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2F7" w:rsidRPr="00873CFF" w:rsidRDefault="00EF5AF5" w:rsidP="00CD4F2F">
      <w:pPr>
        <w:jc w:val="center"/>
        <w:rPr>
          <w:rFonts w:ascii="Arial" w:hAnsi="Arial" w:cs="Arial"/>
          <w:b/>
          <w:sz w:val="22"/>
          <w:szCs w:val="22"/>
          <w:lang w:val="es-MX"/>
        </w:rPr>
      </w:pPr>
      <w:r w:rsidRPr="00873CFF">
        <w:rPr>
          <w:rFonts w:ascii="Arial" w:hAnsi="Arial" w:cs="Arial"/>
          <w:b/>
          <w:sz w:val="22"/>
          <w:szCs w:val="22"/>
          <w:lang w:val="es-MX"/>
        </w:rPr>
        <w:t>Instituto Tecnológico del Putumayo</w:t>
      </w:r>
    </w:p>
    <w:p w:rsidR="00EF5AF5" w:rsidRPr="00873CFF" w:rsidRDefault="00EF5AF5" w:rsidP="00CD4F2F">
      <w:pPr>
        <w:jc w:val="center"/>
        <w:rPr>
          <w:rFonts w:ascii="Arial" w:hAnsi="Arial" w:cs="Arial"/>
          <w:b/>
          <w:sz w:val="22"/>
          <w:szCs w:val="22"/>
          <w:lang w:val="es-MX"/>
        </w:rPr>
      </w:pPr>
      <w:r w:rsidRPr="00873CFF">
        <w:rPr>
          <w:rFonts w:ascii="Arial" w:hAnsi="Arial" w:cs="Arial"/>
          <w:b/>
          <w:sz w:val="22"/>
          <w:szCs w:val="22"/>
          <w:lang w:val="es-MX"/>
        </w:rPr>
        <w:t xml:space="preserve">Proceso de Autoevaluación con Fines de Acreditación </w:t>
      </w:r>
    </w:p>
    <w:p w:rsidR="00F900D9" w:rsidRPr="00873CFF" w:rsidRDefault="00F900D9" w:rsidP="00CD4F2F">
      <w:pPr>
        <w:jc w:val="center"/>
        <w:rPr>
          <w:rFonts w:ascii="Arial" w:hAnsi="Arial" w:cs="Arial"/>
          <w:b/>
          <w:sz w:val="22"/>
          <w:szCs w:val="22"/>
          <w:lang w:val="es-MX"/>
        </w:rPr>
      </w:pPr>
    </w:p>
    <w:p w:rsidR="007B469F" w:rsidRPr="00873CFF" w:rsidRDefault="007B469F" w:rsidP="00CD4F2F">
      <w:pPr>
        <w:jc w:val="center"/>
        <w:rPr>
          <w:rFonts w:ascii="Arial" w:hAnsi="Arial" w:cs="Arial"/>
          <w:b/>
          <w:sz w:val="22"/>
          <w:szCs w:val="22"/>
          <w:lang w:val="es-MX"/>
        </w:rPr>
      </w:pPr>
      <w:r w:rsidRPr="00873CFF">
        <w:rPr>
          <w:rFonts w:ascii="Arial" w:hAnsi="Arial" w:cs="Arial"/>
          <w:b/>
          <w:sz w:val="22"/>
          <w:szCs w:val="22"/>
          <w:lang w:val="es-MX"/>
        </w:rPr>
        <w:t xml:space="preserve">Municipio: </w:t>
      </w:r>
      <w:r w:rsidR="00F900D9" w:rsidRPr="00873CFF">
        <w:rPr>
          <w:rFonts w:ascii="Arial" w:hAnsi="Arial" w:cs="Arial"/>
          <w:b/>
          <w:sz w:val="22"/>
          <w:szCs w:val="22"/>
          <w:lang w:val="es-MX"/>
        </w:rPr>
        <w:t>Mocoa</w:t>
      </w:r>
    </w:p>
    <w:p w:rsidR="00CD4F2F" w:rsidRPr="00873CFF" w:rsidRDefault="00CD4F2F" w:rsidP="00CD4F2F">
      <w:pPr>
        <w:jc w:val="center"/>
        <w:rPr>
          <w:rFonts w:ascii="Arial" w:hAnsi="Arial" w:cs="Arial"/>
          <w:sz w:val="22"/>
          <w:szCs w:val="22"/>
          <w:lang w:val="es-MX"/>
        </w:rPr>
      </w:pPr>
    </w:p>
    <w:p w:rsidR="007B469F" w:rsidRPr="00873CFF" w:rsidRDefault="007B469F" w:rsidP="00CD4F2F">
      <w:pPr>
        <w:jc w:val="both"/>
        <w:rPr>
          <w:rFonts w:ascii="Arial" w:hAnsi="Arial" w:cs="Arial"/>
          <w:sz w:val="22"/>
          <w:szCs w:val="22"/>
          <w:lang w:val="es-MX"/>
        </w:rPr>
      </w:pPr>
      <w:r w:rsidRPr="00873CFF">
        <w:rPr>
          <w:rFonts w:ascii="Arial" w:hAnsi="Arial" w:cs="Arial"/>
          <w:b/>
          <w:sz w:val="22"/>
          <w:szCs w:val="22"/>
          <w:lang w:val="es-MX"/>
        </w:rPr>
        <w:t>Factor #</w:t>
      </w:r>
      <w:r w:rsidR="00CD4F2F" w:rsidRPr="00873CFF">
        <w:rPr>
          <w:rFonts w:ascii="Arial" w:hAnsi="Arial" w:cs="Arial"/>
          <w:b/>
          <w:sz w:val="22"/>
          <w:szCs w:val="22"/>
          <w:lang w:val="es-MX"/>
        </w:rPr>
        <w:t>:</w:t>
      </w:r>
      <w:r w:rsidR="00CD4F2F" w:rsidRPr="00873CFF">
        <w:rPr>
          <w:rFonts w:ascii="Arial" w:hAnsi="Arial" w:cs="Arial"/>
          <w:sz w:val="22"/>
          <w:szCs w:val="22"/>
          <w:lang w:val="es-MX"/>
        </w:rPr>
        <w:t xml:space="preserve"> </w:t>
      </w:r>
      <w:r w:rsidR="00F900D9" w:rsidRPr="00873CFF">
        <w:rPr>
          <w:rFonts w:ascii="Arial" w:hAnsi="Arial" w:cs="Arial"/>
          <w:sz w:val="22"/>
          <w:szCs w:val="22"/>
          <w:lang w:val="es-MX"/>
        </w:rPr>
        <w:t>Bienestar Universitario</w:t>
      </w:r>
      <w:r w:rsidR="00897B05" w:rsidRPr="00873CFF">
        <w:rPr>
          <w:rFonts w:ascii="Arial" w:hAnsi="Arial" w:cs="Arial"/>
          <w:sz w:val="22"/>
          <w:szCs w:val="22"/>
          <w:lang w:val="es-MX"/>
        </w:rPr>
        <w:t xml:space="preserve"> </w:t>
      </w:r>
    </w:p>
    <w:p w:rsidR="00856979" w:rsidRDefault="00CD4F2F" w:rsidP="00F900D9">
      <w:pPr>
        <w:jc w:val="both"/>
        <w:rPr>
          <w:rFonts w:ascii="Arial" w:hAnsi="Arial" w:cs="Arial"/>
          <w:b/>
          <w:color w:val="000000"/>
          <w:sz w:val="22"/>
          <w:szCs w:val="22"/>
        </w:rPr>
      </w:pPr>
      <w:r w:rsidRPr="00873CFF">
        <w:rPr>
          <w:rFonts w:ascii="Arial" w:hAnsi="Arial" w:cs="Arial"/>
          <w:b/>
          <w:sz w:val="22"/>
          <w:szCs w:val="22"/>
          <w:lang w:val="es-MX"/>
        </w:rPr>
        <w:t xml:space="preserve">Característica </w:t>
      </w:r>
      <w:r w:rsidR="007B469F" w:rsidRPr="00873CFF">
        <w:rPr>
          <w:rFonts w:ascii="Arial" w:hAnsi="Arial" w:cs="Arial"/>
          <w:b/>
          <w:sz w:val="22"/>
          <w:szCs w:val="22"/>
          <w:lang w:val="es-MX"/>
        </w:rPr>
        <w:t>#</w:t>
      </w:r>
      <w:r w:rsidRPr="00873CFF">
        <w:rPr>
          <w:rFonts w:ascii="Arial" w:hAnsi="Arial" w:cs="Arial"/>
          <w:b/>
          <w:sz w:val="22"/>
          <w:szCs w:val="22"/>
          <w:lang w:val="es-MX"/>
        </w:rPr>
        <w:t xml:space="preserve">: </w:t>
      </w:r>
      <w:r w:rsidR="00856979" w:rsidRPr="00856979">
        <w:rPr>
          <w:rFonts w:ascii="Arial" w:hAnsi="Arial" w:cs="Arial"/>
          <w:b/>
          <w:color w:val="000000"/>
          <w:sz w:val="22"/>
          <w:szCs w:val="22"/>
        </w:rPr>
        <w:t>Programas y servicios</w:t>
      </w:r>
    </w:p>
    <w:p w:rsidR="00856979" w:rsidRDefault="00CD4F2F" w:rsidP="00F900D9">
      <w:pPr>
        <w:jc w:val="both"/>
        <w:rPr>
          <w:rFonts w:ascii="Arial" w:hAnsi="Arial" w:cs="Arial"/>
          <w:sz w:val="22"/>
          <w:szCs w:val="22"/>
          <w:lang w:val="es-MX"/>
        </w:rPr>
      </w:pPr>
      <w:r w:rsidRPr="00873CFF">
        <w:rPr>
          <w:rFonts w:ascii="Arial" w:hAnsi="Arial" w:cs="Arial"/>
          <w:b/>
          <w:sz w:val="22"/>
          <w:szCs w:val="22"/>
          <w:lang w:val="es-MX"/>
        </w:rPr>
        <w:t xml:space="preserve">Aspecto </w:t>
      </w:r>
      <w:r w:rsidR="007B469F" w:rsidRPr="00873CFF">
        <w:rPr>
          <w:rFonts w:ascii="Arial" w:hAnsi="Arial" w:cs="Arial"/>
          <w:b/>
          <w:sz w:val="22"/>
          <w:szCs w:val="22"/>
          <w:lang w:val="es-MX"/>
        </w:rPr>
        <w:t>#</w:t>
      </w:r>
      <w:r w:rsidR="005F29F7" w:rsidRPr="00873CFF">
        <w:rPr>
          <w:rFonts w:ascii="Arial" w:hAnsi="Arial" w:cs="Arial"/>
          <w:b/>
          <w:sz w:val="22"/>
          <w:szCs w:val="22"/>
          <w:lang w:val="es-MX"/>
        </w:rPr>
        <w:t xml:space="preserve">: </w:t>
      </w:r>
      <w:r w:rsidR="00856979" w:rsidRPr="00856979">
        <w:rPr>
          <w:rFonts w:ascii="Arial" w:hAnsi="Arial" w:cs="Arial"/>
          <w:sz w:val="22"/>
          <w:szCs w:val="22"/>
          <w:lang w:val="es-MX"/>
        </w:rPr>
        <w:t>Análisis sistemáticos de la participación de estudiantes y profesores en las actividades de bienestar en cada uno de los escenarios de práctica.</w:t>
      </w:r>
    </w:p>
    <w:p w:rsidR="00F900D9" w:rsidRPr="00873CFF" w:rsidRDefault="005F29F7" w:rsidP="00F900D9">
      <w:pPr>
        <w:jc w:val="both"/>
        <w:rPr>
          <w:rFonts w:ascii="Arial" w:hAnsi="Arial" w:cs="Arial"/>
          <w:b/>
          <w:sz w:val="22"/>
          <w:szCs w:val="22"/>
          <w:lang w:val="es-MX"/>
        </w:rPr>
      </w:pPr>
      <w:r w:rsidRPr="00873CFF">
        <w:rPr>
          <w:rFonts w:ascii="Arial" w:hAnsi="Arial" w:cs="Arial"/>
          <w:b/>
          <w:sz w:val="22"/>
          <w:szCs w:val="22"/>
          <w:lang w:val="es-MX"/>
        </w:rPr>
        <w:t xml:space="preserve">Indicador </w:t>
      </w:r>
      <w:r w:rsidR="007B469F" w:rsidRPr="00873CFF">
        <w:rPr>
          <w:rFonts w:ascii="Arial" w:hAnsi="Arial" w:cs="Arial"/>
          <w:b/>
          <w:sz w:val="22"/>
          <w:szCs w:val="22"/>
          <w:lang w:val="es-MX"/>
        </w:rPr>
        <w:t>#</w:t>
      </w:r>
      <w:r w:rsidRPr="00873CFF">
        <w:rPr>
          <w:rFonts w:ascii="Arial" w:hAnsi="Arial" w:cs="Arial"/>
          <w:b/>
          <w:sz w:val="22"/>
          <w:szCs w:val="22"/>
          <w:lang w:val="es-MX"/>
        </w:rPr>
        <w:t>:</w:t>
      </w:r>
      <w:r w:rsidR="00F900D9" w:rsidRPr="00873CFF">
        <w:rPr>
          <w:rFonts w:ascii="Arial" w:hAnsi="Arial" w:cs="Arial"/>
          <w:sz w:val="22"/>
          <w:szCs w:val="22"/>
        </w:rPr>
        <w:t xml:space="preserve"> </w:t>
      </w:r>
      <w:r w:rsidR="00F900D9" w:rsidRPr="00873CFF">
        <w:rPr>
          <w:rFonts w:ascii="Arial" w:hAnsi="Arial" w:cs="Arial"/>
          <w:sz w:val="22"/>
          <w:szCs w:val="22"/>
          <w:lang w:val="es-MX"/>
        </w:rPr>
        <w:t xml:space="preserve"> </w:t>
      </w:r>
      <w:r w:rsidR="00856979" w:rsidRPr="00856979">
        <w:rPr>
          <w:rFonts w:ascii="Arial" w:hAnsi="Arial" w:cs="Arial"/>
          <w:sz w:val="22"/>
          <w:szCs w:val="22"/>
          <w:lang w:val="es-MX"/>
        </w:rPr>
        <w:t>% de participación de estudiantes y profesores en las actividades de bienestar en cada uno de los lugares de desarrollo</w:t>
      </w:r>
    </w:p>
    <w:p w:rsidR="005F29F7" w:rsidRDefault="00F900D9" w:rsidP="005F29F7">
      <w:pPr>
        <w:jc w:val="both"/>
        <w:rPr>
          <w:rFonts w:ascii="Arial" w:hAnsi="Arial" w:cs="Arial"/>
          <w:color w:val="000000"/>
          <w:sz w:val="22"/>
          <w:szCs w:val="22"/>
        </w:rPr>
      </w:pPr>
      <w:r w:rsidRPr="00873CFF">
        <w:rPr>
          <w:rFonts w:ascii="Arial" w:hAnsi="Arial" w:cs="Arial"/>
          <w:b/>
          <w:sz w:val="22"/>
          <w:szCs w:val="22"/>
          <w:lang w:val="es-MX"/>
        </w:rPr>
        <w:t xml:space="preserve">Descripción del Indicador: </w:t>
      </w:r>
      <w:r w:rsidR="005F29F7" w:rsidRPr="00873CFF">
        <w:rPr>
          <w:rFonts w:ascii="Arial" w:hAnsi="Arial" w:cs="Arial"/>
          <w:b/>
          <w:sz w:val="22"/>
          <w:szCs w:val="22"/>
          <w:lang w:val="es-MX"/>
        </w:rPr>
        <w:t xml:space="preserve"> </w:t>
      </w:r>
      <w:r w:rsidR="00856979" w:rsidRPr="00856979">
        <w:rPr>
          <w:rFonts w:ascii="Arial" w:hAnsi="Arial" w:cs="Arial"/>
          <w:color w:val="000000"/>
          <w:sz w:val="22"/>
          <w:szCs w:val="22"/>
        </w:rPr>
        <w:t>Documento que describa el porcentaje de participación de los estudiantes y profesores en las actividades de Bienestar</w:t>
      </w:r>
    </w:p>
    <w:p w:rsidR="00856979" w:rsidRDefault="00856979" w:rsidP="005F29F7">
      <w:pPr>
        <w:jc w:val="both"/>
        <w:rPr>
          <w:rFonts w:ascii="Arial" w:hAnsi="Arial" w:cs="Arial"/>
          <w:color w:val="000000"/>
          <w:sz w:val="22"/>
          <w:szCs w:val="22"/>
        </w:rPr>
      </w:pPr>
    </w:p>
    <w:p w:rsidR="00856979" w:rsidRPr="00873CFF" w:rsidRDefault="00856979" w:rsidP="005F29F7">
      <w:pPr>
        <w:jc w:val="both"/>
        <w:rPr>
          <w:rFonts w:ascii="Arial" w:hAnsi="Arial" w:cs="Arial"/>
          <w:sz w:val="22"/>
          <w:szCs w:val="22"/>
          <w:lang w:val="es-MX"/>
        </w:rPr>
      </w:pPr>
    </w:p>
    <w:p w:rsidR="008576C0" w:rsidRPr="00873CFF" w:rsidRDefault="008576C0" w:rsidP="008576C0">
      <w:pPr>
        <w:jc w:val="both"/>
        <w:rPr>
          <w:rFonts w:ascii="Arial" w:hAnsi="Arial" w:cs="Arial"/>
          <w:b/>
          <w:sz w:val="22"/>
          <w:szCs w:val="22"/>
          <w:u w:val="single"/>
          <w:lang w:val="es-MX"/>
        </w:rPr>
      </w:pPr>
      <w:r w:rsidRPr="00873CFF">
        <w:rPr>
          <w:rFonts w:ascii="Arial" w:hAnsi="Arial" w:cs="Arial"/>
          <w:b/>
          <w:sz w:val="22"/>
          <w:szCs w:val="22"/>
          <w:u w:val="single"/>
          <w:lang w:val="es-MX"/>
        </w:rPr>
        <w:t xml:space="preserve">Respuesta al Indicador: </w:t>
      </w:r>
    </w:p>
    <w:p w:rsidR="001E5993" w:rsidRPr="00873CFF" w:rsidRDefault="001E5993" w:rsidP="008576C0">
      <w:pPr>
        <w:jc w:val="both"/>
        <w:rPr>
          <w:rFonts w:ascii="Arial" w:hAnsi="Arial" w:cs="Arial"/>
          <w:b/>
          <w:sz w:val="22"/>
          <w:szCs w:val="22"/>
          <w:u w:val="single"/>
          <w:lang w:val="es-MX"/>
        </w:rPr>
      </w:pPr>
    </w:p>
    <w:p w:rsidR="001E5993" w:rsidRPr="00873CFF" w:rsidRDefault="001E5993" w:rsidP="008576C0">
      <w:pPr>
        <w:jc w:val="both"/>
        <w:rPr>
          <w:rFonts w:ascii="Arial" w:hAnsi="Arial" w:cs="Arial"/>
          <w:b/>
          <w:sz w:val="22"/>
          <w:szCs w:val="22"/>
          <w:u w:val="single"/>
          <w:lang w:val="es-MX"/>
        </w:rPr>
      </w:pPr>
    </w:p>
    <w:p w:rsidR="00F63A33" w:rsidRDefault="00F63A33" w:rsidP="001E5993">
      <w:pPr>
        <w:shd w:val="clear" w:color="auto" w:fill="FFFFFF"/>
        <w:jc w:val="both"/>
        <w:rPr>
          <w:rFonts w:ascii="Arial" w:hAnsi="Arial" w:cs="Arial"/>
          <w:sz w:val="22"/>
          <w:szCs w:val="22"/>
        </w:rPr>
      </w:pPr>
    </w:p>
    <w:p w:rsidR="001E5993" w:rsidRPr="00873CFF" w:rsidRDefault="00867767" w:rsidP="001E5993">
      <w:pPr>
        <w:shd w:val="clear" w:color="auto" w:fill="FFFFFF"/>
        <w:jc w:val="both"/>
        <w:rPr>
          <w:rFonts w:ascii="Arial" w:hAnsi="Arial" w:cs="Arial"/>
          <w:sz w:val="22"/>
          <w:szCs w:val="22"/>
        </w:rPr>
      </w:pPr>
      <w:r w:rsidRPr="00873CFF">
        <w:rPr>
          <w:rFonts w:ascii="Arial" w:hAnsi="Arial" w:cs="Arial"/>
          <w:sz w:val="22"/>
          <w:szCs w:val="22"/>
        </w:rPr>
        <w:t>En Proyecto</w:t>
      </w:r>
      <w:r w:rsidR="001E5993" w:rsidRPr="00873CFF">
        <w:rPr>
          <w:rFonts w:ascii="Arial" w:hAnsi="Arial" w:cs="Arial"/>
          <w:sz w:val="22"/>
          <w:szCs w:val="22"/>
        </w:rPr>
        <w:t xml:space="preserve"> Educativo Institucional (PEI), </w:t>
      </w:r>
      <w:r w:rsidR="00916BE3" w:rsidRPr="00873CFF">
        <w:rPr>
          <w:rFonts w:ascii="Arial" w:hAnsi="Arial" w:cs="Arial"/>
          <w:sz w:val="22"/>
          <w:szCs w:val="22"/>
        </w:rPr>
        <w:t xml:space="preserve">del instituto tecnología del Putumayo encontramos en muchos de sus apartes que se le apunta a la formación integral </w:t>
      </w:r>
      <w:r w:rsidR="001E5993" w:rsidRPr="00873CFF">
        <w:rPr>
          <w:rFonts w:ascii="Arial" w:hAnsi="Arial" w:cs="Arial"/>
          <w:sz w:val="22"/>
          <w:szCs w:val="22"/>
        </w:rPr>
        <w:t>coherentes con los fines de la misma</w:t>
      </w:r>
      <w:r w:rsidRPr="00873CFF">
        <w:rPr>
          <w:rFonts w:ascii="Arial" w:hAnsi="Arial" w:cs="Arial"/>
          <w:sz w:val="22"/>
          <w:szCs w:val="22"/>
        </w:rPr>
        <w:t xml:space="preserve"> educación y</w:t>
      </w:r>
      <w:r w:rsidR="001E5993" w:rsidRPr="00873CFF">
        <w:rPr>
          <w:rFonts w:ascii="Arial" w:hAnsi="Arial" w:cs="Arial"/>
          <w:sz w:val="22"/>
          <w:szCs w:val="22"/>
        </w:rPr>
        <w:t xml:space="preserve"> en </w:t>
      </w:r>
      <w:r w:rsidRPr="00873CFF">
        <w:rPr>
          <w:rFonts w:ascii="Arial" w:hAnsi="Arial" w:cs="Arial"/>
          <w:sz w:val="22"/>
          <w:szCs w:val="22"/>
        </w:rPr>
        <w:t xml:space="preserve">este caso con </w:t>
      </w:r>
      <w:r w:rsidR="001E5993" w:rsidRPr="00873CFF">
        <w:rPr>
          <w:rFonts w:ascii="Arial" w:hAnsi="Arial" w:cs="Arial"/>
          <w:sz w:val="22"/>
          <w:szCs w:val="22"/>
        </w:rPr>
        <w:t>los objetivos de la Ley de Educación Superior (Ley 30 de 1992).</w:t>
      </w:r>
    </w:p>
    <w:p w:rsidR="001E5993" w:rsidRPr="00873CFF" w:rsidRDefault="001E5993" w:rsidP="001E5993">
      <w:pPr>
        <w:shd w:val="clear" w:color="auto" w:fill="FFFFFF"/>
        <w:jc w:val="both"/>
        <w:rPr>
          <w:rFonts w:ascii="Arial" w:hAnsi="Arial" w:cs="Arial"/>
          <w:sz w:val="22"/>
          <w:szCs w:val="22"/>
        </w:rPr>
      </w:pPr>
    </w:p>
    <w:p w:rsidR="001E5993" w:rsidRPr="00873CFF" w:rsidRDefault="001E5993" w:rsidP="001E5993">
      <w:pPr>
        <w:shd w:val="clear" w:color="auto" w:fill="FFFFFF"/>
        <w:jc w:val="both"/>
        <w:rPr>
          <w:rFonts w:ascii="Arial" w:hAnsi="Arial" w:cs="Arial"/>
          <w:sz w:val="22"/>
          <w:szCs w:val="22"/>
        </w:rPr>
      </w:pPr>
      <w:r w:rsidRPr="00873CFF">
        <w:rPr>
          <w:rFonts w:ascii="Arial" w:hAnsi="Arial" w:cs="Arial"/>
          <w:sz w:val="22"/>
          <w:szCs w:val="22"/>
        </w:rPr>
        <w:t>Al revisar varios documentos institucionales, se encontró que la formación integral  es uno de</w:t>
      </w:r>
      <w:r w:rsidR="00867767" w:rsidRPr="00873CFF">
        <w:rPr>
          <w:rFonts w:ascii="Arial" w:hAnsi="Arial" w:cs="Arial"/>
          <w:sz w:val="22"/>
          <w:szCs w:val="22"/>
        </w:rPr>
        <w:t xml:space="preserve"> </w:t>
      </w:r>
      <w:r w:rsidRPr="00873CFF">
        <w:rPr>
          <w:rFonts w:ascii="Arial" w:hAnsi="Arial" w:cs="Arial"/>
          <w:sz w:val="22"/>
          <w:szCs w:val="22"/>
        </w:rPr>
        <w:t xml:space="preserve">los componente de la misión de la institución: El instituto, es una institución de educación superior pública, </w:t>
      </w:r>
      <w:r w:rsidRPr="00873CFF">
        <w:rPr>
          <w:rFonts w:ascii="Arial" w:hAnsi="Arial" w:cs="Arial"/>
          <w:b/>
          <w:sz w:val="22"/>
          <w:szCs w:val="22"/>
        </w:rPr>
        <w:t xml:space="preserve">comprometida con la </w:t>
      </w:r>
      <w:r w:rsidRPr="00873CFF">
        <w:rPr>
          <w:rFonts w:ascii="Arial" w:hAnsi="Arial" w:cs="Arial"/>
          <w:b/>
          <w:sz w:val="22"/>
          <w:szCs w:val="22"/>
          <w:u w:val="single"/>
        </w:rPr>
        <w:t>formación integral</w:t>
      </w:r>
      <w:r w:rsidRPr="00873CFF">
        <w:rPr>
          <w:rFonts w:ascii="Arial" w:hAnsi="Arial" w:cs="Arial"/>
          <w:sz w:val="22"/>
          <w:szCs w:val="22"/>
        </w:rPr>
        <w:t>, que contribuye a la construcción de una sociedad más justa, incluyente, pluralista, participativa, pacífica y crítica de los procesos locales; las características biogeográficas, socioeconómicas, de biodiversidad y diversidad cultural de la región andino-amazónica, definen nuestra estructura y particularidad educativa en permanente innovación para afrontar la dinámica</w:t>
      </w:r>
      <w:r w:rsidR="00867767" w:rsidRPr="00873CFF">
        <w:rPr>
          <w:rFonts w:ascii="Arial" w:hAnsi="Arial" w:cs="Arial"/>
          <w:sz w:val="22"/>
          <w:szCs w:val="22"/>
        </w:rPr>
        <w:t xml:space="preserve"> de los cambios de la sociedad y también establece en uno de sus objetivos : </w:t>
      </w:r>
      <w:r w:rsidRPr="00873CFF">
        <w:rPr>
          <w:rFonts w:ascii="Arial" w:hAnsi="Arial" w:cs="Arial"/>
          <w:b/>
          <w:sz w:val="22"/>
          <w:szCs w:val="22"/>
        </w:rPr>
        <w:t>Formar integralmente a sus egresados</w:t>
      </w:r>
      <w:r w:rsidRPr="00873CFF">
        <w:rPr>
          <w:rFonts w:ascii="Arial" w:hAnsi="Arial" w:cs="Arial"/>
          <w:sz w:val="22"/>
          <w:szCs w:val="22"/>
        </w:rPr>
        <w:t>, para desempeñarse de manera competente como ciudadanos y profesionales, de acuerdo a los requerimientos del entorno local, nacional y global</w:t>
      </w:r>
    </w:p>
    <w:p w:rsidR="00916BE3" w:rsidRPr="00873CFF" w:rsidRDefault="00916BE3" w:rsidP="001E5993">
      <w:pPr>
        <w:shd w:val="clear" w:color="auto" w:fill="FFFFFF"/>
        <w:jc w:val="both"/>
        <w:rPr>
          <w:rFonts w:ascii="Arial" w:hAnsi="Arial" w:cs="Arial"/>
          <w:sz w:val="22"/>
          <w:szCs w:val="22"/>
        </w:rPr>
      </w:pPr>
    </w:p>
    <w:p w:rsidR="00867767" w:rsidRPr="00873CFF" w:rsidRDefault="00867767" w:rsidP="00916BE3">
      <w:pPr>
        <w:shd w:val="clear" w:color="auto" w:fill="FFFFFF"/>
        <w:jc w:val="both"/>
        <w:rPr>
          <w:rFonts w:ascii="Arial" w:hAnsi="Arial" w:cs="Arial"/>
          <w:sz w:val="22"/>
          <w:szCs w:val="22"/>
        </w:rPr>
      </w:pPr>
      <w:r w:rsidRPr="00873CFF">
        <w:rPr>
          <w:rFonts w:ascii="Arial" w:hAnsi="Arial" w:cs="Arial"/>
          <w:sz w:val="22"/>
          <w:szCs w:val="22"/>
        </w:rPr>
        <w:t xml:space="preserve">En este sentido también establece </w:t>
      </w:r>
      <w:r w:rsidR="00CE5D46" w:rsidRPr="00873CFF">
        <w:rPr>
          <w:rFonts w:ascii="Arial" w:hAnsi="Arial" w:cs="Arial"/>
          <w:sz w:val="22"/>
          <w:szCs w:val="22"/>
        </w:rPr>
        <w:t>que la</w:t>
      </w:r>
      <w:r w:rsidRPr="00873CFF">
        <w:rPr>
          <w:rFonts w:ascii="Arial" w:hAnsi="Arial" w:cs="Arial"/>
          <w:sz w:val="22"/>
          <w:szCs w:val="22"/>
        </w:rPr>
        <w:t xml:space="preserve"> institución</w:t>
      </w:r>
      <w:r w:rsidR="00916BE3" w:rsidRPr="00873CFF">
        <w:rPr>
          <w:rFonts w:ascii="Arial" w:hAnsi="Arial" w:cs="Arial"/>
          <w:sz w:val="22"/>
          <w:szCs w:val="22"/>
        </w:rPr>
        <w:t xml:space="preserve"> orienta el quehacer del Bienestar Universitario con base en el desarrollo de las políticas de bienestar relativas a las dimensiones del ser humano, entendiendo que sólo es posible el desarrollo humano integral, cuando la persona es comprendida como una totalidad, sin aislar sus partes y atendiendo, a través de procesos formativos, cada una de sus dimensiones: </w:t>
      </w:r>
    </w:p>
    <w:p w:rsidR="00867767" w:rsidRPr="00873CFF" w:rsidRDefault="00867767" w:rsidP="00916BE3">
      <w:pPr>
        <w:shd w:val="clear" w:color="auto" w:fill="FFFFFF"/>
        <w:jc w:val="both"/>
        <w:rPr>
          <w:rFonts w:ascii="Arial" w:hAnsi="Arial" w:cs="Arial"/>
          <w:sz w:val="22"/>
          <w:szCs w:val="22"/>
        </w:rPr>
      </w:pPr>
    </w:p>
    <w:p w:rsidR="00867767" w:rsidRPr="00873CFF" w:rsidRDefault="00916BE3" w:rsidP="00916BE3">
      <w:pPr>
        <w:shd w:val="clear" w:color="auto" w:fill="FFFFFF"/>
        <w:jc w:val="both"/>
        <w:rPr>
          <w:rFonts w:ascii="Arial" w:hAnsi="Arial" w:cs="Arial"/>
          <w:sz w:val="22"/>
          <w:szCs w:val="22"/>
        </w:rPr>
      </w:pPr>
      <w:r w:rsidRPr="00873CFF">
        <w:rPr>
          <w:rFonts w:ascii="Arial" w:hAnsi="Arial" w:cs="Arial"/>
          <w:b/>
          <w:sz w:val="22"/>
          <w:szCs w:val="22"/>
        </w:rPr>
        <w:t>Dimensión Biológica:</w:t>
      </w:r>
      <w:r w:rsidRPr="00873CFF">
        <w:rPr>
          <w:rFonts w:ascii="Arial" w:hAnsi="Arial" w:cs="Arial"/>
          <w:sz w:val="22"/>
          <w:szCs w:val="22"/>
        </w:rPr>
        <w:t xml:space="preserve"> El desarrollo de los programas, proyectos y procesos de Bienestar Universitario encaminados a trabajar todo lo relativo a la corporeidad y a la condición física de </w:t>
      </w:r>
      <w:r w:rsidRPr="00873CFF">
        <w:rPr>
          <w:rFonts w:ascii="Arial" w:hAnsi="Arial" w:cs="Arial"/>
          <w:sz w:val="22"/>
          <w:szCs w:val="22"/>
        </w:rPr>
        <w:lastRenderedPageBreak/>
        <w:t xml:space="preserve">cada miembro de la Comunidad. Implica todas aquellas acciones que realiza Bienestar Universitario, que fomentan la relación armónica tanto al interior del cuerpo como con el ambiente externo. </w:t>
      </w:r>
    </w:p>
    <w:p w:rsidR="00867767" w:rsidRPr="00873CFF" w:rsidRDefault="00867767" w:rsidP="00916BE3">
      <w:pPr>
        <w:shd w:val="clear" w:color="auto" w:fill="FFFFFF"/>
        <w:jc w:val="both"/>
        <w:rPr>
          <w:rFonts w:ascii="Arial" w:hAnsi="Arial" w:cs="Arial"/>
          <w:sz w:val="22"/>
          <w:szCs w:val="22"/>
        </w:rPr>
      </w:pPr>
    </w:p>
    <w:p w:rsidR="00867767" w:rsidRPr="00873CFF" w:rsidRDefault="00916BE3" w:rsidP="00916BE3">
      <w:pPr>
        <w:shd w:val="clear" w:color="auto" w:fill="FFFFFF"/>
        <w:jc w:val="both"/>
        <w:rPr>
          <w:rFonts w:ascii="Arial" w:hAnsi="Arial" w:cs="Arial"/>
          <w:sz w:val="22"/>
          <w:szCs w:val="22"/>
        </w:rPr>
      </w:pPr>
      <w:r w:rsidRPr="00873CFF">
        <w:rPr>
          <w:rFonts w:ascii="Arial" w:hAnsi="Arial" w:cs="Arial"/>
          <w:b/>
          <w:sz w:val="22"/>
          <w:szCs w:val="22"/>
        </w:rPr>
        <w:t xml:space="preserve">Dimensión </w:t>
      </w:r>
      <w:proofErr w:type="spellStart"/>
      <w:r w:rsidRPr="00873CFF">
        <w:rPr>
          <w:rFonts w:ascii="Arial" w:hAnsi="Arial" w:cs="Arial"/>
          <w:b/>
          <w:sz w:val="22"/>
          <w:szCs w:val="22"/>
        </w:rPr>
        <w:t>Psico</w:t>
      </w:r>
      <w:proofErr w:type="spellEnd"/>
      <w:r w:rsidRPr="00873CFF">
        <w:rPr>
          <w:rFonts w:ascii="Arial" w:hAnsi="Arial" w:cs="Arial"/>
          <w:b/>
          <w:sz w:val="22"/>
          <w:szCs w:val="22"/>
        </w:rPr>
        <w:t>-afectiva:</w:t>
      </w:r>
      <w:r w:rsidRPr="00873CFF">
        <w:rPr>
          <w:rFonts w:ascii="Arial" w:hAnsi="Arial" w:cs="Arial"/>
          <w:sz w:val="22"/>
          <w:szCs w:val="22"/>
        </w:rPr>
        <w:t xml:space="preserve"> Los programas, proyectos y procesos de Bienestar Universitario encaminados a trabajar a favor de la vida </w:t>
      </w:r>
      <w:proofErr w:type="spellStart"/>
      <w:r w:rsidRPr="00873CFF">
        <w:rPr>
          <w:rFonts w:ascii="Arial" w:hAnsi="Arial" w:cs="Arial"/>
          <w:sz w:val="22"/>
          <w:szCs w:val="22"/>
        </w:rPr>
        <w:t>psicoafectiva</w:t>
      </w:r>
      <w:proofErr w:type="spellEnd"/>
      <w:r w:rsidRPr="00873CFF">
        <w:rPr>
          <w:rFonts w:ascii="Arial" w:hAnsi="Arial" w:cs="Arial"/>
          <w:sz w:val="22"/>
          <w:szCs w:val="22"/>
        </w:rPr>
        <w:t xml:space="preserve"> de los estudiantes, profesores y funcionarios, deben facilitar en cada persona el mejor conocimiento de sí mismo y de los demás miembros de la comunidad, fomentar su capacidad de relacionarse y comunicarse, desarrollar el sentido de pertenencia y compromiso individual con la Institución y fortalecer el desarrollo de las capacidades que redunden en su beneficio personal y del entorno social. </w:t>
      </w:r>
    </w:p>
    <w:p w:rsidR="00867767" w:rsidRPr="00873CFF" w:rsidRDefault="00867767" w:rsidP="00916BE3">
      <w:pPr>
        <w:shd w:val="clear" w:color="auto" w:fill="FFFFFF"/>
        <w:jc w:val="both"/>
        <w:rPr>
          <w:rFonts w:ascii="Arial" w:hAnsi="Arial" w:cs="Arial"/>
          <w:sz w:val="22"/>
          <w:szCs w:val="22"/>
        </w:rPr>
      </w:pPr>
    </w:p>
    <w:p w:rsidR="00867767" w:rsidRPr="00873CFF" w:rsidRDefault="00916BE3" w:rsidP="00916BE3">
      <w:pPr>
        <w:shd w:val="clear" w:color="auto" w:fill="FFFFFF"/>
        <w:jc w:val="both"/>
        <w:rPr>
          <w:rFonts w:ascii="Arial" w:hAnsi="Arial" w:cs="Arial"/>
          <w:sz w:val="22"/>
          <w:szCs w:val="22"/>
        </w:rPr>
      </w:pPr>
      <w:r w:rsidRPr="00873CFF">
        <w:rPr>
          <w:rFonts w:ascii="Arial" w:hAnsi="Arial" w:cs="Arial"/>
          <w:b/>
          <w:sz w:val="22"/>
          <w:szCs w:val="22"/>
        </w:rPr>
        <w:t>Dimensión Intelectual:</w:t>
      </w:r>
      <w:r w:rsidRPr="00873CFF">
        <w:rPr>
          <w:rFonts w:ascii="Arial" w:hAnsi="Arial" w:cs="Arial"/>
          <w:sz w:val="22"/>
          <w:szCs w:val="22"/>
        </w:rPr>
        <w:t xml:space="preserve"> Los programas, proyectos y procesos de Bienestar se constituyen en un eje transversal del Proyecto Educativo Institucional. Es una dimensión sustancial del currículo, contribuir a la formación integral y al mejoramiento de la calidad de vida de las comunidades institucionales y enfatizar en la prevención de condiciones adversas para el aprendizaje y para el desarrollo de competencias intelectuales, articula acciones para que el individuo adquiera las competencias necesarias para superar las dificultades académicas. </w:t>
      </w:r>
    </w:p>
    <w:p w:rsidR="00867767" w:rsidRPr="00873CFF" w:rsidRDefault="00867767" w:rsidP="00916BE3">
      <w:pPr>
        <w:shd w:val="clear" w:color="auto" w:fill="FFFFFF"/>
        <w:jc w:val="both"/>
        <w:rPr>
          <w:rFonts w:ascii="Arial" w:hAnsi="Arial" w:cs="Arial"/>
          <w:sz w:val="22"/>
          <w:szCs w:val="22"/>
        </w:rPr>
      </w:pPr>
    </w:p>
    <w:p w:rsidR="00867767" w:rsidRPr="00873CFF" w:rsidRDefault="00916BE3" w:rsidP="00916BE3">
      <w:pPr>
        <w:shd w:val="clear" w:color="auto" w:fill="FFFFFF"/>
        <w:jc w:val="both"/>
        <w:rPr>
          <w:rFonts w:ascii="Arial" w:hAnsi="Arial" w:cs="Arial"/>
          <w:sz w:val="22"/>
          <w:szCs w:val="22"/>
        </w:rPr>
      </w:pPr>
      <w:r w:rsidRPr="00873CFF">
        <w:rPr>
          <w:rFonts w:ascii="Arial" w:hAnsi="Arial" w:cs="Arial"/>
          <w:b/>
          <w:sz w:val="22"/>
          <w:szCs w:val="22"/>
        </w:rPr>
        <w:t>Dimensión Social:</w:t>
      </w:r>
      <w:r w:rsidRPr="00873CFF">
        <w:rPr>
          <w:rFonts w:ascii="Arial" w:hAnsi="Arial" w:cs="Arial"/>
          <w:sz w:val="22"/>
          <w:szCs w:val="22"/>
        </w:rPr>
        <w:t xml:space="preserve"> Se debe procurar espacios que propicien el encuentro de personas y el aprovechamiento del tiempo y los recursos. Los programas, proyectos y procesos de Bienestar Universitario encaminados a la promoción socio-económica, promocionan y apoyan los procesos que permitan a los estudiantes, profesores y funcionarios a auto gestionar </w:t>
      </w:r>
      <w:r w:rsidR="00867767" w:rsidRPr="00873CFF">
        <w:rPr>
          <w:rFonts w:ascii="Arial" w:hAnsi="Arial" w:cs="Arial"/>
          <w:sz w:val="22"/>
          <w:szCs w:val="22"/>
        </w:rPr>
        <w:t>y mejorar sus condiciones socio</w:t>
      </w:r>
      <w:r w:rsidRPr="00873CFF">
        <w:rPr>
          <w:rFonts w:ascii="Arial" w:hAnsi="Arial" w:cs="Arial"/>
          <w:sz w:val="22"/>
          <w:szCs w:val="22"/>
        </w:rPr>
        <w:t xml:space="preserve">económicas, y que promuevan y faciliten su permanencia dentro del sistema educativo, teniendo en cuenta criterios de equidad, el ejercicio del deber y el sentido de lo público. </w:t>
      </w:r>
    </w:p>
    <w:p w:rsidR="00867767" w:rsidRPr="00873CFF" w:rsidRDefault="00867767" w:rsidP="00916BE3">
      <w:pPr>
        <w:shd w:val="clear" w:color="auto" w:fill="FFFFFF"/>
        <w:jc w:val="both"/>
        <w:rPr>
          <w:rFonts w:ascii="Arial" w:hAnsi="Arial" w:cs="Arial"/>
          <w:sz w:val="22"/>
          <w:szCs w:val="22"/>
        </w:rPr>
      </w:pPr>
    </w:p>
    <w:p w:rsidR="002A76FC" w:rsidRPr="00873CFF" w:rsidRDefault="00916BE3" w:rsidP="00916BE3">
      <w:pPr>
        <w:shd w:val="clear" w:color="auto" w:fill="FFFFFF"/>
        <w:jc w:val="both"/>
        <w:rPr>
          <w:rFonts w:ascii="Arial" w:hAnsi="Arial" w:cs="Arial"/>
          <w:sz w:val="22"/>
          <w:szCs w:val="22"/>
        </w:rPr>
      </w:pPr>
      <w:r w:rsidRPr="00873CFF">
        <w:rPr>
          <w:rFonts w:ascii="Arial" w:hAnsi="Arial" w:cs="Arial"/>
          <w:b/>
          <w:sz w:val="22"/>
          <w:szCs w:val="22"/>
        </w:rPr>
        <w:t>Dimensión Cultural:</w:t>
      </w:r>
      <w:r w:rsidRPr="00873CFF">
        <w:rPr>
          <w:rFonts w:ascii="Arial" w:hAnsi="Arial" w:cs="Arial"/>
          <w:sz w:val="22"/>
          <w:szCs w:val="22"/>
        </w:rPr>
        <w:t xml:space="preserve"> Durante el desarrollo de los programas, procesos y proyectos de Bienestar, se promueve y favorece el reconocimiento mutuo de las diversas identidades culturales y proyectos de vida de los individuos y colectivos, y sus correspondientes formas de expresión y materialización. Con éste propósito, se debe hacer énfasis en el aprendizaje y desarrollo de actitudes y aptitudes comunicativas y participativas, que permitan la articulación de los mismos en torno a la construcción dinámica de los proyectos sociales, en ámbitos locales, regionales y nacionales. </w:t>
      </w:r>
    </w:p>
    <w:p w:rsidR="002A76FC" w:rsidRPr="00873CFF" w:rsidRDefault="002A76FC" w:rsidP="00916BE3">
      <w:pPr>
        <w:shd w:val="clear" w:color="auto" w:fill="FFFFFF"/>
        <w:jc w:val="both"/>
        <w:rPr>
          <w:rFonts w:ascii="Arial" w:hAnsi="Arial" w:cs="Arial"/>
          <w:sz w:val="22"/>
          <w:szCs w:val="22"/>
        </w:rPr>
      </w:pPr>
    </w:p>
    <w:p w:rsidR="00867767" w:rsidRPr="00873CFF" w:rsidRDefault="00916BE3" w:rsidP="00916BE3">
      <w:pPr>
        <w:shd w:val="clear" w:color="auto" w:fill="FFFFFF"/>
        <w:jc w:val="both"/>
        <w:rPr>
          <w:rFonts w:ascii="Arial" w:hAnsi="Arial" w:cs="Arial"/>
          <w:sz w:val="22"/>
          <w:szCs w:val="22"/>
        </w:rPr>
      </w:pPr>
      <w:r w:rsidRPr="00873CFF">
        <w:rPr>
          <w:rFonts w:ascii="Arial" w:hAnsi="Arial" w:cs="Arial"/>
          <w:b/>
          <w:sz w:val="22"/>
          <w:szCs w:val="22"/>
        </w:rPr>
        <w:t>Dimensión Axiológica:</w:t>
      </w:r>
      <w:r w:rsidRPr="00873CFF">
        <w:rPr>
          <w:rFonts w:ascii="Arial" w:hAnsi="Arial" w:cs="Arial"/>
          <w:sz w:val="22"/>
          <w:szCs w:val="22"/>
        </w:rPr>
        <w:t xml:space="preserve"> Se debe procurar el desarrollo de procesos en pro de un mejor desempeño dentro de la comunidad universitaria y no universitaria, mediante la reafirmación de estructuras de valores que favorezcan la existencia y el respeto de la ética y de la cultura ciudadana, tendientes a la convivencia pacífica. Igualmente, deben buscar vivencias auténticas que contribuyan a la </w:t>
      </w:r>
      <w:r w:rsidR="00867767" w:rsidRPr="00873CFF">
        <w:rPr>
          <w:rFonts w:ascii="Arial" w:hAnsi="Arial" w:cs="Arial"/>
          <w:sz w:val="22"/>
          <w:szCs w:val="22"/>
        </w:rPr>
        <w:t>construcción de</w:t>
      </w:r>
      <w:r w:rsidRPr="00873CFF">
        <w:rPr>
          <w:rFonts w:ascii="Arial" w:hAnsi="Arial" w:cs="Arial"/>
          <w:sz w:val="22"/>
          <w:szCs w:val="22"/>
        </w:rPr>
        <w:t xml:space="preserve"> una cultura de la tolerancia e igualmente deben establecer canales de expresión y opinión mediante los cuales los integrantes de la comunidad puedan manifestar sus opiniones e inquietudes, sugerencias e iniciativas. Se debe promover y fomentar la construcción en la diferencia y la solución concertada y pacífica de los conflictos. </w:t>
      </w:r>
    </w:p>
    <w:p w:rsidR="002A76FC" w:rsidRPr="00873CFF" w:rsidRDefault="002A76FC" w:rsidP="00916BE3">
      <w:pPr>
        <w:shd w:val="clear" w:color="auto" w:fill="FFFFFF"/>
        <w:jc w:val="both"/>
        <w:rPr>
          <w:rFonts w:ascii="Arial" w:hAnsi="Arial" w:cs="Arial"/>
          <w:sz w:val="22"/>
          <w:szCs w:val="22"/>
        </w:rPr>
      </w:pPr>
    </w:p>
    <w:p w:rsidR="002A76FC" w:rsidRPr="00873CFF" w:rsidRDefault="002A76FC" w:rsidP="002A76FC">
      <w:pPr>
        <w:rPr>
          <w:rFonts w:ascii="Arial" w:hAnsi="Arial" w:cs="Arial"/>
          <w:b/>
          <w:sz w:val="22"/>
          <w:szCs w:val="22"/>
          <w:lang w:eastAsia="es-CO"/>
        </w:rPr>
      </w:pPr>
      <w:r w:rsidRPr="00873CFF">
        <w:rPr>
          <w:rFonts w:ascii="Arial" w:hAnsi="Arial" w:cs="Arial"/>
          <w:b/>
          <w:sz w:val="22"/>
          <w:szCs w:val="22"/>
          <w:lang w:eastAsia="es-CO"/>
        </w:rPr>
        <w:lastRenderedPageBreak/>
        <w:t>Los Principios</w:t>
      </w:r>
      <w:r w:rsidR="00765C82" w:rsidRPr="00873CFF">
        <w:rPr>
          <w:rFonts w:ascii="Arial" w:hAnsi="Arial" w:cs="Arial"/>
          <w:b/>
          <w:sz w:val="22"/>
          <w:szCs w:val="22"/>
          <w:lang w:eastAsia="es-CO"/>
        </w:rPr>
        <w:t xml:space="preserve"> de</w:t>
      </w:r>
      <w:r w:rsidRPr="00873CFF">
        <w:rPr>
          <w:rFonts w:ascii="Arial" w:hAnsi="Arial" w:cs="Arial"/>
          <w:b/>
          <w:sz w:val="22"/>
          <w:szCs w:val="22"/>
          <w:lang w:eastAsia="es-CO"/>
        </w:rPr>
        <w:t xml:space="preserve"> Bienestar Institucional</w:t>
      </w:r>
      <w:r w:rsidR="00765C82" w:rsidRPr="00873CFF">
        <w:rPr>
          <w:rFonts w:ascii="Arial" w:hAnsi="Arial" w:cs="Arial"/>
          <w:b/>
          <w:sz w:val="22"/>
          <w:szCs w:val="22"/>
          <w:lang w:eastAsia="es-CO"/>
        </w:rPr>
        <w:t xml:space="preserve"> so:</w:t>
      </w:r>
      <w:r w:rsidR="00765C82" w:rsidRPr="00873CFF">
        <w:rPr>
          <w:rFonts w:ascii="Arial" w:hAnsi="Arial" w:cs="Arial"/>
          <w:sz w:val="22"/>
          <w:szCs w:val="22"/>
        </w:rPr>
        <w:t xml:space="preserve"> </w:t>
      </w:r>
      <w:r w:rsidR="00765C82" w:rsidRPr="00873CFF">
        <w:rPr>
          <w:rFonts w:ascii="Arial" w:hAnsi="Arial" w:cs="Arial"/>
          <w:b/>
          <w:sz w:val="22"/>
          <w:szCs w:val="22"/>
          <w:lang w:eastAsia="es-CO"/>
        </w:rPr>
        <w:t>Acuerdo no. 013, (septiembre 17 de 2005), por medio del cual se expide y adopta el reglamento de bienestar universitario, en su objetivo Generales:</w:t>
      </w:r>
    </w:p>
    <w:p w:rsidR="002A76FC" w:rsidRPr="00873CFF" w:rsidRDefault="002A76FC" w:rsidP="002A76FC">
      <w:pPr>
        <w:ind w:left="567"/>
        <w:rPr>
          <w:rFonts w:ascii="Arial" w:hAnsi="Arial" w:cs="Arial"/>
          <w:sz w:val="22"/>
          <w:szCs w:val="22"/>
          <w:lang w:eastAsia="es-CO"/>
        </w:rPr>
      </w:pPr>
    </w:p>
    <w:p w:rsidR="002A76FC" w:rsidRPr="00873CFF" w:rsidRDefault="002A76FC" w:rsidP="002A76FC">
      <w:pPr>
        <w:ind w:left="-15" w:right="1"/>
        <w:rPr>
          <w:rFonts w:ascii="Arial" w:hAnsi="Arial" w:cs="Arial"/>
          <w:sz w:val="22"/>
          <w:szCs w:val="22"/>
        </w:rPr>
      </w:pPr>
      <w:r w:rsidRPr="00873CFF">
        <w:rPr>
          <w:rFonts w:ascii="Arial" w:hAnsi="Arial" w:cs="Arial"/>
          <w:b/>
          <w:sz w:val="22"/>
          <w:szCs w:val="22"/>
        </w:rPr>
        <w:t>El Desarrollo Humano</w:t>
      </w:r>
      <w:r w:rsidRPr="00873CFF">
        <w:rPr>
          <w:rFonts w:ascii="Arial" w:hAnsi="Arial" w:cs="Arial"/>
          <w:sz w:val="22"/>
          <w:szCs w:val="22"/>
        </w:rPr>
        <w:t xml:space="preserve">: Es el principio Fundamental del Bienestar Institucional, en donde se realizan acciones que conllevan a reconocimiento y fortalecimiento de las múltiples capacidades de la persona humana, en todas las dimensiones de su ser, como individuo y como miembro activo de la sociedad. </w:t>
      </w:r>
    </w:p>
    <w:p w:rsidR="002A76FC" w:rsidRPr="00873CFF" w:rsidRDefault="002A76FC" w:rsidP="002A76FC">
      <w:pPr>
        <w:spacing w:line="259" w:lineRule="auto"/>
        <w:rPr>
          <w:rFonts w:ascii="Arial" w:eastAsia="Verdana" w:hAnsi="Arial" w:cs="Arial"/>
          <w:b/>
          <w:sz w:val="22"/>
          <w:szCs w:val="22"/>
        </w:rPr>
      </w:pPr>
      <w:r w:rsidRPr="00873CFF">
        <w:rPr>
          <w:rFonts w:ascii="Arial" w:eastAsia="Verdana" w:hAnsi="Arial" w:cs="Arial"/>
          <w:b/>
          <w:sz w:val="22"/>
          <w:szCs w:val="22"/>
        </w:rPr>
        <w:t xml:space="preserve"> </w:t>
      </w:r>
    </w:p>
    <w:p w:rsidR="002A76FC" w:rsidRPr="00873CFF" w:rsidRDefault="002A76FC" w:rsidP="002A76FC">
      <w:pPr>
        <w:spacing w:line="259" w:lineRule="auto"/>
        <w:rPr>
          <w:rFonts w:ascii="Arial" w:hAnsi="Arial" w:cs="Arial"/>
          <w:b/>
          <w:sz w:val="22"/>
          <w:szCs w:val="22"/>
        </w:rPr>
      </w:pPr>
      <w:r w:rsidRPr="00873CFF">
        <w:rPr>
          <w:rFonts w:ascii="Arial" w:hAnsi="Arial" w:cs="Arial"/>
          <w:b/>
          <w:sz w:val="22"/>
          <w:szCs w:val="22"/>
        </w:rPr>
        <w:t>Formación Integral</w:t>
      </w:r>
    </w:p>
    <w:p w:rsidR="002A76FC" w:rsidRPr="00873CFF" w:rsidRDefault="002A76FC" w:rsidP="002A76FC">
      <w:pPr>
        <w:ind w:left="-5" w:right="1"/>
        <w:rPr>
          <w:rFonts w:ascii="Arial" w:hAnsi="Arial" w:cs="Arial"/>
          <w:sz w:val="22"/>
          <w:szCs w:val="22"/>
        </w:rPr>
      </w:pPr>
      <w:r w:rsidRPr="00873CFF">
        <w:rPr>
          <w:rFonts w:ascii="Arial" w:hAnsi="Arial" w:cs="Arial"/>
          <w:sz w:val="22"/>
          <w:szCs w:val="22"/>
        </w:rPr>
        <w:t xml:space="preserve">El Bienestar Institucional del Instituto Tecnológico del Putumayo contribuye integralmente al desarrollo de las dimensiones del ser humano en el contexto de la vida universitaria y su proyección a la sociedad. </w:t>
      </w:r>
    </w:p>
    <w:p w:rsidR="002A76FC" w:rsidRPr="00873CFF" w:rsidRDefault="002A76FC" w:rsidP="002A76FC">
      <w:pPr>
        <w:spacing w:line="259" w:lineRule="auto"/>
        <w:rPr>
          <w:rFonts w:ascii="Arial" w:hAnsi="Arial" w:cs="Arial"/>
          <w:sz w:val="22"/>
          <w:szCs w:val="22"/>
        </w:rPr>
      </w:pPr>
      <w:r w:rsidRPr="00873CFF">
        <w:rPr>
          <w:rFonts w:ascii="Arial" w:eastAsia="Verdana" w:hAnsi="Arial" w:cs="Arial"/>
          <w:b/>
          <w:color w:val="800000"/>
          <w:sz w:val="22"/>
          <w:szCs w:val="22"/>
        </w:rPr>
        <w:t xml:space="preserve"> </w:t>
      </w:r>
    </w:p>
    <w:p w:rsidR="002A76FC" w:rsidRPr="00873CFF" w:rsidRDefault="002A76FC" w:rsidP="002A76FC">
      <w:pPr>
        <w:spacing w:line="259" w:lineRule="auto"/>
        <w:rPr>
          <w:rFonts w:ascii="Arial" w:hAnsi="Arial" w:cs="Arial"/>
          <w:b/>
          <w:sz w:val="22"/>
          <w:szCs w:val="22"/>
        </w:rPr>
      </w:pPr>
      <w:r w:rsidRPr="00873CFF">
        <w:rPr>
          <w:rFonts w:ascii="Arial" w:hAnsi="Arial" w:cs="Arial"/>
          <w:b/>
          <w:sz w:val="22"/>
          <w:szCs w:val="22"/>
        </w:rPr>
        <w:t>Calidad de vida</w:t>
      </w:r>
    </w:p>
    <w:p w:rsidR="002A76FC" w:rsidRPr="00873CFF" w:rsidRDefault="002A76FC" w:rsidP="002A76FC">
      <w:pPr>
        <w:ind w:left="-5" w:right="1"/>
        <w:rPr>
          <w:rFonts w:ascii="Arial" w:hAnsi="Arial" w:cs="Arial"/>
          <w:sz w:val="22"/>
          <w:szCs w:val="22"/>
        </w:rPr>
      </w:pPr>
      <w:r w:rsidRPr="00873CFF">
        <w:rPr>
          <w:rFonts w:ascii="Arial" w:hAnsi="Arial" w:cs="Arial"/>
          <w:sz w:val="22"/>
          <w:szCs w:val="22"/>
        </w:rPr>
        <w:t>El Bienestar Institucional del Instituto Tecnológico del Putumayo propicia la satisfacción de necesidades trascendiendo al desarrollo de la persona y a la realización de sus múltiples potencialidades. Las acciones de Bienestar Institucional están orientadas a mejorar las condiciones de vida de la comunidad educativa.</w:t>
      </w:r>
    </w:p>
    <w:p w:rsidR="002A76FC" w:rsidRPr="00873CFF" w:rsidRDefault="002A76FC" w:rsidP="002A76FC">
      <w:pPr>
        <w:spacing w:line="259" w:lineRule="auto"/>
        <w:rPr>
          <w:rFonts w:ascii="Arial" w:hAnsi="Arial" w:cs="Arial"/>
          <w:sz w:val="22"/>
          <w:szCs w:val="22"/>
        </w:rPr>
      </w:pPr>
      <w:r w:rsidRPr="00873CFF">
        <w:rPr>
          <w:rFonts w:ascii="Arial" w:hAnsi="Arial" w:cs="Arial"/>
          <w:sz w:val="22"/>
          <w:szCs w:val="22"/>
        </w:rPr>
        <w:t xml:space="preserve"> </w:t>
      </w:r>
    </w:p>
    <w:p w:rsidR="002A76FC" w:rsidRPr="00873CFF" w:rsidRDefault="002A76FC" w:rsidP="002A76FC">
      <w:pPr>
        <w:spacing w:line="259" w:lineRule="auto"/>
        <w:rPr>
          <w:rFonts w:ascii="Arial" w:hAnsi="Arial" w:cs="Arial"/>
          <w:b/>
          <w:sz w:val="22"/>
          <w:szCs w:val="22"/>
        </w:rPr>
      </w:pPr>
      <w:r w:rsidRPr="00873CFF">
        <w:rPr>
          <w:rFonts w:ascii="Arial" w:hAnsi="Arial" w:cs="Arial"/>
          <w:b/>
          <w:sz w:val="22"/>
          <w:szCs w:val="22"/>
        </w:rPr>
        <w:t>Construcción de comunidad</w:t>
      </w:r>
    </w:p>
    <w:p w:rsidR="002A76FC" w:rsidRPr="00873CFF" w:rsidRDefault="002A76FC" w:rsidP="00E17AAE">
      <w:pPr>
        <w:spacing w:line="259" w:lineRule="auto"/>
        <w:jc w:val="both"/>
        <w:rPr>
          <w:rFonts w:ascii="Arial" w:hAnsi="Arial" w:cs="Arial"/>
          <w:b/>
          <w:sz w:val="22"/>
          <w:szCs w:val="22"/>
        </w:rPr>
      </w:pPr>
    </w:p>
    <w:p w:rsidR="002A76FC" w:rsidRPr="00873CFF" w:rsidRDefault="002A76FC" w:rsidP="00E17AAE">
      <w:pPr>
        <w:ind w:left="-5" w:right="1"/>
        <w:jc w:val="both"/>
        <w:rPr>
          <w:rFonts w:ascii="Arial" w:hAnsi="Arial" w:cs="Arial"/>
          <w:sz w:val="22"/>
          <w:szCs w:val="22"/>
        </w:rPr>
      </w:pPr>
      <w:r w:rsidRPr="00873CFF">
        <w:rPr>
          <w:rFonts w:ascii="Arial" w:hAnsi="Arial" w:cs="Arial"/>
          <w:sz w:val="22"/>
          <w:szCs w:val="22"/>
        </w:rPr>
        <w:t xml:space="preserve">La promoción del bienestar de la comunidad universitaria está ligada al Proyecto Educativo y a la misión Del Instituto Tecnológico del Putumayo, comunidad que aprende, que enseña, que investiga, que aplica el conocimiento. Requiere por tanto de condiciones que hagan esto posible, por una parte; y por la otra, que las realizaciones de todas estas actividades contribuyan al desarrollo integral de las personas que conforman la comunidad universitaria y su proyección en la sociedad. </w:t>
      </w:r>
    </w:p>
    <w:p w:rsidR="00765C82" w:rsidRPr="00873CFF" w:rsidRDefault="00765C82" w:rsidP="00E17AAE">
      <w:pPr>
        <w:ind w:left="-5" w:right="1"/>
        <w:jc w:val="both"/>
        <w:rPr>
          <w:rFonts w:ascii="Arial" w:hAnsi="Arial" w:cs="Arial"/>
          <w:sz w:val="22"/>
          <w:szCs w:val="22"/>
        </w:rPr>
      </w:pPr>
    </w:p>
    <w:p w:rsidR="00765C82" w:rsidRPr="00873CFF" w:rsidRDefault="00765C82" w:rsidP="00E17AAE">
      <w:pPr>
        <w:ind w:left="-5" w:right="1"/>
        <w:jc w:val="both"/>
        <w:rPr>
          <w:rFonts w:ascii="Arial" w:hAnsi="Arial" w:cs="Arial"/>
          <w:sz w:val="22"/>
          <w:szCs w:val="22"/>
        </w:rPr>
      </w:pPr>
    </w:p>
    <w:p w:rsidR="00765C82" w:rsidRPr="00873CFF" w:rsidRDefault="00765C82" w:rsidP="00E17AAE">
      <w:pPr>
        <w:ind w:left="-5" w:right="1"/>
        <w:jc w:val="both"/>
        <w:rPr>
          <w:rFonts w:ascii="Arial" w:hAnsi="Arial" w:cs="Arial"/>
          <w:sz w:val="22"/>
          <w:szCs w:val="22"/>
        </w:rPr>
      </w:pPr>
      <w:r w:rsidRPr="00873CFF">
        <w:rPr>
          <w:rFonts w:ascii="Arial" w:hAnsi="Arial" w:cs="Arial"/>
          <w:sz w:val="22"/>
          <w:szCs w:val="22"/>
        </w:rPr>
        <w:t xml:space="preserve">En una de sus Políticas de Bienestar Institucional establecidas </w:t>
      </w:r>
      <w:bookmarkStart w:id="0" w:name="_Toc167350215"/>
      <w:r w:rsidRPr="00873CFF">
        <w:rPr>
          <w:rFonts w:ascii="Arial" w:hAnsi="Arial" w:cs="Arial"/>
          <w:sz w:val="22"/>
          <w:szCs w:val="22"/>
        </w:rPr>
        <w:t xml:space="preserve">mediante </w:t>
      </w:r>
      <w:r w:rsidRPr="00873CFF">
        <w:rPr>
          <w:rFonts w:ascii="Arial" w:hAnsi="Arial" w:cs="Arial"/>
          <w:color w:val="000000" w:themeColor="text1"/>
          <w:sz w:val="22"/>
          <w:szCs w:val="22"/>
        </w:rPr>
        <w:t>acuerdo 09 del 08 de agosto del 2023</w:t>
      </w:r>
      <w:bookmarkEnd w:id="0"/>
      <w:r w:rsidRPr="00873CFF">
        <w:rPr>
          <w:rFonts w:ascii="Arial" w:hAnsi="Arial" w:cs="Arial"/>
          <w:color w:val="000000" w:themeColor="text1"/>
          <w:sz w:val="22"/>
          <w:szCs w:val="22"/>
        </w:rPr>
        <w:t xml:space="preserve"> dice que  la </w:t>
      </w:r>
      <w:r w:rsidRPr="00873CFF">
        <w:rPr>
          <w:rFonts w:ascii="Arial" w:hAnsi="Arial" w:cs="Arial"/>
          <w:bCs/>
          <w:color w:val="000000"/>
          <w:sz w:val="22"/>
          <w:szCs w:val="22"/>
        </w:rPr>
        <w:t xml:space="preserve"> política de Bienestar Institucional del Instituto Tecnológico del Putumayo, se desarrollará a través de planes, programas, proyectos y actividades que se orienten para promover la calidad de vida, </w:t>
      </w:r>
      <w:r w:rsidRPr="00873CFF">
        <w:rPr>
          <w:rFonts w:ascii="Arial" w:hAnsi="Arial" w:cs="Arial"/>
          <w:b/>
          <w:bCs/>
          <w:color w:val="000000"/>
          <w:sz w:val="22"/>
          <w:szCs w:val="22"/>
          <w:u w:val="single"/>
        </w:rPr>
        <w:t>formación integral</w:t>
      </w:r>
      <w:r w:rsidRPr="00873CFF">
        <w:rPr>
          <w:rFonts w:ascii="Arial" w:hAnsi="Arial" w:cs="Arial"/>
          <w:bCs/>
          <w:color w:val="000000"/>
          <w:sz w:val="22"/>
          <w:szCs w:val="22"/>
        </w:rPr>
        <w:t>, el desarrollo físico, socio afectivo, espiritual, social y cultural de la comunidad educativa, garantizando los recursos humanos, físicos y financieros necesarios para su ejecución y evaluación, conforme a lo dispuesto en la normativa vigente.</w:t>
      </w:r>
    </w:p>
    <w:p w:rsidR="00765C82" w:rsidRPr="00873CFF" w:rsidRDefault="00765C82" w:rsidP="00765C82">
      <w:pPr>
        <w:pStyle w:val="Prrafodelista"/>
        <w:rPr>
          <w:rFonts w:ascii="Arial" w:hAnsi="Arial" w:cs="Arial"/>
          <w:sz w:val="22"/>
          <w:szCs w:val="22"/>
        </w:rPr>
      </w:pPr>
    </w:p>
    <w:p w:rsidR="00867767" w:rsidRPr="00873CFF" w:rsidRDefault="00867767" w:rsidP="00916BE3">
      <w:pPr>
        <w:shd w:val="clear" w:color="auto" w:fill="FFFFFF"/>
        <w:jc w:val="both"/>
        <w:rPr>
          <w:rFonts w:ascii="Arial" w:hAnsi="Arial" w:cs="Arial"/>
          <w:sz w:val="22"/>
          <w:szCs w:val="22"/>
        </w:rPr>
      </w:pPr>
    </w:p>
    <w:p w:rsidR="00765C82" w:rsidRDefault="00765C82" w:rsidP="00765C82">
      <w:pPr>
        <w:shd w:val="clear" w:color="auto" w:fill="FFFFFF"/>
        <w:jc w:val="both"/>
        <w:rPr>
          <w:rFonts w:ascii="Arial" w:hAnsi="Arial" w:cs="Arial"/>
          <w:sz w:val="22"/>
          <w:szCs w:val="22"/>
        </w:rPr>
      </w:pPr>
    </w:p>
    <w:p w:rsidR="00873CFF" w:rsidRDefault="00873CFF" w:rsidP="00765C82">
      <w:pPr>
        <w:shd w:val="clear" w:color="auto" w:fill="FFFFFF"/>
        <w:jc w:val="both"/>
        <w:rPr>
          <w:rFonts w:ascii="Arial" w:hAnsi="Arial" w:cs="Arial"/>
          <w:sz w:val="22"/>
          <w:szCs w:val="22"/>
        </w:rPr>
      </w:pPr>
    </w:p>
    <w:p w:rsidR="00873CFF" w:rsidRPr="00873CFF" w:rsidRDefault="00873CFF"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lastRenderedPageBreak/>
        <w:t xml:space="preserve">Establece como Áreas Estratégicas: </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La política de Bienestar Institucional, se desarrollará a través las siguientes áreas estratégicas:</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w:t>
      </w:r>
      <w:r w:rsidRPr="00873CFF">
        <w:rPr>
          <w:rFonts w:ascii="Arial" w:hAnsi="Arial" w:cs="Arial"/>
          <w:sz w:val="22"/>
          <w:szCs w:val="22"/>
        </w:rPr>
        <w:tab/>
        <w:t>Área de Salud: Brindar a los miembros de la comunidad académica del Instituto Tecnológico del Putumayo, servicios de promoción, atención y prevención en la salud, orientación, asesoría psicológica, espiritual y servicios asistenciales.</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w:t>
      </w:r>
      <w:r w:rsidRPr="00873CFF">
        <w:rPr>
          <w:rFonts w:ascii="Arial" w:hAnsi="Arial" w:cs="Arial"/>
          <w:sz w:val="22"/>
          <w:szCs w:val="22"/>
        </w:rPr>
        <w:tab/>
        <w:t>Área de Desarrollo Humano: El desarrollo humano es un proceso continuo que implica el crecimiento y mejora de las múltiples capacidades humanas y que se desarrollan a lo largo de toda la vida. En esta área el Bienestar Institucional conforme a nuestro proyecto educativo institucional se desarrolla acciones para fortalecer las múltiples dimensiones humanas, (biológica, Psicoactiva, intelectual, cultural, social, física y cultural) a través de lúdicos procesos formativos</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w:t>
      </w:r>
      <w:r w:rsidRPr="00873CFF">
        <w:rPr>
          <w:rFonts w:ascii="Arial" w:hAnsi="Arial" w:cs="Arial"/>
          <w:sz w:val="22"/>
          <w:szCs w:val="22"/>
        </w:rPr>
        <w:tab/>
        <w:t>Área de Promoción de Estrategias de permanencia y graduación estudiantil: Coordinar las acciones institucionales preventivas de atención para mitigar los factores de riesgo de deserción, mediante el acompañamiento en los aspectos académicos, psicosociales, convivencia y de promoción socioeconómica a los estudiantes para lograr la culminación de su proyecto educativo.</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w:t>
      </w:r>
      <w:r w:rsidRPr="00873CFF">
        <w:rPr>
          <w:rFonts w:ascii="Arial" w:hAnsi="Arial" w:cs="Arial"/>
          <w:sz w:val="22"/>
          <w:szCs w:val="22"/>
        </w:rPr>
        <w:tab/>
        <w:t>Área de Promoción Socioeconómica: Establecer acciones y estrategias conforme a la normativa interna y externa, para mejorar las condiciones socio económicas de la comunidad educativa, Se orienta a la generación de acciones que va desde la asignación de recursos propios de la institución hasta la consecución de recursos mediante la vinculación del sector público o privado, para el patrocinio a estudiantes en condiciones de vulnerabilidad en temas de alimentación y transporte.</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w:t>
      </w:r>
      <w:r w:rsidRPr="00873CFF">
        <w:rPr>
          <w:rFonts w:ascii="Arial" w:hAnsi="Arial" w:cs="Arial"/>
          <w:sz w:val="22"/>
          <w:szCs w:val="22"/>
        </w:rPr>
        <w:tab/>
        <w:t>Área de Arte y Cultura: Fomentar las diferentes formas de expresión cultural y artística formativa, recreativa, competitiva, para promover el uso del tiempo libre, el sentido de pertenencia, la conservación de valores culturales, el rescate y fortalecimiento de nuestra identidad andino amazónica.</w:t>
      </w: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p>
    <w:p w:rsidR="00765C82" w:rsidRPr="00873CFF" w:rsidRDefault="00765C82" w:rsidP="00765C82">
      <w:pPr>
        <w:shd w:val="clear" w:color="auto" w:fill="FFFFFF"/>
        <w:jc w:val="both"/>
        <w:rPr>
          <w:rFonts w:ascii="Arial" w:hAnsi="Arial" w:cs="Arial"/>
          <w:sz w:val="22"/>
          <w:szCs w:val="22"/>
        </w:rPr>
      </w:pPr>
      <w:r w:rsidRPr="00873CFF">
        <w:rPr>
          <w:rFonts w:ascii="Arial" w:hAnsi="Arial" w:cs="Arial"/>
          <w:sz w:val="22"/>
          <w:szCs w:val="22"/>
        </w:rPr>
        <w:t>•</w:t>
      </w:r>
      <w:r w:rsidRPr="00873CFF">
        <w:rPr>
          <w:rFonts w:ascii="Arial" w:hAnsi="Arial" w:cs="Arial"/>
          <w:sz w:val="22"/>
          <w:szCs w:val="22"/>
        </w:rPr>
        <w:tab/>
        <w:t>Área de Recreación y Deportes: Es un espacio donde se fomentan actividades estratégicas de carácter formativo, recreativo y competitivo que permita   promover la conservación de la salud física y mental, la utilización adecuada del tiempo libre, restaurar la energía nerviosa, así como la proyección de la institución a través del deporte.</w:t>
      </w:r>
    </w:p>
    <w:p w:rsidR="00CE5D46" w:rsidRPr="00873CFF" w:rsidRDefault="00CE5D46" w:rsidP="00765C82">
      <w:pPr>
        <w:shd w:val="clear" w:color="auto" w:fill="FFFFFF"/>
        <w:jc w:val="both"/>
        <w:rPr>
          <w:rFonts w:ascii="Arial" w:hAnsi="Arial" w:cs="Arial"/>
          <w:sz w:val="22"/>
          <w:szCs w:val="22"/>
        </w:rPr>
      </w:pPr>
    </w:p>
    <w:p w:rsidR="00CE5D46" w:rsidRPr="00873CFF" w:rsidRDefault="00765C82" w:rsidP="008576C0">
      <w:pPr>
        <w:pStyle w:val="NormalWeb"/>
        <w:spacing w:before="150" w:beforeAutospacing="0" w:after="120" w:afterAutospacing="0" w:line="270" w:lineRule="atLeast"/>
        <w:jc w:val="both"/>
        <w:textAlignment w:val="baseline"/>
        <w:rPr>
          <w:rFonts w:ascii="Arial" w:hAnsi="Arial" w:cs="Arial"/>
          <w:color w:val="000000"/>
          <w:sz w:val="22"/>
          <w:szCs w:val="22"/>
        </w:rPr>
      </w:pPr>
      <w:r w:rsidRPr="00873CFF">
        <w:rPr>
          <w:rFonts w:ascii="Arial" w:hAnsi="Arial" w:cs="Arial"/>
          <w:color w:val="000000"/>
          <w:sz w:val="22"/>
          <w:szCs w:val="22"/>
        </w:rPr>
        <w:t>Desde el área de Bienestar se favorece la formación integral de todos los integrantes de la comunidad educativa desarrollando</w:t>
      </w:r>
      <w:r w:rsidR="009269E5" w:rsidRPr="00873CFF">
        <w:rPr>
          <w:rFonts w:ascii="Arial" w:hAnsi="Arial" w:cs="Arial"/>
          <w:color w:val="000000"/>
          <w:sz w:val="22"/>
          <w:szCs w:val="22"/>
        </w:rPr>
        <w:t xml:space="preserve"> actividades que optimicen sus </w:t>
      </w:r>
      <w:r w:rsidR="008576C0" w:rsidRPr="00873CFF">
        <w:rPr>
          <w:rFonts w:ascii="Arial" w:hAnsi="Arial" w:cs="Arial"/>
          <w:color w:val="000000"/>
          <w:sz w:val="22"/>
          <w:szCs w:val="22"/>
        </w:rPr>
        <w:t>cap</w:t>
      </w:r>
      <w:r w:rsidR="009269E5" w:rsidRPr="00873CFF">
        <w:rPr>
          <w:rFonts w:ascii="Arial" w:hAnsi="Arial" w:cs="Arial"/>
          <w:color w:val="000000"/>
          <w:sz w:val="22"/>
          <w:szCs w:val="22"/>
        </w:rPr>
        <w:t xml:space="preserve">acidades, valores y </w:t>
      </w:r>
      <w:r w:rsidR="009269E5" w:rsidRPr="00873CFF">
        <w:rPr>
          <w:rFonts w:ascii="Arial" w:hAnsi="Arial" w:cs="Arial"/>
          <w:color w:val="000000"/>
          <w:sz w:val="22"/>
          <w:szCs w:val="22"/>
        </w:rPr>
        <w:lastRenderedPageBreak/>
        <w:t xml:space="preserve">habilidades y </w:t>
      </w:r>
      <w:r w:rsidR="008576C0" w:rsidRPr="00873CFF">
        <w:rPr>
          <w:rFonts w:ascii="Arial" w:hAnsi="Arial" w:cs="Arial"/>
          <w:color w:val="000000"/>
          <w:sz w:val="22"/>
          <w:szCs w:val="22"/>
        </w:rPr>
        <w:t xml:space="preserve">que </w:t>
      </w:r>
      <w:r w:rsidR="009269E5" w:rsidRPr="00873CFF">
        <w:rPr>
          <w:rFonts w:ascii="Arial" w:hAnsi="Arial" w:cs="Arial"/>
          <w:color w:val="000000"/>
          <w:sz w:val="22"/>
          <w:szCs w:val="22"/>
        </w:rPr>
        <w:t>contribuyan al mejoramiento de sus</w:t>
      </w:r>
      <w:r w:rsidR="008576C0" w:rsidRPr="00873CFF">
        <w:rPr>
          <w:rFonts w:ascii="Arial" w:hAnsi="Arial" w:cs="Arial"/>
          <w:color w:val="000000"/>
          <w:sz w:val="22"/>
          <w:szCs w:val="22"/>
        </w:rPr>
        <w:t xml:space="preserve"> trayectoria</w:t>
      </w:r>
      <w:r w:rsidR="009269E5" w:rsidRPr="00873CFF">
        <w:rPr>
          <w:rFonts w:ascii="Arial" w:hAnsi="Arial" w:cs="Arial"/>
          <w:color w:val="000000"/>
          <w:sz w:val="22"/>
          <w:szCs w:val="22"/>
        </w:rPr>
        <w:t>s</w:t>
      </w:r>
      <w:r w:rsidR="008576C0" w:rsidRPr="00873CFF">
        <w:rPr>
          <w:rFonts w:ascii="Arial" w:hAnsi="Arial" w:cs="Arial"/>
          <w:color w:val="000000"/>
          <w:sz w:val="22"/>
          <w:szCs w:val="22"/>
        </w:rPr>
        <w:t xml:space="preserve"> académica</w:t>
      </w:r>
      <w:r w:rsidR="009269E5" w:rsidRPr="00873CFF">
        <w:rPr>
          <w:rFonts w:ascii="Arial" w:hAnsi="Arial" w:cs="Arial"/>
          <w:color w:val="000000"/>
          <w:sz w:val="22"/>
          <w:szCs w:val="22"/>
        </w:rPr>
        <w:t>s y laborales;</w:t>
      </w:r>
      <w:r w:rsidR="008576C0" w:rsidRPr="00873CFF">
        <w:rPr>
          <w:rFonts w:ascii="Arial" w:hAnsi="Arial" w:cs="Arial"/>
          <w:color w:val="000000"/>
          <w:sz w:val="22"/>
          <w:szCs w:val="22"/>
        </w:rPr>
        <w:t xml:space="preserve"> es</w:t>
      </w:r>
      <w:r w:rsidR="009269E5" w:rsidRPr="00873CFF">
        <w:rPr>
          <w:rFonts w:ascii="Arial" w:hAnsi="Arial" w:cs="Arial"/>
          <w:color w:val="000000"/>
          <w:sz w:val="22"/>
          <w:szCs w:val="22"/>
        </w:rPr>
        <w:t>te</w:t>
      </w:r>
      <w:r w:rsidR="008576C0" w:rsidRPr="00873CFF">
        <w:rPr>
          <w:rFonts w:ascii="Arial" w:hAnsi="Arial" w:cs="Arial"/>
          <w:color w:val="000000"/>
          <w:sz w:val="22"/>
          <w:szCs w:val="22"/>
        </w:rPr>
        <w:t xml:space="preserve"> un proceso continuo, permanente y participativo que busca lograr la realización plena del estudiante, preparándolo para enfrentar los problemas</w:t>
      </w:r>
      <w:r w:rsidR="00CE5D46" w:rsidRPr="00873CFF">
        <w:rPr>
          <w:rFonts w:ascii="Arial" w:hAnsi="Arial" w:cs="Arial"/>
          <w:color w:val="000000"/>
          <w:sz w:val="22"/>
          <w:szCs w:val="22"/>
        </w:rPr>
        <w:t xml:space="preserve"> que se le presenten durante todo su proceso de formación y de esta manera obtenga un graduación exitosa en el programa.</w:t>
      </w:r>
    </w:p>
    <w:p w:rsidR="00CE5D46" w:rsidRPr="00873CFF" w:rsidRDefault="00CE5D46" w:rsidP="008576C0">
      <w:pPr>
        <w:pStyle w:val="NormalWeb"/>
        <w:spacing w:before="150" w:beforeAutospacing="0" w:after="120" w:afterAutospacing="0" w:line="270" w:lineRule="atLeast"/>
        <w:jc w:val="both"/>
        <w:textAlignment w:val="baseline"/>
        <w:rPr>
          <w:rFonts w:ascii="Arial" w:hAnsi="Arial" w:cs="Arial"/>
          <w:color w:val="000000"/>
          <w:sz w:val="22"/>
          <w:szCs w:val="22"/>
        </w:rPr>
      </w:pPr>
    </w:p>
    <w:p w:rsidR="00CE5D46" w:rsidRPr="00873CFF" w:rsidRDefault="00CE5D46" w:rsidP="00CE5D46">
      <w:pPr>
        <w:shd w:val="clear" w:color="auto" w:fill="FFFFFF"/>
        <w:jc w:val="both"/>
        <w:rPr>
          <w:rFonts w:ascii="Arial" w:hAnsi="Arial" w:cs="Arial"/>
          <w:sz w:val="22"/>
          <w:szCs w:val="22"/>
        </w:rPr>
      </w:pPr>
      <w:r w:rsidRPr="00873CFF">
        <w:rPr>
          <w:rFonts w:ascii="Arial" w:hAnsi="Arial" w:cs="Arial"/>
          <w:sz w:val="22"/>
          <w:szCs w:val="22"/>
        </w:rPr>
        <w:t>El Bienestar contribuye a la formación integral y a la calidad de vida de toda la comunidad a través de programas, servicios y actividades desarrolladas desde las áreas de salud, deporte, arte y cultura y desarrollo humano.</w:t>
      </w:r>
    </w:p>
    <w:p w:rsidR="00872897" w:rsidRPr="00873CFF" w:rsidRDefault="00872897" w:rsidP="008576C0">
      <w:pPr>
        <w:pStyle w:val="NormalWeb"/>
        <w:spacing w:before="150" w:beforeAutospacing="0" w:after="120" w:afterAutospacing="0" w:line="270" w:lineRule="atLeast"/>
        <w:jc w:val="both"/>
        <w:textAlignment w:val="baseline"/>
        <w:rPr>
          <w:rFonts w:ascii="Arial" w:hAnsi="Arial" w:cs="Arial"/>
          <w:color w:val="000000"/>
          <w:sz w:val="22"/>
          <w:szCs w:val="22"/>
        </w:rPr>
      </w:pPr>
    </w:p>
    <w:p w:rsidR="00872897" w:rsidRPr="00873CFF" w:rsidRDefault="00872897" w:rsidP="00872897">
      <w:pPr>
        <w:rPr>
          <w:rFonts w:ascii="Arial" w:hAnsi="Arial" w:cs="Arial"/>
          <w:sz w:val="22"/>
          <w:szCs w:val="22"/>
        </w:rPr>
      </w:pPr>
      <w:bookmarkStart w:id="1" w:name="_Toc167350216"/>
      <w:r w:rsidRPr="00873CFF">
        <w:rPr>
          <w:rFonts w:ascii="Arial" w:hAnsi="Arial" w:cs="Arial"/>
          <w:sz w:val="22"/>
          <w:szCs w:val="22"/>
        </w:rPr>
        <w:t>Área de salud.</w:t>
      </w:r>
      <w:bookmarkEnd w:id="1"/>
    </w:p>
    <w:p w:rsidR="00872897" w:rsidRPr="00873CFF" w:rsidRDefault="00872897" w:rsidP="00872897">
      <w:pPr>
        <w:rPr>
          <w:rFonts w:ascii="Arial" w:hAnsi="Arial" w:cs="Arial"/>
          <w:sz w:val="22"/>
          <w:szCs w:val="22"/>
        </w:rPr>
      </w:pPr>
    </w:p>
    <w:p w:rsidR="00873CFF" w:rsidRDefault="00873CFF" w:rsidP="00873CFF">
      <w:pPr>
        <w:autoSpaceDE w:val="0"/>
        <w:autoSpaceDN w:val="0"/>
        <w:adjustRightInd w:val="0"/>
        <w:jc w:val="both"/>
        <w:rPr>
          <w:rFonts w:ascii="Arial" w:hAnsi="Arial" w:cs="Arial"/>
          <w:color w:val="000000"/>
          <w:sz w:val="22"/>
          <w:szCs w:val="22"/>
        </w:rPr>
      </w:pPr>
      <w:r w:rsidRPr="00873CFF">
        <w:rPr>
          <w:rFonts w:ascii="Arial" w:hAnsi="Arial" w:cs="Arial"/>
          <w:color w:val="000000"/>
          <w:sz w:val="22"/>
          <w:szCs w:val="22"/>
        </w:rPr>
        <w:t>Fomentar el desarrollo de estrategias y actividades en el área de Salud, a través de programas preventivos, que promuevan el mejoramiento de las condiciones físicas, mentales y socio-afec</w:t>
      </w:r>
      <w:r>
        <w:rPr>
          <w:rFonts w:ascii="Arial" w:hAnsi="Arial" w:cs="Arial"/>
          <w:color w:val="000000"/>
          <w:sz w:val="22"/>
          <w:szCs w:val="22"/>
        </w:rPr>
        <w:t>tivas de la comunidad educativa.</w:t>
      </w:r>
    </w:p>
    <w:p w:rsidR="00873CFF" w:rsidRPr="00873CFF" w:rsidRDefault="00873CFF" w:rsidP="00873CFF">
      <w:pPr>
        <w:autoSpaceDE w:val="0"/>
        <w:autoSpaceDN w:val="0"/>
        <w:adjustRightInd w:val="0"/>
        <w:jc w:val="both"/>
        <w:rPr>
          <w:rFonts w:ascii="Arial" w:hAnsi="Arial" w:cs="Arial"/>
          <w:color w:val="000000"/>
          <w:sz w:val="22"/>
          <w:szCs w:val="22"/>
        </w:rPr>
      </w:pPr>
    </w:p>
    <w:p w:rsidR="00872897" w:rsidRPr="00873CFF" w:rsidRDefault="00872897" w:rsidP="00872897">
      <w:pPr>
        <w:rPr>
          <w:rFonts w:ascii="Arial" w:hAnsi="Arial" w:cs="Arial"/>
          <w:sz w:val="22"/>
          <w:szCs w:val="22"/>
        </w:rPr>
      </w:pPr>
      <w:r w:rsidRPr="00873CFF">
        <w:rPr>
          <w:rFonts w:ascii="Arial" w:hAnsi="Arial" w:cs="Arial"/>
          <w:sz w:val="22"/>
          <w:szCs w:val="22"/>
        </w:rPr>
        <w:t xml:space="preserve">Objetivos: </w:t>
      </w:r>
    </w:p>
    <w:p w:rsidR="00872897" w:rsidRPr="00873CFF" w:rsidRDefault="00872897" w:rsidP="00872897">
      <w:pPr>
        <w:rPr>
          <w:rFonts w:ascii="Arial" w:hAnsi="Arial" w:cs="Arial"/>
          <w:sz w:val="22"/>
          <w:szCs w:val="22"/>
        </w:rPr>
      </w:pPr>
    </w:p>
    <w:p w:rsidR="00872897" w:rsidRPr="00873CFF" w:rsidRDefault="00872897" w:rsidP="00CE5D46">
      <w:pPr>
        <w:pStyle w:val="Prrafodelista"/>
        <w:numPr>
          <w:ilvl w:val="0"/>
          <w:numId w:val="10"/>
        </w:numPr>
        <w:rPr>
          <w:rFonts w:ascii="Arial" w:hAnsi="Arial" w:cs="Arial"/>
          <w:sz w:val="22"/>
          <w:szCs w:val="22"/>
        </w:rPr>
      </w:pPr>
      <w:r w:rsidRPr="00873CFF">
        <w:rPr>
          <w:rFonts w:ascii="Arial" w:hAnsi="Arial" w:cs="Arial"/>
          <w:sz w:val="22"/>
          <w:szCs w:val="22"/>
        </w:rPr>
        <w:t>Procurar el mejoramiento permanente de las condiciones ambientales, físicas y psíquicas mediante programas preventivos y correctivos que contribuyan al buen desempeño académico.</w:t>
      </w:r>
    </w:p>
    <w:p w:rsidR="00872897" w:rsidRPr="00873CFF" w:rsidRDefault="00872897" w:rsidP="00CE5D46">
      <w:pPr>
        <w:pStyle w:val="Prrafodelista"/>
        <w:numPr>
          <w:ilvl w:val="0"/>
          <w:numId w:val="10"/>
        </w:numPr>
        <w:rPr>
          <w:rFonts w:ascii="Arial" w:hAnsi="Arial" w:cs="Arial"/>
          <w:sz w:val="22"/>
          <w:szCs w:val="22"/>
        </w:rPr>
      </w:pPr>
      <w:r w:rsidRPr="00873CFF">
        <w:rPr>
          <w:rFonts w:ascii="Arial" w:hAnsi="Arial" w:cs="Arial"/>
          <w:sz w:val="22"/>
          <w:szCs w:val="22"/>
        </w:rPr>
        <w:t>Despertar en el estudiante un espíritu de compromiso consigo mismo y con la institución de tal manera que adquiera sentido de pertenencia.</w:t>
      </w:r>
    </w:p>
    <w:p w:rsidR="00872897" w:rsidRPr="00873CFF" w:rsidRDefault="00872897" w:rsidP="00CE5D46">
      <w:pPr>
        <w:pStyle w:val="Prrafodelista"/>
        <w:numPr>
          <w:ilvl w:val="0"/>
          <w:numId w:val="10"/>
        </w:numPr>
        <w:rPr>
          <w:rFonts w:ascii="Arial" w:hAnsi="Arial" w:cs="Arial"/>
          <w:sz w:val="22"/>
          <w:szCs w:val="22"/>
        </w:rPr>
      </w:pPr>
      <w:r w:rsidRPr="00873CFF">
        <w:rPr>
          <w:rFonts w:ascii="Arial" w:hAnsi="Arial" w:cs="Arial"/>
          <w:sz w:val="22"/>
          <w:szCs w:val="22"/>
        </w:rPr>
        <w:t>Sensibilizar al estudiante de la responsabilidad que debe adquirir en su proceso de autoformación, mejorando así la calidad de vida en lo personal, social y laboral.</w:t>
      </w:r>
    </w:p>
    <w:p w:rsidR="00872897" w:rsidRPr="00873CFF" w:rsidRDefault="00872897" w:rsidP="00CE5D46">
      <w:pPr>
        <w:pStyle w:val="Prrafodelista"/>
        <w:numPr>
          <w:ilvl w:val="0"/>
          <w:numId w:val="10"/>
        </w:numPr>
        <w:rPr>
          <w:rFonts w:ascii="Arial" w:hAnsi="Arial" w:cs="Arial"/>
          <w:sz w:val="22"/>
          <w:szCs w:val="22"/>
        </w:rPr>
      </w:pPr>
      <w:r w:rsidRPr="00873CFF">
        <w:rPr>
          <w:rFonts w:ascii="Arial" w:hAnsi="Arial" w:cs="Arial"/>
          <w:sz w:val="22"/>
          <w:szCs w:val="22"/>
        </w:rPr>
        <w:t>Propiciar los espacios para que los estudiantes comprendan y practiquen la reflexión, la tolerancia, el diálogo, el trabajo en equipo, el respeto al otro y la responsabilidad como aspectos esenciales en su formación.</w:t>
      </w:r>
    </w:p>
    <w:p w:rsidR="00872897" w:rsidRPr="00873CFF" w:rsidRDefault="00872897" w:rsidP="00CE5D46">
      <w:pPr>
        <w:pStyle w:val="Prrafodelista"/>
        <w:numPr>
          <w:ilvl w:val="0"/>
          <w:numId w:val="10"/>
        </w:numPr>
        <w:rPr>
          <w:rFonts w:ascii="Arial" w:hAnsi="Arial" w:cs="Arial"/>
          <w:sz w:val="22"/>
          <w:szCs w:val="22"/>
        </w:rPr>
      </w:pPr>
      <w:r w:rsidRPr="00873CFF">
        <w:rPr>
          <w:rFonts w:ascii="Arial" w:hAnsi="Arial" w:cs="Arial"/>
          <w:sz w:val="22"/>
          <w:szCs w:val="22"/>
        </w:rPr>
        <w:t>Contribuir al desarrollo integral de la persona.</w:t>
      </w:r>
    </w:p>
    <w:p w:rsidR="00872897" w:rsidRPr="00873CFF" w:rsidRDefault="00872897" w:rsidP="00872897">
      <w:pPr>
        <w:rPr>
          <w:rFonts w:ascii="Arial" w:hAnsi="Arial" w:cs="Arial"/>
          <w:sz w:val="22"/>
          <w:szCs w:val="22"/>
        </w:rPr>
      </w:pPr>
    </w:p>
    <w:p w:rsidR="00872897" w:rsidRPr="00873CFF" w:rsidRDefault="00872897" w:rsidP="00872897">
      <w:pPr>
        <w:rPr>
          <w:rFonts w:ascii="Arial" w:hAnsi="Arial" w:cs="Arial"/>
          <w:sz w:val="22"/>
          <w:szCs w:val="22"/>
        </w:rPr>
      </w:pPr>
      <w:r w:rsidRPr="00873CFF">
        <w:rPr>
          <w:rFonts w:ascii="Arial" w:hAnsi="Arial" w:cs="Arial"/>
          <w:sz w:val="22"/>
          <w:szCs w:val="22"/>
        </w:rPr>
        <w:t xml:space="preserve">Actividades: </w:t>
      </w:r>
      <w:r w:rsidR="00550AB1">
        <w:rPr>
          <w:rFonts w:ascii="Arial" w:hAnsi="Arial" w:cs="Arial"/>
          <w:sz w:val="22"/>
          <w:szCs w:val="22"/>
        </w:rPr>
        <w:t>las actividades de promoción y prevención que se realizan en el área de Salud y que contribuyen a la formación integral son:</w:t>
      </w:r>
    </w:p>
    <w:p w:rsidR="00872897" w:rsidRPr="00873CFF" w:rsidRDefault="00872897" w:rsidP="00872897">
      <w:pPr>
        <w:rPr>
          <w:rFonts w:ascii="Arial" w:hAnsi="Arial" w:cs="Arial"/>
          <w:sz w:val="22"/>
          <w:szCs w:val="22"/>
        </w:rPr>
      </w:pP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Talleres de planificación familiar.</w:t>
      </w: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Talleres y campañas de prevención del consumo de sustancias psicoactivas.</w:t>
      </w: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Taller de salud sexual y reproductiva.</w:t>
      </w: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Talleres de alguna enfermedad tropical.</w:t>
      </w: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Actividades de fomento de estilos de vida saludables: jornadas deportivas y rumba terapias.</w:t>
      </w: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 xml:space="preserve">Taller de bienestar y salud mental dirigido a empleados </w:t>
      </w:r>
    </w:p>
    <w:p w:rsidR="00872897" w:rsidRPr="00873CFF" w:rsidRDefault="00872897" w:rsidP="00CE5D46">
      <w:pPr>
        <w:pStyle w:val="Prrafodelista"/>
        <w:numPr>
          <w:ilvl w:val="0"/>
          <w:numId w:val="11"/>
        </w:numPr>
        <w:rPr>
          <w:rFonts w:ascii="Arial" w:hAnsi="Arial" w:cs="Arial"/>
          <w:sz w:val="22"/>
          <w:szCs w:val="22"/>
        </w:rPr>
      </w:pPr>
      <w:r w:rsidRPr="00873CFF">
        <w:rPr>
          <w:rFonts w:ascii="Arial" w:hAnsi="Arial" w:cs="Arial"/>
          <w:sz w:val="22"/>
          <w:szCs w:val="22"/>
        </w:rPr>
        <w:t xml:space="preserve">Consolidación de enfermedades de comorbilidad en la población estudiantil </w:t>
      </w:r>
    </w:p>
    <w:p w:rsidR="00636ACD" w:rsidRDefault="00636ACD" w:rsidP="00872897">
      <w:pPr>
        <w:rPr>
          <w:rFonts w:ascii="Arial" w:hAnsi="Arial" w:cs="Arial"/>
          <w:sz w:val="22"/>
          <w:szCs w:val="22"/>
        </w:rPr>
        <w:sectPr w:rsidR="00636ACD" w:rsidSect="00872897">
          <w:headerReference w:type="default" r:id="rId8"/>
          <w:headerReference w:type="first" r:id="rId9"/>
          <w:pgSz w:w="12240" w:h="15840" w:code="1"/>
          <w:pgMar w:top="1440" w:right="1750" w:bottom="1440" w:left="1276" w:header="709" w:footer="709" w:gutter="0"/>
          <w:pgNumType w:chapStyle="1"/>
          <w:cols w:space="708"/>
          <w:docGrid w:linePitch="360"/>
        </w:sectPr>
      </w:pPr>
    </w:p>
    <w:p w:rsidR="0075519B" w:rsidRDefault="00872897" w:rsidP="00872897">
      <w:pPr>
        <w:rPr>
          <w:rFonts w:ascii="Arial" w:hAnsi="Arial" w:cs="Arial"/>
          <w:color w:val="000000"/>
          <w:sz w:val="23"/>
          <w:szCs w:val="23"/>
        </w:rPr>
      </w:pPr>
      <w:bookmarkStart w:id="2" w:name="_Toc24710571"/>
      <w:bookmarkStart w:id="3" w:name="_Toc167350193"/>
      <w:r w:rsidRPr="00CE5D46">
        <w:rPr>
          <w:rFonts w:ascii="Arial" w:hAnsi="Arial" w:cs="Arial"/>
          <w:sz w:val="22"/>
          <w:szCs w:val="22"/>
        </w:rPr>
        <w:lastRenderedPageBreak/>
        <w:t xml:space="preserve">Tabla </w:t>
      </w:r>
      <w:r w:rsidR="00636ACD">
        <w:rPr>
          <w:rFonts w:ascii="Arial" w:hAnsi="Arial" w:cs="Arial"/>
          <w:sz w:val="22"/>
          <w:szCs w:val="22"/>
        </w:rPr>
        <w:t>1-</w:t>
      </w:r>
      <w:r w:rsidRPr="00CE5D46">
        <w:rPr>
          <w:rFonts w:ascii="Arial" w:hAnsi="Arial" w:cs="Arial"/>
          <w:sz w:val="22"/>
          <w:szCs w:val="22"/>
        </w:rPr>
        <w:t xml:space="preserve"> Participación Actividades de Promoción y Prevención de la Salud (2014-2019)</w:t>
      </w:r>
      <w:bookmarkEnd w:id="2"/>
      <w:bookmarkEnd w:id="3"/>
      <w:r w:rsidR="00735BD0">
        <w:rPr>
          <w:rFonts w:ascii="Arial" w:hAnsi="Arial" w:cs="Arial"/>
          <w:sz w:val="22"/>
          <w:szCs w:val="22"/>
        </w:rPr>
        <w:t>-</w:t>
      </w:r>
      <w:r w:rsidR="00AD6071">
        <w:rPr>
          <w:rFonts w:ascii="Arial" w:hAnsi="Arial" w:cs="Arial"/>
          <w:color w:val="000000"/>
          <w:sz w:val="23"/>
          <w:szCs w:val="23"/>
        </w:rPr>
        <w:t>Facultad de Ingeniería y ciencias básicas</w:t>
      </w:r>
    </w:p>
    <w:tbl>
      <w:tblPr>
        <w:tblStyle w:val="Tabladecuadrcula6concolores-nfasis3"/>
        <w:tblW w:w="13232" w:type="dxa"/>
        <w:tblLook w:val="04A0" w:firstRow="1" w:lastRow="0" w:firstColumn="1" w:lastColumn="0" w:noHBand="0" w:noVBand="1"/>
      </w:tblPr>
      <w:tblGrid>
        <w:gridCol w:w="1670"/>
        <w:gridCol w:w="540"/>
        <w:gridCol w:w="540"/>
        <w:gridCol w:w="896"/>
        <w:gridCol w:w="641"/>
        <w:gridCol w:w="540"/>
        <w:gridCol w:w="896"/>
        <w:gridCol w:w="641"/>
        <w:gridCol w:w="540"/>
        <w:gridCol w:w="695"/>
        <w:gridCol w:w="540"/>
        <w:gridCol w:w="540"/>
        <w:gridCol w:w="893"/>
        <w:gridCol w:w="80"/>
        <w:gridCol w:w="460"/>
        <w:gridCol w:w="540"/>
        <w:gridCol w:w="792"/>
        <w:gridCol w:w="76"/>
        <w:gridCol w:w="464"/>
        <w:gridCol w:w="540"/>
        <w:gridCol w:w="691"/>
        <w:gridCol w:w="18"/>
      </w:tblGrid>
      <w:tr w:rsidR="00735BD0" w:rsidRPr="00735BD0" w:rsidTr="00735BD0">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EF3478"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AÑOS</w:t>
            </w:r>
          </w:p>
        </w:tc>
        <w:tc>
          <w:tcPr>
            <w:tcW w:w="1976" w:type="dxa"/>
            <w:gridSpan w:val="3"/>
            <w:noWrap/>
            <w:hideMark/>
          </w:tcPr>
          <w:p w:rsidR="00EF3478" w:rsidRPr="00735BD0" w:rsidRDefault="00EF3478" w:rsidP="00EF3478">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sz w:val="20"/>
                <w:szCs w:val="20"/>
                <w:lang w:eastAsia="es-CO"/>
              </w:rPr>
            </w:pPr>
            <w:r w:rsidRPr="00735BD0">
              <w:rPr>
                <w:rFonts w:ascii="Arial Narrow" w:eastAsia="Times New Roman" w:hAnsi="Arial Narrow" w:cs="Arial"/>
                <w:sz w:val="20"/>
                <w:szCs w:val="20"/>
                <w:lang w:eastAsia="es-CO"/>
              </w:rPr>
              <w:t>2019</w:t>
            </w:r>
          </w:p>
        </w:tc>
        <w:tc>
          <w:tcPr>
            <w:tcW w:w="2077" w:type="dxa"/>
            <w:gridSpan w:val="3"/>
            <w:noWrap/>
            <w:hideMark/>
          </w:tcPr>
          <w:p w:rsidR="00EF3478" w:rsidRPr="00735BD0" w:rsidRDefault="00EF3478" w:rsidP="00EF3478">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sz w:val="20"/>
                <w:szCs w:val="20"/>
                <w:lang w:eastAsia="es-CO"/>
              </w:rPr>
            </w:pPr>
            <w:r w:rsidRPr="00735BD0">
              <w:rPr>
                <w:rFonts w:ascii="Arial Narrow" w:eastAsia="Times New Roman" w:hAnsi="Arial Narrow" w:cs="Arial"/>
                <w:sz w:val="20"/>
                <w:szCs w:val="20"/>
                <w:lang w:eastAsia="es-CO"/>
              </w:rPr>
              <w:t>2020</w:t>
            </w:r>
          </w:p>
        </w:tc>
        <w:tc>
          <w:tcPr>
            <w:tcW w:w="1876" w:type="dxa"/>
            <w:gridSpan w:val="3"/>
            <w:noWrap/>
            <w:hideMark/>
          </w:tcPr>
          <w:p w:rsidR="00EF3478" w:rsidRPr="00735BD0" w:rsidRDefault="00EF3478" w:rsidP="00EF3478">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sz w:val="20"/>
                <w:szCs w:val="20"/>
                <w:lang w:eastAsia="es-CO"/>
              </w:rPr>
            </w:pPr>
            <w:r w:rsidRPr="00735BD0">
              <w:rPr>
                <w:rFonts w:ascii="Arial Narrow" w:eastAsia="Times New Roman" w:hAnsi="Arial Narrow" w:cs="Arial"/>
                <w:sz w:val="20"/>
                <w:szCs w:val="20"/>
                <w:lang w:eastAsia="es-CO"/>
              </w:rPr>
              <w:t>2021</w:t>
            </w:r>
          </w:p>
        </w:tc>
        <w:tc>
          <w:tcPr>
            <w:tcW w:w="2053" w:type="dxa"/>
            <w:gridSpan w:val="4"/>
            <w:noWrap/>
            <w:hideMark/>
          </w:tcPr>
          <w:p w:rsidR="00EF3478" w:rsidRPr="00735BD0" w:rsidRDefault="00EF3478" w:rsidP="00EF3478">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sz w:val="20"/>
                <w:szCs w:val="20"/>
                <w:lang w:eastAsia="es-CO"/>
              </w:rPr>
            </w:pPr>
            <w:r w:rsidRPr="00735BD0">
              <w:rPr>
                <w:rFonts w:ascii="Arial Narrow" w:eastAsia="Times New Roman" w:hAnsi="Arial Narrow" w:cs="Arial"/>
                <w:sz w:val="20"/>
                <w:szCs w:val="20"/>
                <w:lang w:eastAsia="es-CO"/>
              </w:rPr>
              <w:t>2022</w:t>
            </w:r>
          </w:p>
        </w:tc>
        <w:tc>
          <w:tcPr>
            <w:tcW w:w="1868" w:type="dxa"/>
            <w:gridSpan w:val="4"/>
            <w:noWrap/>
            <w:hideMark/>
          </w:tcPr>
          <w:p w:rsidR="00EF3478" w:rsidRPr="00735BD0" w:rsidRDefault="00EF3478" w:rsidP="00EF3478">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sz w:val="20"/>
                <w:szCs w:val="20"/>
                <w:lang w:eastAsia="es-CO"/>
              </w:rPr>
            </w:pPr>
            <w:r w:rsidRPr="00735BD0">
              <w:rPr>
                <w:rFonts w:ascii="Arial Narrow" w:eastAsia="Times New Roman" w:hAnsi="Arial Narrow" w:cs="Arial"/>
                <w:sz w:val="20"/>
                <w:szCs w:val="20"/>
                <w:lang w:eastAsia="es-CO"/>
              </w:rPr>
              <w:t>2023</w:t>
            </w:r>
          </w:p>
        </w:tc>
        <w:tc>
          <w:tcPr>
            <w:tcW w:w="1712" w:type="dxa"/>
            <w:gridSpan w:val="4"/>
            <w:noWrap/>
            <w:hideMark/>
          </w:tcPr>
          <w:p w:rsidR="00EF3478" w:rsidRPr="00735BD0" w:rsidRDefault="00EF3478" w:rsidP="00EF3478">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Arial"/>
                <w:b w:val="0"/>
                <w:bCs w:val="0"/>
                <w:sz w:val="20"/>
                <w:szCs w:val="20"/>
                <w:lang w:eastAsia="es-CO"/>
              </w:rPr>
            </w:pPr>
            <w:r w:rsidRPr="00735BD0">
              <w:rPr>
                <w:rFonts w:ascii="Arial Narrow" w:eastAsia="Times New Roman" w:hAnsi="Arial Narrow" w:cs="Arial"/>
                <w:sz w:val="20"/>
                <w:szCs w:val="20"/>
                <w:lang w:eastAsia="es-CO"/>
              </w:rPr>
              <w:t>2024-1</w:t>
            </w:r>
          </w:p>
        </w:tc>
      </w:tr>
      <w:tr w:rsidR="00735BD0" w:rsidRPr="00735BD0" w:rsidTr="00735BD0">
        <w:trPr>
          <w:gridAfter w:val="1"/>
          <w:cnfStyle w:val="000000100000" w:firstRow="0" w:lastRow="0" w:firstColumn="0" w:lastColumn="0" w:oddVBand="0" w:evenVBand="0" w:oddHBand="1" w:evenHBand="0" w:firstRowFirstColumn="0" w:firstRowLastColumn="0" w:lastRowFirstColumn="0" w:lastRowLastColumn="0"/>
          <w:wAfter w:w="20" w:type="dxa"/>
          <w:trHeight w:val="631"/>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EF3478" w:rsidP="003E5AE9">
            <w:pPr>
              <w:jc w:val="cente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PROGRAMAS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Matriculados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Participantes</w:t>
            </w:r>
          </w:p>
        </w:tc>
        <w:tc>
          <w:tcPr>
            <w:tcW w:w="895"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 de participantes</w:t>
            </w:r>
          </w:p>
        </w:tc>
        <w:tc>
          <w:tcPr>
            <w:tcW w:w="641"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Matriculados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Participantes</w:t>
            </w:r>
          </w:p>
        </w:tc>
        <w:tc>
          <w:tcPr>
            <w:tcW w:w="895"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 de participantes</w:t>
            </w:r>
          </w:p>
        </w:tc>
        <w:tc>
          <w:tcPr>
            <w:tcW w:w="641"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Matriculados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Participantes</w:t>
            </w:r>
          </w:p>
        </w:tc>
        <w:tc>
          <w:tcPr>
            <w:tcW w:w="694"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 de participantes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Matriculados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Participantes</w:t>
            </w:r>
          </w:p>
        </w:tc>
        <w:tc>
          <w:tcPr>
            <w:tcW w:w="893"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 de participantes</w:t>
            </w:r>
          </w:p>
        </w:tc>
        <w:tc>
          <w:tcPr>
            <w:tcW w:w="540" w:type="dxa"/>
            <w:gridSpan w:val="2"/>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Matriculados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Participantes</w:t>
            </w:r>
          </w:p>
        </w:tc>
        <w:tc>
          <w:tcPr>
            <w:tcW w:w="792"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 de participantes</w:t>
            </w:r>
          </w:p>
        </w:tc>
        <w:tc>
          <w:tcPr>
            <w:tcW w:w="540" w:type="dxa"/>
            <w:gridSpan w:val="2"/>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Matriculados</w:t>
            </w:r>
          </w:p>
        </w:tc>
        <w:tc>
          <w:tcPr>
            <w:tcW w:w="540"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Participantes</w:t>
            </w:r>
          </w:p>
        </w:tc>
        <w:tc>
          <w:tcPr>
            <w:tcW w:w="691" w:type="dxa"/>
            <w:noWrap/>
            <w:textDirection w:val="btLr"/>
            <w:hideMark/>
          </w:tcPr>
          <w:p w:rsidR="00EF3478" w:rsidRPr="00735BD0" w:rsidRDefault="00EF3478" w:rsidP="00063C39">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bCs/>
                <w:sz w:val="20"/>
                <w:szCs w:val="20"/>
                <w:lang w:eastAsia="es-CO"/>
              </w:rPr>
            </w:pPr>
            <w:r w:rsidRPr="00735BD0">
              <w:rPr>
                <w:rFonts w:ascii="Arial Narrow" w:eastAsia="Times New Roman" w:hAnsi="Arial Narrow" w:cs="Arial"/>
                <w:b/>
                <w:bCs/>
                <w:sz w:val="20"/>
                <w:szCs w:val="20"/>
                <w:lang w:eastAsia="es-CO"/>
              </w:rPr>
              <w:t>% de participantes</w:t>
            </w:r>
          </w:p>
        </w:tc>
      </w:tr>
      <w:tr w:rsidR="00735BD0" w:rsidRPr="00735BD0" w:rsidTr="00735BD0">
        <w:trPr>
          <w:gridAfter w:val="1"/>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Ingenieria ambiental</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323</w:t>
            </w:r>
          </w:p>
        </w:tc>
        <w:tc>
          <w:tcPr>
            <w:tcW w:w="540" w:type="dxa"/>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326</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100,929</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255</w:t>
            </w:r>
          </w:p>
        </w:tc>
        <w:tc>
          <w:tcPr>
            <w:tcW w:w="540" w:type="dxa"/>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76</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29,8039</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228</w:t>
            </w:r>
          </w:p>
        </w:tc>
        <w:tc>
          <w:tcPr>
            <w:tcW w:w="540" w:type="dxa"/>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33</w:t>
            </w:r>
          </w:p>
        </w:tc>
        <w:tc>
          <w:tcPr>
            <w:tcW w:w="694"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14,47</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253</w:t>
            </w:r>
          </w:p>
        </w:tc>
        <w:tc>
          <w:tcPr>
            <w:tcW w:w="540" w:type="dxa"/>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129</w:t>
            </w:r>
          </w:p>
        </w:tc>
        <w:tc>
          <w:tcPr>
            <w:tcW w:w="893"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50,9881</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273</w:t>
            </w:r>
          </w:p>
        </w:tc>
        <w:tc>
          <w:tcPr>
            <w:tcW w:w="540" w:type="dxa"/>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88</w:t>
            </w:r>
          </w:p>
        </w:tc>
        <w:tc>
          <w:tcPr>
            <w:tcW w:w="792"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32,234</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100</w:t>
            </w:r>
          </w:p>
        </w:tc>
        <w:tc>
          <w:tcPr>
            <w:tcW w:w="540" w:type="dxa"/>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38</w:t>
            </w:r>
          </w:p>
        </w:tc>
        <w:tc>
          <w:tcPr>
            <w:tcW w:w="69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38</w:t>
            </w:r>
          </w:p>
        </w:tc>
      </w:tr>
      <w:tr w:rsidR="00735BD0" w:rsidRPr="00735BD0" w:rsidTr="00735BD0">
        <w:trPr>
          <w:gridAfter w:val="1"/>
          <w:cnfStyle w:val="000000100000" w:firstRow="0" w:lastRow="0" w:firstColumn="0" w:lastColumn="0" w:oddVBand="0" w:evenVBand="0" w:oddHBand="1" w:evenHBand="0" w:firstRowFirstColumn="0" w:firstRowLastColumn="0" w:lastRowFirstColumn="0" w:lastRowLastColumn="0"/>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Tecnología en saneamiento ambiental</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524</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416</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79,3893</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542</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345</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63,6531</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573</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243</w:t>
            </w:r>
          </w:p>
        </w:tc>
        <w:tc>
          <w:tcPr>
            <w:tcW w:w="694"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42,41</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459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480</w:t>
            </w:r>
          </w:p>
        </w:tc>
        <w:tc>
          <w:tcPr>
            <w:tcW w:w="893"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104,575</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365</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450</w:t>
            </w:r>
          </w:p>
        </w:tc>
        <w:tc>
          <w:tcPr>
            <w:tcW w:w="792"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123,29</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161</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165</w:t>
            </w:r>
          </w:p>
        </w:tc>
        <w:tc>
          <w:tcPr>
            <w:tcW w:w="69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102,5</w:t>
            </w:r>
          </w:p>
        </w:tc>
      </w:tr>
      <w:tr w:rsidR="00735BD0" w:rsidRPr="00735BD0" w:rsidTr="00735BD0">
        <w:trPr>
          <w:gridAfter w:val="1"/>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Ingenieria de sistemas</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93</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71</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76,3441</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71</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8</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11,2676</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110</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15</w:t>
            </w:r>
          </w:p>
        </w:tc>
        <w:tc>
          <w:tcPr>
            <w:tcW w:w="694"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13,64</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109</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41</w:t>
            </w:r>
          </w:p>
        </w:tc>
        <w:tc>
          <w:tcPr>
            <w:tcW w:w="893"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37,6147</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73</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90</w:t>
            </w:r>
          </w:p>
        </w:tc>
        <w:tc>
          <w:tcPr>
            <w:tcW w:w="792"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123,29</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41</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10</w:t>
            </w:r>
          </w:p>
        </w:tc>
        <w:tc>
          <w:tcPr>
            <w:tcW w:w="69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24,39</w:t>
            </w:r>
          </w:p>
        </w:tc>
      </w:tr>
      <w:tr w:rsidR="00735BD0" w:rsidRPr="00735BD0" w:rsidTr="00735BD0">
        <w:trPr>
          <w:gridAfter w:val="1"/>
          <w:cnfStyle w:val="000000100000" w:firstRow="0" w:lastRow="0" w:firstColumn="0" w:lastColumn="0" w:oddVBand="0" w:evenVBand="0" w:oddHBand="1" w:evenHBand="0" w:firstRowFirstColumn="0" w:firstRowLastColumn="0" w:lastRowFirstColumn="0" w:lastRowLastColumn="0"/>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Tecnología en desarrollo de software</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301</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310</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102,99</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269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139</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51,6729</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299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212</w:t>
            </w:r>
          </w:p>
        </w:tc>
        <w:tc>
          <w:tcPr>
            <w:tcW w:w="694"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70,9</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329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271</w:t>
            </w:r>
          </w:p>
        </w:tc>
        <w:tc>
          <w:tcPr>
            <w:tcW w:w="893"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82,3708</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390</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152</w:t>
            </w:r>
          </w:p>
        </w:tc>
        <w:tc>
          <w:tcPr>
            <w:tcW w:w="792"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38,974</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195</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90</w:t>
            </w:r>
          </w:p>
        </w:tc>
        <w:tc>
          <w:tcPr>
            <w:tcW w:w="69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46,15</w:t>
            </w:r>
          </w:p>
        </w:tc>
      </w:tr>
      <w:tr w:rsidR="00735BD0" w:rsidRPr="00735BD0" w:rsidTr="00735BD0">
        <w:trPr>
          <w:gridAfter w:val="1"/>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Ingenieria forestal</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80</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54</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67,5</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34</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13</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38,2353</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37</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43</w:t>
            </w:r>
          </w:p>
        </w:tc>
        <w:tc>
          <w:tcPr>
            <w:tcW w:w="694"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116,2</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44</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69</w:t>
            </w:r>
          </w:p>
        </w:tc>
        <w:tc>
          <w:tcPr>
            <w:tcW w:w="893"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156,818</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36</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8</w:t>
            </w:r>
          </w:p>
        </w:tc>
        <w:tc>
          <w:tcPr>
            <w:tcW w:w="792"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22,222</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9</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6</w:t>
            </w:r>
          </w:p>
        </w:tc>
        <w:tc>
          <w:tcPr>
            <w:tcW w:w="69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66,67</w:t>
            </w:r>
          </w:p>
        </w:tc>
      </w:tr>
      <w:tr w:rsidR="00735BD0" w:rsidRPr="00735BD0" w:rsidTr="00735BD0">
        <w:trPr>
          <w:gridAfter w:val="1"/>
          <w:cnfStyle w:val="000000100000" w:firstRow="0" w:lastRow="0" w:firstColumn="0" w:lastColumn="0" w:oddVBand="0" w:evenVBand="0" w:oddHBand="1" w:evenHBand="0" w:firstRowFirstColumn="0" w:firstRowLastColumn="0" w:lastRowFirstColumn="0" w:lastRowLastColumn="0"/>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Tecnología en recursos forestales</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72</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61</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84,7222</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87</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46</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52,8736</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135</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110</w:t>
            </w:r>
          </w:p>
        </w:tc>
        <w:tc>
          <w:tcPr>
            <w:tcW w:w="694"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81,48</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172</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239</w:t>
            </w:r>
          </w:p>
        </w:tc>
        <w:tc>
          <w:tcPr>
            <w:tcW w:w="893"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138,953</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193</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117</w:t>
            </w:r>
          </w:p>
        </w:tc>
        <w:tc>
          <w:tcPr>
            <w:tcW w:w="792"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60,622</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109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100</w:t>
            </w:r>
          </w:p>
        </w:tc>
        <w:tc>
          <w:tcPr>
            <w:tcW w:w="69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91,74</w:t>
            </w:r>
          </w:p>
        </w:tc>
      </w:tr>
      <w:tr w:rsidR="00735BD0" w:rsidRPr="00735BD0" w:rsidTr="00735BD0">
        <w:trPr>
          <w:gridAfter w:val="1"/>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Ingenieria civil</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30</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33</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110</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146</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31</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21,2329</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197</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56</w:t>
            </w:r>
          </w:p>
        </w:tc>
        <w:tc>
          <w:tcPr>
            <w:tcW w:w="694"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28,43</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262</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72</w:t>
            </w:r>
          </w:p>
        </w:tc>
        <w:tc>
          <w:tcPr>
            <w:tcW w:w="893"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27,4809</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235</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136</w:t>
            </w:r>
          </w:p>
        </w:tc>
        <w:tc>
          <w:tcPr>
            <w:tcW w:w="792"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57,872</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95</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35</w:t>
            </w:r>
          </w:p>
        </w:tc>
        <w:tc>
          <w:tcPr>
            <w:tcW w:w="69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36,84</w:t>
            </w:r>
          </w:p>
        </w:tc>
      </w:tr>
      <w:tr w:rsidR="00735BD0" w:rsidRPr="00735BD0" w:rsidTr="00735BD0">
        <w:trPr>
          <w:gridAfter w:val="1"/>
          <w:cnfStyle w:val="000000100000" w:firstRow="0" w:lastRow="0" w:firstColumn="0" w:lastColumn="0" w:oddVBand="0" w:evenVBand="0" w:oddHBand="1" w:evenHBand="0" w:firstRowFirstColumn="0" w:firstRowLastColumn="0" w:lastRowFirstColumn="0" w:lastRowLastColumn="0"/>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Tecnología en obras civiles</w:t>
            </w:r>
          </w:p>
        </w:tc>
        <w:tc>
          <w:tcPr>
            <w:tcW w:w="540" w:type="dxa"/>
            <w:noWrap/>
            <w:hideMark/>
          </w:tcPr>
          <w:p w:rsidR="00EF3478" w:rsidRPr="00735BD0" w:rsidRDefault="00EF3478" w:rsidP="00EF347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760</w:t>
            </w:r>
          </w:p>
        </w:tc>
        <w:tc>
          <w:tcPr>
            <w:tcW w:w="895" w:type="dxa"/>
            <w:noWrap/>
            <w:hideMark/>
          </w:tcPr>
          <w:p w:rsidR="00EF3478" w:rsidRPr="00735BD0" w:rsidRDefault="00EF3478" w:rsidP="00EF347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1216</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496</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40,7895</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1233</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556</w:t>
            </w:r>
          </w:p>
        </w:tc>
        <w:tc>
          <w:tcPr>
            <w:tcW w:w="694"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45,09</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984</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562</w:t>
            </w:r>
          </w:p>
        </w:tc>
        <w:tc>
          <w:tcPr>
            <w:tcW w:w="893"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57,1138</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799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336</w:t>
            </w:r>
          </w:p>
        </w:tc>
        <w:tc>
          <w:tcPr>
            <w:tcW w:w="792"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42,053</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353</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281</w:t>
            </w:r>
          </w:p>
        </w:tc>
        <w:tc>
          <w:tcPr>
            <w:tcW w:w="69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79,6</w:t>
            </w:r>
          </w:p>
        </w:tc>
      </w:tr>
      <w:tr w:rsidR="00735BD0" w:rsidRPr="00735BD0" w:rsidTr="00735BD0">
        <w:trPr>
          <w:gridAfter w:val="1"/>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Ingenieria agroindustrial</w:t>
            </w:r>
          </w:p>
        </w:tc>
        <w:tc>
          <w:tcPr>
            <w:tcW w:w="540" w:type="dxa"/>
            <w:noWrap/>
            <w:hideMark/>
          </w:tcPr>
          <w:p w:rsidR="00EF3478" w:rsidRPr="00735BD0" w:rsidRDefault="00EF3478" w:rsidP="00EF347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540" w:type="dxa"/>
            <w:noWrap/>
            <w:hideMark/>
          </w:tcPr>
          <w:p w:rsidR="00EF3478" w:rsidRPr="00735BD0" w:rsidRDefault="00EF3478" w:rsidP="00EF347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895" w:type="dxa"/>
            <w:noWrap/>
            <w:hideMark/>
          </w:tcPr>
          <w:p w:rsidR="00EF3478" w:rsidRPr="00735BD0" w:rsidRDefault="00EF3478" w:rsidP="00EF3478">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33</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8</w:t>
            </w:r>
          </w:p>
        </w:tc>
        <w:tc>
          <w:tcPr>
            <w:tcW w:w="895"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24,2424</w:t>
            </w:r>
          </w:p>
        </w:tc>
        <w:tc>
          <w:tcPr>
            <w:tcW w:w="64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32</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w:t>
            </w:r>
          </w:p>
        </w:tc>
        <w:tc>
          <w:tcPr>
            <w:tcW w:w="694"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3,125</w:t>
            </w:r>
          </w:p>
        </w:tc>
        <w:tc>
          <w:tcPr>
            <w:tcW w:w="540"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9</w:t>
            </w:r>
          </w:p>
        </w:tc>
        <w:tc>
          <w:tcPr>
            <w:tcW w:w="893"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180</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17</w:t>
            </w:r>
          </w:p>
        </w:tc>
        <w:tc>
          <w:tcPr>
            <w:tcW w:w="792"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283,33</w:t>
            </w:r>
          </w:p>
        </w:tc>
        <w:tc>
          <w:tcPr>
            <w:tcW w:w="540" w:type="dxa"/>
            <w:gridSpan w:val="2"/>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w:t>
            </w:r>
          </w:p>
        </w:tc>
        <w:tc>
          <w:tcPr>
            <w:tcW w:w="540" w:type="dxa"/>
            <w:noWrap/>
            <w:hideMark/>
          </w:tcPr>
          <w:p w:rsidR="00EF3478" w:rsidRPr="00735BD0" w:rsidRDefault="00EF3478" w:rsidP="00EF3478">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9</w:t>
            </w:r>
          </w:p>
        </w:tc>
        <w:tc>
          <w:tcPr>
            <w:tcW w:w="691" w:type="dxa"/>
            <w:noWrap/>
            <w:hideMark/>
          </w:tcPr>
          <w:p w:rsidR="00EF3478" w:rsidRPr="00735BD0" w:rsidRDefault="00EF3478" w:rsidP="00EF3478">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150</w:t>
            </w:r>
          </w:p>
        </w:tc>
      </w:tr>
      <w:tr w:rsidR="00735BD0" w:rsidRPr="00735BD0" w:rsidTr="00735BD0">
        <w:trPr>
          <w:gridAfter w:val="1"/>
          <w:cnfStyle w:val="000000100000" w:firstRow="0" w:lastRow="0" w:firstColumn="0" w:lastColumn="0" w:oddVBand="0" w:evenVBand="0" w:oddHBand="1" w:evenHBand="0" w:firstRowFirstColumn="0" w:firstRowLastColumn="0" w:lastRowFirstColumn="0" w:lastRowLastColumn="0"/>
          <w:wAfter w:w="20" w:type="dxa"/>
          <w:trHeight w:val="210"/>
        </w:trPr>
        <w:tc>
          <w:tcPr>
            <w:cnfStyle w:val="001000000000" w:firstRow="0" w:lastRow="0" w:firstColumn="1" w:lastColumn="0" w:oddVBand="0" w:evenVBand="0" w:oddHBand="0" w:evenHBand="0" w:firstRowFirstColumn="0" w:firstRowLastColumn="0" w:lastRowFirstColumn="0" w:lastRowLastColumn="0"/>
            <w:tcW w:w="1670" w:type="dxa"/>
            <w:noWrap/>
            <w:hideMark/>
          </w:tcPr>
          <w:p w:rsidR="00EF3478" w:rsidRPr="00735BD0" w:rsidRDefault="00063C39" w:rsidP="003E5AE9">
            <w:pPr>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Tecnología en producción agroindustrial -</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0</w:t>
            </w:r>
          </w:p>
        </w:tc>
        <w:tc>
          <w:tcPr>
            <w:tcW w:w="540" w:type="dxa"/>
            <w:noWrap/>
            <w:hideMark/>
          </w:tcPr>
          <w:p w:rsidR="00EF3478" w:rsidRPr="00735BD0" w:rsidRDefault="00EF3478" w:rsidP="00EF347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895" w:type="dxa"/>
            <w:noWrap/>
            <w:hideMark/>
          </w:tcPr>
          <w:p w:rsidR="00EF3478" w:rsidRPr="00735BD0" w:rsidRDefault="00EF3478" w:rsidP="00EF3478">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 </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64</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33</w:t>
            </w:r>
          </w:p>
        </w:tc>
        <w:tc>
          <w:tcPr>
            <w:tcW w:w="895"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51,5625</w:t>
            </w:r>
          </w:p>
        </w:tc>
        <w:tc>
          <w:tcPr>
            <w:tcW w:w="64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28</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17</w:t>
            </w:r>
          </w:p>
        </w:tc>
        <w:tc>
          <w:tcPr>
            <w:tcW w:w="694"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60,71</w:t>
            </w:r>
          </w:p>
        </w:tc>
        <w:tc>
          <w:tcPr>
            <w:tcW w:w="540"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51</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116</w:t>
            </w:r>
          </w:p>
        </w:tc>
        <w:tc>
          <w:tcPr>
            <w:tcW w:w="893"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227,451</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69</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86</w:t>
            </w:r>
          </w:p>
        </w:tc>
        <w:tc>
          <w:tcPr>
            <w:tcW w:w="792"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124,64</w:t>
            </w:r>
          </w:p>
        </w:tc>
        <w:tc>
          <w:tcPr>
            <w:tcW w:w="540" w:type="dxa"/>
            <w:gridSpan w:val="2"/>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23</w:t>
            </w:r>
          </w:p>
        </w:tc>
        <w:tc>
          <w:tcPr>
            <w:tcW w:w="540" w:type="dxa"/>
            <w:noWrap/>
            <w:hideMark/>
          </w:tcPr>
          <w:p w:rsidR="00EF3478" w:rsidRPr="00735BD0" w:rsidRDefault="00EF3478" w:rsidP="00EF3478">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20"/>
                <w:szCs w:val="20"/>
                <w:lang w:eastAsia="es-CO"/>
              </w:rPr>
            </w:pPr>
            <w:r w:rsidRPr="00735BD0">
              <w:rPr>
                <w:rFonts w:ascii="Arial Narrow" w:eastAsia="Times New Roman" w:hAnsi="Arial Narrow" w:cs="Arial"/>
                <w:color w:val="000000"/>
                <w:sz w:val="20"/>
                <w:szCs w:val="20"/>
                <w:lang w:eastAsia="es-CO"/>
              </w:rPr>
              <w:t>36</w:t>
            </w:r>
          </w:p>
        </w:tc>
        <w:tc>
          <w:tcPr>
            <w:tcW w:w="691" w:type="dxa"/>
            <w:noWrap/>
            <w:hideMark/>
          </w:tcPr>
          <w:p w:rsidR="00EF3478" w:rsidRPr="00735BD0" w:rsidRDefault="00EF3478" w:rsidP="00EF3478">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20"/>
                <w:szCs w:val="20"/>
                <w:lang w:eastAsia="es-CO"/>
              </w:rPr>
            </w:pPr>
            <w:r w:rsidRPr="00735BD0">
              <w:rPr>
                <w:rFonts w:ascii="Arial Narrow" w:eastAsia="Times New Roman" w:hAnsi="Arial Narrow" w:cs="Arial"/>
                <w:sz w:val="20"/>
                <w:szCs w:val="20"/>
                <w:lang w:eastAsia="es-CO"/>
              </w:rPr>
              <w:t>156,5</w:t>
            </w:r>
          </w:p>
        </w:tc>
      </w:tr>
    </w:tbl>
    <w:p w:rsidR="00735BD0" w:rsidRPr="00CE5D46" w:rsidRDefault="00735BD0" w:rsidP="00735BD0">
      <w:pPr>
        <w:rPr>
          <w:rFonts w:ascii="Arial" w:hAnsi="Arial" w:cs="Arial"/>
          <w:sz w:val="22"/>
          <w:szCs w:val="22"/>
        </w:rPr>
      </w:pPr>
      <w:r w:rsidRPr="00CE5D46">
        <w:rPr>
          <w:rFonts w:ascii="Arial" w:hAnsi="Arial" w:cs="Arial"/>
          <w:sz w:val="22"/>
          <w:szCs w:val="22"/>
        </w:rPr>
        <w:t>Fuente Bienestar Universitario Sede Mocoa.</w:t>
      </w:r>
    </w:p>
    <w:p w:rsidR="00636ACD" w:rsidRDefault="00636ACD" w:rsidP="00872897">
      <w:pPr>
        <w:rPr>
          <w:rFonts w:ascii="Arial" w:hAnsi="Arial" w:cs="Arial"/>
          <w:sz w:val="22"/>
          <w:szCs w:val="22"/>
        </w:rPr>
        <w:sectPr w:rsidR="00636ACD" w:rsidSect="00636ACD">
          <w:pgSz w:w="15840" w:h="12240" w:orient="landscape" w:code="1"/>
          <w:pgMar w:top="1752" w:right="1440" w:bottom="1276" w:left="1440" w:header="709" w:footer="709" w:gutter="0"/>
          <w:pgNumType w:chapStyle="1"/>
          <w:cols w:space="708"/>
          <w:docGrid w:linePitch="360"/>
        </w:sectPr>
      </w:pPr>
    </w:p>
    <w:p w:rsidR="00872897" w:rsidRDefault="007A22CD" w:rsidP="007A22CD">
      <w:pPr>
        <w:jc w:val="both"/>
        <w:rPr>
          <w:rFonts w:ascii="Arial" w:hAnsi="Arial" w:cs="Arial"/>
          <w:sz w:val="22"/>
          <w:szCs w:val="22"/>
        </w:rPr>
      </w:pPr>
      <w:r>
        <w:rPr>
          <w:rFonts w:ascii="Arial" w:hAnsi="Arial" w:cs="Arial"/>
          <w:sz w:val="22"/>
          <w:szCs w:val="22"/>
        </w:rPr>
        <w:lastRenderedPageBreak/>
        <w:t>Según la tabla se puede ver que todos los programas participan activamente de las actividades de formación integral que se ofrecen desde el eje estratégico de Salud siendo en Programa de Obras civiles el que tiene un mayor porcentaje de participación por año seguido del programa de gestión contable.</w:t>
      </w:r>
    </w:p>
    <w:p w:rsidR="009E0DD6" w:rsidRDefault="009E0DD6" w:rsidP="00872897">
      <w:pPr>
        <w:rPr>
          <w:rFonts w:ascii="Arial" w:hAnsi="Arial" w:cs="Arial"/>
          <w:sz w:val="22"/>
          <w:szCs w:val="22"/>
        </w:rPr>
      </w:pPr>
    </w:p>
    <w:p w:rsidR="009E0DD6" w:rsidRPr="00356E6D" w:rsidRDefault="009E0DD6" w:rsidP="00872897">
      <w:pPr>
        <w:rPr>
          <w:rFonts w:ascii="Arial" w:hAnsi="Arial" w:cs="Arial"/>
          <w:sz w:val="22"/>
          <w:szCs w:val="22"/>
        </w:rPr>
      </w:pPr>
    </w:p>
    <w:p w:rsidR="00872897" w:rsidRPr="00356E6D" w:rsidRDefault="00872897" w:rsidP="00872897">
      <w:pPr>
        <w:rPr>
          <w:rFonts w:ascii="Arial" w:hAnsi="Arial" w:cs="Arial"/>
          <w:sz w:val="22"/>
          <w:szCs w:val="22"/>
        </w:rPr>
      </w:pPr>
      <w:bookmarkStart w:id="4" w:name="_Toc167350217"/>
      <w:r w:rsidRPr="00356E6D">
        <w:rPr>
          <w:rFonts w:ascii="Arial" w:hAnsi="Arial" w:cs="Arial"/>
          <w:sz w:val="22"/>
          <w:szCs w:val="22"/>
        </w:rPr>
        <w:t>Área de desarrollo humano.</w:t>
      </w:r>
      <w:bookmarkEnd w:id="4"/>
    </w:p>
    <w:p w:rsidR="00872897" w:rsidRPr="00356E6D" w:rsidRDefault="00872897" w:rsidP="00872897">
      <w:pPr>
        <w:rPr>
          <w:rFonts w:ascii="Arial" w:hAnsi="Arial" w:cs="Arial"/>
          <w:sz w:val="22"/>
          <w:szCs w:val="22"/>
        </w:rPr>
      </w:pPr>
    </w:p>
    <w:p w:rsidR="00872897" w:rsidRPr="00356E6D" w:rsidRDefault="00872897" w:rsidP="00C75A14">
      <w:pPr>
        <w:jc w:val="both"/>
        <w:rPr>
          <w:rFonts w:ascii="Arial" w:hAnsi="Arial" w:cs="Arial"/>
          <w:sz w:val="22"/>
          <w:szCs w:val="22"/>
        </w:rPr>
      </w:pPr>
      <w:r w:rsidRPr="00356E6D">
        <w:rPr>
          <w:rFonts w:ascii="Arial" w:hAnsi="Arial" w:cs="Arial"/>
          <w:sz w:val="22"/>
          <w:szCs w:val="22"/>
        </w:rPr>
        <w:t>El desarrollo humano es un proceso continuo que implica el crecimiento y mejora de las múltiples capacidades humanas y que se desarrollan a lo largo de toda la vida. En esta área el Bienestar Institucional conforme a nuestro proyecto educativo institucional se desarrolla acciones para fortalecer las múltiples dimensiones humanas, (biológica, Psicoactiva, intelectual, cultural, social, física y cultural) a través de lúdicos procesos formativos.</w:t>
      </w:r>
    </w:p>
    <w:p w:rsidR="00872897" w:rsidRPr="00356E6D" w:rsidRDefault="00872897" w:rsidP="00872897">
      <w:pPr>
        <w:rPr>
          <w:rFonts w:ascii="Arial" w:hAnsi="Arial" w:cs="Arial"/>
          <w:sz w:val="22"/>
          <w:szCs w:val="22"/>
        </w:rPr>
      </w:pPr>
    </w:p>
    <w:p w:rsidR="00872897" w:rsidRPr="00356E6D" w:rsidRDefault="00872897" w:rsidP="00872897">
      <w:pPr>
        <w:rPr>
          <w:rFonts w:ascii="Arial" w:hAnsi="Arial" w:cs="Arial"/>
          <w:sz w:val="22"/>
          <w:szCs w:val="22"/>
        </w:rPr>
      </w:pPr>
      <w:r w:rsidRPr="00356E6D">
        <w:rPr>
          <w:rFonts w:ascii="Arial" w:hAnsi="Arial" w:cs="Arial"/>
          <w:sz w:val="22"/>
          <w:szCs w:val="22"/>
        </w:rPr>
        <w:t xml:space="preserve">Partiendo del desarrollo humano como eje central, Bienestar Universitario realiza programas, proyectos, estrategias, y actividades que se fundamentan en una concepción integral del bienestar; por ello, ofrece los elementos necesarios para cada integrante de la comunidad: </w:t>
      </w:r>
    </w:p>
    <w:p w:rsidR="00872897" w:rsidRPr="00356E6D" w:rsidRDefault="00872897" w:rsidP="00872897">
      <w:pPr>
        <w:rPr>
          <w:rFonts w:ascii="Arial" w:hAnsi="Arial" w:cs="Arial"/>
          <w:sz w:val="22"/>
          <w:szCs w:val="22"/>
        </w:rPr>
      </w:pP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Obtenga un buen rendimiento académico.</w:t>
      </w: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Se integre a la vida universitaria.</w:t>
      </w: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 xml:space="preserve">Encuentre espacios de promoción de su expresión física, estética, </w:t>
      </w:r>
      <w:proofErr w:type="spellStart"/>
      <w:r w:rsidRPr="00356E6D">
        <w:rPr>
          <w:rFonts w:ascii="Arial" w:hAnsi="Arial" w:cs="Arial"/>
          <w:sz w:val="22"/>
          <w:szCs w:val="22"/>
        </w:rPr>
        <w:t>psicoafectiva</w:t>
      </w:r>
      <w:proofErr w:type="spellEnd"/>
      <w:r w:rsidRPr="00356E6D">
        <w:rPr>
          <w:rFonts w:ascii="Arial" w:hAnsi="Arial" w:cs="Arial"/>
          <w:sz w:val="22"/>
          <w:szCs w:val="22"/>
        </w:rPr>
        <w:t xml:space="preserve">, </w:t>
      </w:r>
      <w:r w:rsidR="00C75A14" w:rsidRPr="00356E6D">
        <w:rPr>
          <w:rFonts w:ascii="Arial" w:hAnsi="Arial" w:cs="Arial"/>
          <w:sz w:val="22"/>
          <w:szCs w:val="22"/>
        </w:rPr>
        <w:t>socio comunicativa</w:t>
      </w:r>
      <w:r w:rsidRPr="00356E6D">
        <w:rPr>
          <w:rFonts w:ascii="Arial" w:hAnsi="Arial" w:cs="Arial"/>
          <w:sz w:val="22"/>
          <w:szCs w:val="22"/>
        </w:rPr>
        <w:t>, intelectual, política y axiológica.</w:t>
      </w: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Reconozca sus derechos, necesidades y expectativas.</w:t>
      </w: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Desarrolle su liderazgo mediante la participación universitaria.</w:t>
      </w: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Manifieste su sentido de pertenencia institucional.</w:t>
      </w:r>
    </w:p>
    <w:p w:rsidR="00872897" w:rsidRPr="00356E6D" w:rsidRDefault="00872897" w:rsidP="00C75A14">
      <w:pPr>
        <w:pStyle w:val="Prrafodelista"/>
        <w:numPr>
          <w:ilvl w:val="0"/>
          <w:numId w:val="13"/>
        </w:numPr>
        <w:rPr>
          <w:rFonts w:ascii="Arial" w:hAnsi="Arial" w:cs="Arial"/>
          <w:sz w:val="22"/>
          <w:szCs w:val="22"/>
        </w:rPr>
      </w:pPr>
      <w:r w:rsidRPr="00356E6D">
        <w:rPr>
          <w:rFonts w:ascii="Arial" w:hAnsi="Arial" w:cs="Arial"/>
          <w:sz w:val="22"/>
          <w:szCs w:val="22"/>
        </w:rPr>
        <w:t>Encuentre oportunidades para alcanzar un mayor grado de madurez y crecimiento personal.</w:t>
      </w:r>
    </w:p>
    <w:p w:rsidR="00872897" w:rsidRPr="00356E6D" w:rsidRDefault="00872897" w:rsidP="00872897">
      <w:pPr>
        <w:rPr>
          <w:rFonts w:ascii="Arial" w:hAnsi="Arial" w:cs="Arial"/>
          <w:sz w:val="22"/>
          <w:szCs w:val="22"/>
        </w:rPr>
      </w:pPr>
    </w:p>
    <w:p w:rsidR="00872897" w:rsidRPr="00356E6D" w:rsidRDefault="00C75A14" w:rsidP="00872897">
      <w:pPr>
        <w:rPr>
          <w:rFonts w:ascii="Arial" w:hAnsi="Arial" w:cs="Arial"/>
          <w:b/>
          <w:sz w:val="22"/>
          <w:szCs w:val="22"/>
          <w:u w:val="single"/>
        </w:rPr>
      </w:pPr>
      <w:r w:rsidRPr="00356E6D">
        <w:rPr>
          <w:rFonts w:ascii="Arial" w:hAnsi="Arial" w:cs="Arial"/>
          <w:b/>
          <w:sz w:val="22"/>
          <w:szCs w:val="22"/>
          <w:u w:val="single"/>
        </w:rPr>
        <w:t>En esta área se desarrollan las estrategias de permeancia y graduación estudiantil.</w:t>
      </w:r>
    </w:p>
    <w:p w:rsidR="00C75A14" w:rsidRPr="00356E6D" w:rsidRDefault="00C75A14" w:rsidP="00872897">
      <w:pPr>
        <w:rPr>
          <w:rFonts w:ascii="Arial" w:hAnsi="Arial" w:cs="Arial"/>
          <w:sz w:val="22"/>
          <w:szCs w:val="22"/>
        </w:rPr>
      </w:pPr>
    </w:p>
    <w:p w:rsidR="00872897" w:rsidRPr="00356E6D" w:rsidRDefault="00872897" w:rsidP="00872897">
      <w:pPr>
        <w:rPr>
          <w:rFonts w:ascii="Arial" w:hAnsi="Arial" w:cs="Arial"/>
          <w:sz w:val="22"/>
          <w:szCs w:val="22"/>
        </w:rPr>
      </w:pPr>
      <w:r w:rsidRPr="00356E6D">
        <w:rPr>
          <w:rFonts w:ascii="Arial" w:hAnsi="Arial" w:cs="Arial"/>
          <w:sz w:val="22"/>
          <w:szCs w:val="22"/>
        </w:rPr>
        <w:t xml:space="preserve">8.3 Área de Promoción de Estrategias de permanencia y graduación estudiantil: </w:t>
      </w:r>
    </w:p>
    <w:p w:rsidR="00872897" w:rsidRPr="00356E6D" w:rsidRDefault="00872897" w:rsidP="00872897">
      <w:pPr>
        <w:rPr>
          <w:rFonts w:ascii="Arial" w:hAnsi="Arial" w:cs="Arial"/>
          <w:sz w:val="22"/>
          <w:szCs w:val="22"/>
        </w:rPr>
      </w:pPr>
    </w:p>
    <w:p w:rsidR="00872897" w:rsidRPr="00356E6D" w:rsidRDefault="00872897" w:rsidP="00872897">
      <w:pPr>
        <w:rPr>
          <w:rFonts w:ascii="Arial" w:hAnsi="Arial" w:cs="Arial"/>
          <w:sz w:val="22"/>
          <w:szCs w:val="22"/>
        </w:rPr>
      </w:pPr>
      <w:r w:rsidRPr="00356E6D">
        <w:rPr>
          <w:rFonts w:ascii="Arial" w:hAnsi="Arial" w:cs="Arial"/>
          <w:sz w:val="22"/>
          <w:szCs w:val="22"/>
        </w:rPr>
        <w:t>Coordinar las acciones institucionales preventivas de atención para mitigar los factores de riesgo de deserción, mediante el acompañamiento en los aspectos académicos, psicosociales, convivencia y de promoción socioeconómica a los estudiantes para lograr la culminación de su proyecto educativo.</w:t>
      </w:r>
    </w:p>
    <w:p w:rsidR="00872897" w:rsidRPr="00356E6D" w:rsidRDefault="00872897" w:rsidP="00872897">
      <w:pPr>
        <w:rPr>
          <w:rFonts w:ascii="Arial" w:hAnsi="Arial" w:cs="Arial"/>
          <w:sz w:val="22"/>
          <w:szCs w:val="22"/>
        </w:rPr>
      </w:pPr>
    </w:p>
    <w:p w:rsidR="00872897" w:rsidRPr="00356E6D" w:rsidRDefault="00872897" w:rsidP="00872897">
      <w:pPr>
        <w:rPr>
          <w:rFonts w:ascii="Arial" w:hAnsi="Arial" w:cs="Arial"/>
          <w:sz w:val="22"/>
          <w:szCs w:val="22"/>
        </w:rPr>
      </w:pPr>
      <w:bookmarkStart w:id="5" w:name="_GoBack"/>
      <w:bookmarkEnd w:id="5"/>
    </w:p>
    <w:p w:rsidR="00872897" w:rsidRPr="00356E6D" w:rsidRDefault="00872897" w:rsidP="00872897">
      <w:pPr>
        <w:rPr>
          <w:rFonts w:ascii="Arial" w:hAnsi="Arial" w:cs="Arial"/>
          <w:sz w:val="22"/>
          <w:szCs w:val="22"/>
        </w:rPr>
      </w:pPr>
      <w:r w:rsidRPr="00356E6D">
        <w:rPr>
          <w:rFonts w:ascii="Arial" w:hAnsi="Arial" w:cs="Arial"/>
          <w:noProof/>
          <w:sz w:val="22"/>
          <w:szCs w:val="22"/>
          <w:lang w:eastAsia="es-CO"/>
        </w:rPr>
        <w:lastRenderedPageBreak/>
        <w:drawing>
          <wp:inline distT="0" distB="0" distL="0" distR="0" wp14:anchorId="653B74EF" wp14:editId="3501D7A8">
            <wp:extent cx="5875420" cy="20859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6068" cy="2114608"/>
                    </a:xfrm>
                    <a:prstGeom prst="rect">
                      <a:avLst/>
                    </a:prstGeom>
                    <a:noFill/>
                  </pic:spPr>
                </pic:pic>
              </a:graphicData>
            </a:graphic>
          </wp:inline>
        </w:drawing>
      </w:r>
    </w:p>
    <w:p w:rsidR="00872897" w:rsidRPr="00356E6D" w:rsidRDefault="00872897" w:rsidP="00872897">
      <w:pPr>
        <w:rPr>
          <w:rFonts w:ascii="Arial" w:hAnsi="Arial" w:cs="Arial"/>
          <w:sz w:val="22"/>
          <w:szCs w:val="22"/>
        </w:rPr>
      </w:pPr>
    </w:p>
    <w:p w:rsidR="00872897" w:rsidRPr="00356E6D" w:rsidRDefault="00872897" w:rsidP="00872897">
      <w:pPr>
        <w:rPr>
          <w:rFonts w:ascii="Arial" w:hAnsi="Arial" w:cs="Arial"/>
          <w:sz w:val="22"/>
          <w:szCs w:val="22"/>
        </w:rPr>
      </w:pPr>
      <w:r w:rsidRPr="00356E6D">
        <w:rPr>
          <w:rFonts w:ascii="Arial" w:hAnsi="Arial" w:cs="Arial"/>
          <w:noProof/>
          <w:sz w:val="22"/>
          <w:szCs w:val="22"/>
          <w:lang w:eastAsia="es-CO"/>
        </w:rPr>
        <mc:AlternateContent>
          <mc:Choice Requires="wps">
            <w:drawing>
              <wp:anchor distT="0" distB="0" distL="114300" distR="114300" simplePos="0" relativeHeight="251668480" behindDoc="0" locked="0" layoutInCell="1" allowOverlap="1" wp14:anchorId="22BB11EA" wp14:editId="7DAAF53A">
                <wp:simplePos x="0" y="0"/>
                <wp:positionH relativeFrom="column">
                  <wp:posOffset>412115</wp:posOffset>
                </wp:positionH>
                <wp:positionV relativeFrom="paragraph">
                  <wp:posOffset>70485</wp:posOffset>
                </wp:positionV>
                <wp:extent cx="5610900" cy="39199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5610900" cy="391990"/>
                        </a:xfrm>
                        <a:prstGeom prst="rect">
                          <a:avLst/>
                        </a:prstGeom>
                        <a:solidFill>
                          <a:prstClr val="white"/>
                        </a:solidFill>
                        <a:ln>
                          <a:noFill/>
                        </a:ln>
                      </wps:spPr>
                      <wps:txbx>
                        <w:txbxContent>
                          <w:p w:rsidR="00856979" w:rsidRPr="00872897" w:rsidRDefault="00856979" w:rsidP="00872897">
                            <w:bookmarkStart w:id="6" w:name="_Toc167350177"/>
                            <w:r w:rsidRPr="00872897">
                              <w:t xml:space="preserve">Figura </w:t>
                            </w:r>
                            <w:fldSimple w:instr=" SEQ Figura \* ARABIC ">
                              <w:r w:rsidRPr="00872897">
                                <w:t>5</w:t>
                              </w:r>
                            </w:fldSimple>
                            <w:r w:rsidRPr="00872897">
                              <w:t>. Modelo de Permanencia y Retención Estudiantil Bienestar Universitario.</w:t>
                            </w:r>
                            <w:bookmarkEnd w:id="6"/>
                            <w:r w:rsidRPr="00872897">
                              <w:t xml:space="preserve"> </w:t>
                            </w:r>
                          </w:p>
                          <w:p w:rsidR="00856979" w:rsidRPr="00872897" w:rsidRDefault="00856979" w:rsidP="00872897">
                            <w:r w:rsidRPr="00872897">
                              <w:t xml:space="preserve">Fuente: Oficina de Bienestar Universitario Instituto Tecnológico del Putumayo.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2BB11EA" id="_x0000_t202" coordsize="21600,21600" o:spt="202" path="m,l,21600r21600,l21600,xe">
                <v:stroke joinstyle="miter"/>
                <v:path gradientshapeok="t" o:connecttype="rect"/>
              </v:shapetype>
              <v:shape id="Cuadro de texto 20" o:spid="_x0000_s1026" type="#_x0000_t202" style="position:absolute;margin-left:32.45pt;margin-top:5.55pt;width:441.8pt;height:30.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" stroked="f">
                <v:textbox inset="0,0,0,0">
                  <w:txbxContent>
                    <w:p w:rsidR="00856979" w:rsidRPr="00872897" w:rsidRDefault="00856979" w:rsidP="00872897">
                      <w:bookmarkStart w:id="7" w:name="_Toc167350177"/>
                      <w:r w:rsidRPr="00872897">
                        <w:t xml:space="preserve">Figura </w:t>
                      </w:r>
                      <w:fldSimple w:instr=" SEQ Figura \* ARABIC ">
                        <w:r w:rsidRPr="00872897">
                          <w:t>5</w:t>
                        </w:r>
                      </w:fldSimple>
                      <w:r w:rsidRPr="00872897">
                        <w:t>. Modelo de Permanencia y Retención Estudiantil Bienestar Universitario.</w:t>
                      </w:r>
                      <w:bookmarkEnd w:id="7"/>
                      <w:r w:rsidRPr="00872897">
                        <w:t xml:space="preserve"> </w:t>
                      </w:r>
                    </w:p>
                    <w:p w:rsidR="00856979" w:rsidRPr="00872897" w:rsidRDefault="00856979" w:rsidP="00872897">
                      <w:r w:rsidRPr="00872897">
                        <w:t xml:space="preserve">Fuente: Oficina de Bienestar Universitario Instituto Tecnológico del Putumayo. </w:t>
                      </w:r>
                    </w:p>
                  </w:txbxContent>
                </v:textbox>
              </v:shape>
            </w:pict>
          </mc:Fallback>
        </mc:AlternateContent>
      </w:r>
    </w:p>
    <w:p w:rsidR="00872897" w:rsidRPr="00356E6D" w:rsidRDefault="00872897" w:rsidP="00872897">
      <w:pPr>
        <w:rPr>
          <w:rFonts w:ascii="Arial" w:hAnsi="Arial" w:cs="Arial"/>
          <w:sz w:val="22"/>
          <w:szCs w:val="22"/>
        </w:rPr>
      </w:pPr>
    </w:p>
    <w:p w:rsidR="00872897" w:rsidRPr="00356E6D" w:rsidRDefault="00872897" w:rsidP="00872897">
      <w:pPr>
        <w:rPr>
          <w:rFonts w:ascii="Arial" w:hAnsi="Arial" w:cs="Arial"/>
          <w:sz w:val="22"/>
          <w:szCs w:val="22"/>
        </w:rPr>
      </w:pPr>
      <w:r w:rsidRPr="00356E6D">
        <w:rPr>
          <w:rFonts w:ascii="Arial" w:hAnsi="Arial" w:cs="Arial"/>
          <w:sz w:val="22"/>
          <w:szCs w:val="22"/>
        </w:rPr>
        <w:t xml:space="preserve">Ejes de Acción </w:t>
      </w:r>
    </w:p>
    <w:p w:rsidR="00872897" w:rsidRPr="00356E6D" w:rsidRDefault="00872897" w:rsidP="00872897">
      <w:pPr>
        <w:rPr>
          <w:rFonts w:ascii="Arial" w:hAnsi="Arial" w:cs="Arial"/>
          <w:sz w:val="22"/>
          <w:szCs w:val="22"/>
        </w:rPr>
      </w:pPr>
    </w:p>
    <w:p w:rsidR="00872897" w:rsidRPr="00356E6D" w:rsidRDefault="00872897" w:rsidP="00735BD0">
      <w:pPr>
        <w:jc w:val="both"/>
        <w:rPr>
          <w:rFonts w:ascii="Arial" w:hAnsi="Arial" w:cs="Arial"/>
          <w:sz w:val="22"/>
          <w:szCs w:val="22"/>
        </w:rPr>
      </w:pPr>
      <w:r w:rsidRPr="00356E6D">
        <w:rPr>
          <w:rFonts w:ascii="Arial" w:hAnsi="Arial" w:cs="Arial"/>
          <w:sz w:val="22"/>
          <w:szCs w:val="22"/>
        </w:rPr>
        <w:t>Componente 1, Posicionamiento: Socializar a todo nivel en el instituto Tecnológico del Putumayo las estrategias de permanencia y graduación estudiantil para que cada integrante de la institución asuma su responsabilidad desde su puesto de trabajo.</w:t>
      </w:r>
    </w:p>
    <w:p w:rsidR="00872897" w:rsidRPr="00356E6D" w:rsidRDefault="00872897" w:rsidP="00735BD0">
      <w:pPr>
        <w:jc w:val="both"/>
        <w:rPr>
          <w:rFonts w:ascii="Arial" w:hAnsi="Arial" w:cs="Arial"/>
          <w:sz w:val="22"/>
          <w:szCs w:val="22"/>
        </w:rPr>
      </w:pPr>
    </w:p>
    <w:p w:rsidR="00872897" w:rsidRPr="00356E6D" w:rsidRDefault="00872897" w:rsidP="00735BD0">
      <w:pPr>
        <w:jc w:val="both"/>
        <w:rPr>
          <w:rFonts w:ascii="Arial" w:hAnsi="Arial" w:cs="Arial"/>
          <w:sz w:val="22"/>
          <w:szCs w:val="22"/>
        </w:rPr>
      </w:pPr>
      <w:r w:rsidRPr="00356E6D">
        <w:rPr>
          <w:rFonts w:ascii="Arial" w:hAnsi="Arial" w:cs="Arial"/>
          <w:sz w:val="22"/>
          <w:szCs w:val="22"/>
        </w:rPr>
        <w:t>Durante el año 2023, el consejo directivo del instituto tecnológico del Putumayo aprobó la política de Bienestar institucional donde se determina como un eje estratégico de Bienestar Institucional el Área de Promoción de estrategias para la permanencia y graduación estudiantil mediante acuerdo 09/08/2023.</w:t>
      </w:r>
    </w:p>
    <w:p w:rsidR="00872897" w:rsidRPr="00356E6D" w:rsidRDefault="00872897" w:rsidP="00735BD0">
      <w:pPr>
        <w:jc w:val="both"/>
        <w:rPr>
          <w:rFonts w:ascii="Arial" w:hAnsi="Arial" w:cs="Arial"/>
          <w:sz w:val="22"/>
          <w:szCs w:val="22"/>
        </w:rPr>
      </w:pPr>
    </w:p>
    <w:p w:rsidR="00872897" w:rsidRDefault="00872897" w:rsidP="00735BD0">
      <w:pPr>
        <w:jc w:val="both"/>
        <w:rPr>
          <w:rFonts w:ascii="Arial" w:hAnsi="Arial" w:cs="Arial"/>
          <w:sz w:val="22"/>
          <w:szCs w:val="22"/>
        </w:rPr>
      </w:pPr>
      <w:r w:rsidRPr="00356E6D">
        <w:rPr>
          <w:rFonts w:ascii="Arial" w:hAnsi="Arial" w:cs="Arial"/>
          <w:sz w:val="22"/>
          <w:szCs w:val="22"/>
        </w:rPr>
        <w:t>Durante el primer semestre del año 2024 se inició la socialización de la política a la comunidad educativa.</w:t>
      </w:r>
    </w:p>
    <w:p w:rsidR="00EC31A4" w:rsidRDefault="00EC31A4" w:rsidP="00872897">
      <w:pPr>
        <w:rPr>
          <w:rFonts w:ascii="Arial" w:hAnsi="Arial" w:cs="Arial"/>
          <w:sz w:val="22"/>
          <w:szCs w:val="22"/>
        </w:rPr>
      </w:pPr>
    </w:p>
    <w:tbl>
      <w:tblPr>
        <w:tblStyle w:val="Tablanormal5"/>
        <w:tblW w:w="7920" w:type="dxa"/>
        <w:tblLook w:val="04A0" w:firstRow="1" w:lastRow="0" w:firstColumn="1" w:lastColumn="0" w:noHBand="0" w:noVBand="1"/>
      </w:tblPr>
      <w:tblGrid>
        <w:gridCol w:w="4147"/>
        <w:gridCol w:w="1239"/>
        <w:gridCol w:w="1259"/>
        <w:gridCol w:w="1275"/>
      </w:tblGrid>
      <w:tr w:rsidR="00EC31A4" w:rsidRPr="00EC31A4" w:rsidTr="00EC31A4">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Programas /Actividades</w:t>
            </w:r>
          </w:p>
        </w:tc>
        <w:tc>
          <w:tcPr>
            <w:tcW w:w="1120" w:type="dxa"/>
            <w:hideMark/>
          </w:tcPr>
          <w:p w:rsidR="00EC31A4" w:rsidRPr="00EC31A4" w:rsidRDefault="00EC31A4" w:rsidP="00EC31A4">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matriculados</w:t>
            </w:r>
          </w:p>
        </w:tc>
        <w:tc>
          <w:tcPr>
            <w:tcW w:w="1200" w:type="dxa"/>
            <w:hideMark/>
          </w:tcPr>
          <w:p w:rsidR="00EC31A4" w:rsidRPr="00EC31A4" w:rsidRDefault="00EC31A4" w:rsidP="00EC31A4">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FFFFFF" w:themeColor="background1"/>
                <w:sz w:val="22"/>
                <w:szCs w:val="22"/>
                <w:lang w:eastAsia="es-CO"/>
              </w:rPr>
              <w:t xml:space="preserve">Participantes </w:t>
            </w:r>
          </w:p>
        </w:tc>
        <w:tc>
          <w:tcPr>
            <w:tcW w:w="1200" w:type="dxa"/>
            <w:hideMark/>
          </w:tcPr>
          <w:p w:rsidR="00EC31A4" w:rsidRPr="00EC31A4" w:rsidRDefault="00EC31A4" w:rsidP="00EC31A4">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Administración de empresas</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77</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16</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20,7792208</w:t>
            </w:r>
          </w:p>
        </w:tc>
      </w:tr>
      <w:tr w:rsidR="00EC31A4" w:rsidRPr="00EC31A4" w:rsidTr="00EC31A4">
        <w:trPr>
          <w:trHeight w:val="66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gestión empresarial y de la innovación</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187</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39</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20,855615</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Ingenieria ambiental</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100</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14</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14</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saneamiento ambiental</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161</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38</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23,6024845</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Ingenieria de sistemas</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41</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11</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26,8292683</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desarrollo de software</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195</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48</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24,6153846</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Ingenieria forestal</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9</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13</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144,444444</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recursos forestales</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109</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37</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33,9449541</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lastRenderedPageBreak/>
              <w:t>Contaduría publica</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117</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29</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24,7863248</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gestión contable</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218</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44</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20,1834862</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Ingenieria civil</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95</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55</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57,8947368</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obras civiles</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353</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137</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38,8101983</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Ingenieria agroindustrial</w:t>
            </w:r>
          </w:p>
        </w:tc>
        <w:tc>
          <w:tcPr>
            <w:tcW w:w="112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6</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8</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133,333333</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producción agroindustrial</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23</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2</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8,69565217</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Administración de negocios internacionales</w:t>
            </w:r>
          </w:p>
        </w:tc>
        <w:tc>
          <w:tcPr>
            <w:tcW w:w="1120" w:type="dxa"/>
            <w:noWrap/>
            <w:hideMark/>
          </w:tcPr>
          <w:p w:rsidR="00EC31A4" w:rsidRPr="00EC31A4" w:rsidRDefault="00EC31A4" w:rsidP="00EC31A4">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 </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0</w:t>
            </w:r>
          </w:p>
        </w:tc>
        <w:tc>
          <w:tcPr>
            <w:tcW w:w="1200" w:type="dxa"/>
            <w:noWrap/>
            <w:hideMark/>
          </w:tcPr>
          <w:p w:rsidR="00EC31A4" w:rsidRPr="00EC31A4" w:rsidRDefault="00EC31A4" w:rsidP="00EC31A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#¡DIV/0!</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Tecnología en gestión de comercio exterior</w:t>
            </w:r>
          </w:p>
        </w:tc>
        <w:tc>
          <w:tcPr>
            <w:tcW w:w="112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22"/>
                <w:szCs w:val="22"/>
                <w:lang w:eastAsia="es-CO"/>
              </w:rPr>
            </w:pPr>
            <w:r w:rsidRPr="00EC31A4">
              <w:rPr>
                <w:rFonts w:ascii="Arial Narrow" w:eastAsia="Times New Roman" w:hAnsi="Arial Narrow" w:cs="Calibri"/>
                <w:sz w:val="22"/>
                <w:szCs w:val="22"/>
                <w:lang w:eastAsia="es-CO"/>
              </w:rPr>
              <w:t>97</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43</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44,3298969</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Administrativo</w:t>
            </w:r>
          </w:p>
        </w:tc>
        <w:tc>
          <w:tcPr>
            <w:tcW w:w="112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50</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22</w:t>
            </w:r>
          </w:p>
        </w:tc>
        <w:tc>
          <w:tcPr>
            <w:tcW w:w="1200" w:type="dxa"/>
            <w:noWrap/>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44</w:t>
            </w:r>
          </w:p>
        </w:tc>
      </w:tr>
      <w:tr w:rsidR="00EC31A4" w:rsidRPr="00EC31A4" w:rsidTr="00EC31A4">
        <w:trPr>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Docente</w:t>
            </w:r>
          </w:p>
        </w:tc>
        <w:tc>
          <w:tcPr>
            <w:tcW w:w="112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90</w:t>
            </w:r>
          </w:p>
        </w:tc>
        <w:tc>
          <w:tcPr>
            <w:tcW w:w="1200" w:type="dxa"/>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11</w:t>
            </w:r>
          </w:p>
        </w:tc>
        <w:tc>
          <w:tcPr>
            <w:tcW w:w="1200" w:type="dxa"/>
            <w:noWrap/>
            <w:hideMark/>
          </w:tcPr>
          <w:p w:rsidR="00EC31A4" w:rsidRPr="00EC31A4" w:rsidRDefault="00EC31A4" w:rsidP="00EC31A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12,2222222</w:t>
            </w:r>
          </w:p>
        </w:tc>
      </w:tr>
      <w:tr w:rsidR="00EC31A4" w:rsidRPr="00EC31A4" w:rsidTr="00EC31A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00" w:type="dxa"/>
            <w:hideMark/>
          </w:tcPr>
          <w:p w:rsidR="00EC31A4" w:rsidRPr="00EC31A4" w:rsidRDefault="00EC31A4" w:rsidP="00EC31A4">
            <w:pPr>
              <w:rPr>
                <w:rFonts w:ascii="Arial Narrow" w:eastAsia="Times New Roman" w:hAnsi="Arial Narrow" w:cs="Calibri"/>
                <w:color w:val="000000" w:themeColor="text1"/>
                <w:sz w:val="22"/>
                <w:szCs w:val="22"/>
                <w:lang w:eastAsia="es-CO"/>
              </w:rPr>
            </w:pPr>
            <w:r w:rsidRPr="00EC31A4">
              <w:rPr>
                <w:rFonts w:ascii="Arial Narrow" w:eastAsia="Times New Roman" w:hAnsi="Arial Narrow" w:cs="Calibri"/>
                <w:color w:val="000000" w:themeColor="text1"/>
                <w:sz w:val="22"/>
                <w:szCs w:val="22"/>
                <w:lang w:eastAsia="es-CO"/>
              </w:rPr>
              <w:t>Participación Total</w:t>
            </w:r>
          </w:p>
        </w:tc>
        <w:tc>
          <w:tcPr>
            <w:tcW w:w="1120" w:type="dxa"/>
            <w:hideMark/>
          </w:tcPr>
          <w:p w:rsidR="00EC31A4" w:rsidRPr="00EC31A4" w:rsidRDefault="00EC31A4" w:rsidP="00EC31A4">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 </w:t>
            </w:r>
          </w:p>
        </w:tc>
        <w:tc>
          <w:tcPr>
            <w:tcW w:w="1200" w:type="dxa"/>
            <w:hideMark/>
          </w:tcPr>
          <w:p w:rsidR="00EC31A4" w:rsidRPr="00EC31A4" w:rsidRDefault="00EC31A4" w:rsidP="00EC31A4">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22"/>
                <w:szCs w:val="22"/>
                <w:lang w:eastAsia="es-CO"/>
              </w:rPr>
            </w:pPr>
            <w:r w:rsidRPr="00EC31A4">
              <w:rPr>
                <w:rFonts w:ascii="Arial Narrow" w:eastAsia="Times New Roman" w:hAnsi="Arial Narrow" w:cs="Calibri"/>
                <w:color w:val="000000"/>
                <w:sz w:val="22"/>
                <w:szCs w:val="22"/>
                <w:lang w:eastAsia="es-CO"/>
              </w:rPr>
              <w:t>567</w:t>
            </w:r>
          </w:p>
        </w:tc>
        <w:tc>
          <w:tcPr>
            <w:tcW w:w="1200" w:type="dxa"/>
            <w:noWrap/>
            <w:hideMark/>
          </w:tcPr>
          <w:p w:rsidR="00EC31A4" w:rsidRPr="00EC31A4" w:rsidRDefault="00EC31A4" w:rsidP="00EC31A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es-CO"/>
              </w:rPr>
            </w:pPr>
            <w:r w:rsidRPr="00EC31A4">
              <w:rPr>
                <w:rFonts w:ascii="Calibri" w:eastAsia="Times New Roman" w:hAnsi="Calibri" w:cs="Calibri"/>
                <w:color w:val="000000"/>
                <w:sz w:val="22"/>
                <w:szCs w:val="22"/>
                <w:lang w:eastAsia="es-CO"/>
              </w:rPr>
              <w:t> </w:t>
            </w:r>
          </w:p>
        </w:tc>
      </w:tr>
    </w:tbl>
    <w:p w:rsidR="00EC31A4" w:rsidRDefault="00EC31A4" w:rsidP="00872897">
      <w:pPr>
        <w:rPr>
          <w:rFonts w:ascii="Arial" w:hAnsi="Arial" w:cs="Arial"/>
          <w:sz w:val="22"/>
          <w:szCs w:val="22"/>
        </w:rPr>
      </w:pPr>
    </w:p>
    <w:p w:rsidR="00EC31A4" w:rsidRDefault="00EC31A4" w:rsidP="00872897">
      <w:pPr>
        <w:rPr>
          <w:rFonts w:ascii="Arial" w:hAnsi="Arial" w:cs="Arial"/>
          <w:sz w:val="22"/>
          <w:szCs w:val="22"/>
        </w:rPr>
      </w:pPr>
    </w:p>
    <w:p w:rsidR="00872897" w:rsidRPr="00356E6D" w:rsidRDefault="00872897" w:rsidP="00872897">
      <w:pPr>
        <w:rPr>
          <w:rFonts w:ascii="Arial" w:hAnsi="Arial" w:cs="Arial"/>
          <w:sz w:val="22"/>
          <w:szCs w:val="22"/>
        </w:rPr>
      </w:pPr>
    </w:p>
    <w:p w:rsidR="00872897" w:rsidRPr="00DF663B" w:rsidRDefault="00735BD0" w:rsidP="00DF663B">
      <w:pPr>
        <w:jc w:val="both"/>
        <w:rPr>
          <w:rFonts w:ascii="Arial" w:hAnsi="Arial" w:cs="Arial"/>
          <w:sz w:val="22"/>
          <w:szCs w:val="22"/>
        </w:rPr>
      </w:pPr>
      <w:r w:rsidRPr="00DF663B">
        <w:rPr>
          <w:rFonts w:ascii="Arial" w:hAnsi="Arial" w:cs="Arial"/>
          <w:sz w:val="22"/>
          <w:szCs w:val="22"/>
        </w:rPr>
        <w:t>En el marco de la Estrategia</w:t>
      </w:r>
      <w:r w:rsidR="00872897" w:rsidRPr="00DF663B">
        <w:rPr>
          <w:rFonts w:ascii="Arial" w:hAnsi="Arial" w:cs="Arial"/>
          <w:sz w:val="22"/>
          <w:szCs w:val="22"/>
        </w:rPr>
        <w:t xml:space="preserve">: </w:t>
      </w:r>
      <w:r w:rsidRPr="00DF663B">
        <w:rPr>
          <w:rFonts w:ascii="Arial" w:hAnsi="Arial" w:cs="Arial"/>
          <w:sz w:val="22"/>
          <w:szCs w:val="22"/>
        </w:rPr>
        <w:t>de Mejoramiento</w:t>
      </w:r>
      <w:r w:rsidR="00872897" w:rsidRPr="00DF663B">
        <w:rPr>
          <w:rFonts w:ascii="Arial" w:hAnsi="Arial" w:cs="Arial"/>
          <w:sz w:val="22"/>
          <w:szCs w:val="22"/>
        </w:rPr>
        <w:t xml:space="preserve"> de la calidad </w:t>
      </w:r>
      <w:r w:rsidRPr="00DF663B">
        <w:rPr>
          <w:rFonts w:ascii="Arial" w:hAnsi="Arial" w:cs="Arial"/>
          <w:sz w:val="22"/>
          <w:szCs w:val="22"/>
        </w:rPr>
        <w:t>académicas se desarrollan las tutorías que le permiten a los estudiantes superar sus dificultades y avanzar en su proceso de formación.</w:t>
      </w:r>
    </w:p>
    <w:p w:rsidR="00872897" w:rsidRPr="00DF663B" w:rsidRDefault="00872897" w:rsidP="00DF663B">
      <w:pPr>
        <w:jc w:val="both"/>
        <w:rPr>
          <w:rFonts w:ascii="Arial" w:hAnsi="Arial" w:cs="Arial"/>
          <w:sz w:val="22"/>
          <w:szCs w:val="22"/>
        </w:rPr>
      </w:pPr>
    </w:p>
    <w:p w:rsidR="00872897" w:rsidRPr="00DF663B" w:rsidRDefault="00872897" w:rsidP="00DF663B">
      <w:pPr>
        <w:jc w:val="both"/>
        <w:rPr>
          <w:rFonts w:ascii="Arial" w:hAnsi="Arial" w:cs="Arial"/>
          <w:sz w:val="22"/>
          <w:szCs w:val="22"/>
        </w:rPr>
      </w:pPr>
      <w:r w:rsidRPr="00DF663B">
        <w:rPr>
          <w:rFonts w:ascii="Arial" w:hAnsi="Arial" w:cs="Arial"/>
          <w:sz w:val="22"/>
          <w:szCs w:val="22"/>
        </w:rPr>
        <w:t>Tutorías Académicas: buscan superar el desnivel que presentan los estudiantes ingresan a la educación superior, en aspectos relacionados con matemáticas, ciencias básicas, lectura y escritura; contribuyen al fortalecimiento de sus competencias básicas y ayudan a mitigar el riesgo de deserción académica.</w:t>
      </w:r>
    </w:p>
    <w:p w:rsidR="00872897" w:rsidRPr="00DF663B" w:rsidRDefault="00872897" w:rsidP="00DF663B">
      <w:pPr>
        <w:jc w:val="both"/>
        <w:rPr>
          <w:rFonts w:ascii="Arial" w:hAnsi="Arial" w:cs="Arial"/>
          <w:sz w:val="22"/>
          <w:szCs w:val="22"/>
        </w:rPr>
      </w:pPr>
    </w:p>
    <w:p w:rsidR="00872897" w:rsidRPr="00DF663B" w:rsidRDefault="00872897" w:rsidP="00DF663B">
      <w:pPr>
        <w:jc w:val="both"/>
        <w:rPr>
          <w:rFonts w:ascii="Arial" w:hAnsi="Arial" w:cs="Arial"/>
          <w:sz w:val="22"/>
          <w:szCs w:val="22"/>
        </w:rPr>
      </w:pPr>
      <w:r w:rsidRPr="00DF663B">
        <w:rPr>
          <w:rFonts w:ascii="Arial" w:hAnsi="Arial" w:cs="Arial"/>
          <w:sz w:val="22"/>
          <w:szCs w:val="22"/>
        </w:rPr>
        <w:t>En el marco del plan de fomento se implementaron las tutorías docentes, espacios de formación para los estudiantes que presentan dificultades academias y desean reforzar sus conocimientos en las áreas básicas del conocimiento a saber física, matemáticas, química y comprensión de lectura donde se les brinda asesorías individuales, grupales y cursos de refuerzo para que logren superar sus dificultades y puedan avanzar en su proceso de formación.</w:t>
      </w:r>
    </w:p>
    <w:p w:rsidR="00872897" w:rsidRPr="00DF663B" w:rsidRDefault="00872897" w:rsidP="00DF663B">
      <w:pPr>
        <w:jc w:val="both"/>
        <w:rPr>
          <w:rFonts w:ascii="Arial" w:hAnsi="Arial" w:cs="Arial"/>
          <w:sz w:val="22"/>
          <w:szCs w:val="22"/>
        </w:rPr>
      </w:pPr>
    </w:p>
    <w:p w:rsidR="003A4885" w:rsidRDefault="00DF663B" w:rsidP="00DF663B">
      <w:pPr>
        <w:jc w:val="both"/>
        <w:rPr>
          <w:rFonts w:ascii="Arial" w:hAnsi="Arial" w:cs="Arial"/>
          <w:sz w:val="22"/>
          <w:szCs w:val="22"/>
        </w:rPr>
      </w:pPr>
      <w:r w:rsidRPr="00DF663B">
        <w:rPr>
          <w:rFonts w:ascii="Arial" w:hAnsi="Arial" w:cs="Arial"/>
          <w:sz w:val="22"/>
          <w:szCs w:val="22"/>
        </w:rPr>
        <w:t>Las tutorías en el Instituto tecnológico del Putumayo son ofertadas a través de Bienestar Universitario y se focalizan únicamente los estudiantes del ciclo tecnológico, sin embargo y como lo muestran las estadísticas, también participan los estudiantes</w:t>
      </w:r>
      <w:r>
        <w:rPr>
          <w:rFonts w:ascii="Arial" w:hAnsi="Arial" w:cs="Arial"/>
          <w:sz w:val="22"/>
          <w:szCs w:val="22"/>
        </w:rPr>
        <w:t xml:space="preserve"> de</w:t>
      </w:r>
      <w:r w:rsidRPr="00DF663B">
        <w:rPr>
          <w:rFonts w:ascii="Arial" w:hAnsi="Arial" w:cs="Arial"/>
          <w:sz w:val="22"/>
          <w:szCs w:val="22"/>
        </w:rPr>
        <w:t xml:space="preserve"> ciclo profesional.</w:t>
      </w:r>
    </w:p>
    <w:p w:rsidR="00525202" w:rsidRDefault="00525202" w:rsidP="00DF663B">
      <w:pPr>
        <w:jc w:val="both"/>
        <w:rPr>
          <w:rFonts w:ascii="Arial" w:hAnsi="Arial" w:cs="Arial"/>
          <w:sz w:val="22"/>
          <w:szCs w:val="22"/>
        </w:rPr>
      </w:pPr>
    </w:p>
    <w:p w:rsidR="00525202" w:rsidRPr="00DF663B" w:rsidRDefault="00525202" w:rsidP="00DF663B">
      <w:pPr>
        <w:jc w:val="both"/>
        <w:rPr>
          <w:rFonts w:ascii="Arial" w:hAnsi="Arial" w:cs="Arial"/>
          <w:sz w:val="22"/>
          <w:szCs w:val="22"/>
        </w:rPr>
      </w:pPr>
      <w:r>
        <w:rPr>
          <w:rFonts w:ascii="Arial" w:hAnsi="Arial" w:cs="Arial"/>
          <w:sz w:val="22"/>
          <w:szCs w:val="22"/>
        </w:rPr>
        <w:t>Según la estadística vemos que los programas de Obras civiles, Gestión contable y saneamiento ambiental son los que mayor porcentaje de participación tienen en las tutorías.</w:t>
      </w:r>
    </w:p>
    <w:p w:rsidR="00735BD0" w:rsidRPr="00DF663B" w:rsidRDefault="00735BD0" w:rsidP="00872897">
      <w:pPr>
        <w:rPr>
          <w:rFonts w:ascii="Arial" w:hAnsi="Arial" w:cs="Arial"/>
          <w:sz w:val="22"/>
          <w:szCs w:val="22"/>
        </w:rPr>
      </w:pPr>
    </w:p>
    <w:p w:rsidR="00067578" w:rsidRDefault="00067578" w:rsidP="00872897"/>
    <w:p w:rsidR="00067578" w:rsidRDefault="00067578" w:rsidP="00872897"/>
    <w:p w:rsidR="00067578" w:rsidRDefault="00067578" w:rsidP="00872897"/>
    <w:p w:rsidR="00872897" w:rsidRDefault="00872897" w:rsidP="00872897">
      <w:r w:rsidRPr="00872897">
        <w:lastRenderedPageBreak/>
        <w:t>Tabla: Estadísticas Turarías 2019-2020-2024-1</w:t>
      </w:r>
    </w:p>
    <w:p w:rsidR="00161E61" w:rsidRDefault="00161E61" w:rsidP="00872897"/>
    <w:tbl>
      <w:tblPr>
        <w:tblW w:w="9130" w:type="dxa"/>
        <w:tblInd w:w="-5" w:type="dxa"/>
        <w:tblCellMar>
          <w:left w:w="70" w:type="dxa"/>
          <w:right w:w="70" w:type="dxa"/>
        </w:tblCellMar>
        <w:tblLook w:val="04A0" w:firstRow="1" w:lastRow="0" w:firstColumn="1" w:lastColumn="0" w:noHBand="0" w:noVBand="1"/>
      </w:tblPr>
      <w:tblGrid>
        <w:gridCol w:w="2941"/>
        <w:gridCol w:w="626"/>
        <w:gridCol w:w="613"/>
        <w:gridCol w:w="906"/>
        <w:gridCol w:w="649"/>
        <w:gridCol w:w="495"/>
        <w:gridCol w:w="906"/>
        <w:gridCol w:w="657"/>
        <w:gridCol w:w="495"/>
        <w:gridCol w:w="829"/>
        <w:gridCol w:w="13"/>
      </w:tblGrid>
      <w:tr w:rsidR="005101E4" w:rsidRPr="00E52617" w:rsidTr="00E52617">
        <w:trPr>
          <w:trHeight w:val="98"/>
        </w:trPr>
        <w:tc>
          <w:tcPr>
            <w:tcW w:w="2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AÑOS</w:t>
            </w:r>
          </w:p>
        </w:tc>
        <w:tc>
          <w:tcPr>
            <w:tcW w:w="2145" w:type="dxa"/>
            <w:gridSpan w:val="3"/>
            <w:tcBorders>
              <w:top w:val="single" w:sz="4" w:space="0" w:color="auto"/>
              <w:left w:val="nil"/>
              <w:bottom w:val="single" w:sz="4" w:space="0" w:color="auto"/>
              <w:right w:val="single" w:sz="4" w:space="0" w:color="auto"/>
            </w:tcBorders>
            <w:shd w:val="clear" w:color="auto" w:fill="auto"/>
            <w:noWrap/>
            <w:vAlign w:val="center"/>
            <w:hideMark/>
          </w:tcPr>
          <w:p w:rsidR="005101E4" w:rsidRPr="00E52617" w:rsidRDefault="005101E4" w:rsidP="005101E4">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2019</w:t>
            </w:r>
          </w:p>
        </w:tc>
        <w:tc>
          <w:tcPr>
            <w:tcW w:w="2050" w:type="dxa"/>
            <w:gridSpan w:val="3"/>
            <w:tcBorders>
              <w:top w:val="single" w:sz="4" w:space="0" w:color="auto"/>
              <w:left w:val="nil"/>
              <w:bottom w:val="single" w:sz="4" w:space="0" w:color="auto"/>
              <w:right w:val="single" w:sz="4" w:space="0" w:color="auto"/>
            </w:tcBorders>
            <w:shd w:val="clear" w:color="auto" w:fill="auto"/>
            <w:noWrap/>
            <w:vAlign w:val="center"/>
            <w:hideMark/>
          </w:tcPr>
          <w:p w:rsidR="005101E4" w:rsidRPr="00E52617" w:rsidRDefault="005101E4" w:rsidP="005101E4">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2020</w:t>
            </w:r>
          </w:p>
        </w:tc>
        <w:tc>
          <w:tcPr>
            <w:tcW w:w="1994" w:type="dxa"/>
            <w:gridSpan w:val="4"/>
            <w:tcBorders>
              <w:top w:val="single" w:sz="4" w:space="0" w:color="auto"/>
              <w:left w:val="nil"/>
              <w:bottom w:val="single" w:sz="4" w:space="0" w:color="auto"/>
              <w:right w:val="single" w:sz="4" w:space="0" w:color="auto"/>
            </w:tcBorders>
            <w:shd w:val="clear" w:color="auto" w:fill="auto"/>
            <w:noWrap/>
            <w:vAlign w:val="center"/>
            <w:hideMark/>
          </w:tcPr>
          <w:p w:rsidR="005101E4" w:rsidRPr="00E52617" w:rsidRDefault="005101E4" w:rsidP="005101E4">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2024-1</w:t>
            </w:r>
          </w:p>
        </w:tc>
      </w:tr>
      <w:tr w:rsidR="00E52617" w:rsidRPr="00E52617" w:rsidTr="00E52617">
        <w:trPr>
          <w:gridAfter w:val="1"/>
          <w:wAfter w:w="16" w:type="dxa"/>
          <w:trHeight w:val="1097"/>
        </w:trPr>
        <w:tc>
          <w:tcPr>
            <w:tcW w:w="2941" w:type="dxa"/>
            <w:tcBorders>
              <w:top w:val="nil"/>
              <w:left w:val="single" w:sz="4" w:space="0" w:color="auto"/>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PROGRAMAS</w:t>
            </w:r>
          </w:p>
        </w:tc>
        <w:tc>
          <w:tcPr>
            <w:tcW w:w="626"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Matriculados</w:t>
            </w:r>
          </w:p>
        </w:tc>
        <w:tc>
          <w:tcPr>
            <w:tcW w:w="613"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Participantes</w:t>
            </w:r>
          </w:p>
        </w:tc>
        <w:tc>
          <w:tcPr>
            <w:tcW w:w="905"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 de participantes</w:t>
            </w:r>
          </w:p>
        </w:tc>
        <w:tc>
          <w:tcPr>
            <w:tcW w:w="649"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Matriculados</w:t>
            </w:r>
          </w:p>
        </w:tc>
        <w:tc>
          <w:tcPr>
            <w:tcW w:w="495"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Participantes</w:t>
            </w:r>
          </w:p>
        </w:tc>
        <w:tc>
          <w:tcPr>
            <w:tcW w:w="904"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 de participantes</w:t>
            </w:r>
          </w:p>
        </w:tc>
        <w:tc>
          <w:tcPr>
            <w:tcW w:w="657"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Matriculados</w:t>
            </w:r>
          </w:p>
        </w:tc>
        <w:tc>
          <w:tcPr>
            <w:tcW w:w="495"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Participantes</w:t>
            </w:r>
          </w:p>
        </w:tc>
        <w:tc>
          <w:tcPr>
            <w:tcW w:w="829" w:type="dxa"/>
            <w:tcBorders>
              <w:top w:val="nil"/>
              <w:left w:val="nil"/>
              <w:bottom w:val="single" w:sz="4" w:space="0" w:color="auto"/>
              <w:right w:val="single" w:sz="4" w:space="0" w:color="auto"/>
            </w:tcBorders>
            <w:shd w:val="clear" w:color="auto" w:fill="auto"/>
            <w:noWrap/>
            <w:textDirection w:val="btLr"/>
            <w:vAlign w:val="bottom"/>
            <w:hideMark/>
          </w:tcPr>
          <w:p w:rsidR="005101E4" w:rsidRPr="00E52617" w:rsidRDefault="005101E4" w:rsidP="00E52617">
            <w:pPr>
              <w:jc w:val="center"/>
              <w:rPr>
                <w:rFonts w:ascii="Arial Narrow" w:eastAsia="Times New Roman" w:hAnsi="Arial Narrow" w:cs="Calibri"/>
                <w:b/>
                <w:bCs/>
                <w:sz w:val="22"/>
                <w:szCs w:val="22"/>
                <w:lang w:eastAsia="es-CO"/>
              </w:rPr>
            </w:pPr>
            <w:r w:rsidRPr="00E52617">
              <w:rPr>
                <w:rFonts w:ascii="Arial Narrow" w:eastAsia="Times New Roman" w:hAnsi="Arial Narrow" w:cs="Calibri"/>
                <w:b/>
                <w:bCs/>
                <w:sz w:val="22"/>
                <w:szCs w:val="22"/>
                <w:lang w:eastAsia="es-CO"/>
              </w:rPr>
              <w:t>% de participantes</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Administración de empresas</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216</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38</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17,5926</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214</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2</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0,93458</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77</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gestión empresarial y de la innovación</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352</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99</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28,125</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333</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54</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16,2162</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187</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52</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27,8075</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Ingenieria ambiental</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323</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69</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21,3622</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255</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26</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10,1961</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100</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saneamiento ambiental</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524</w:t>
            </w:r>
          </w:p>
        </w:tc>
        <w:tc>
          <w:tcPr>
            <w:tcW w:w="613" w:type="dxa"/>
            <w:tcBorders>
              <w:top w:val="nil"/>
              <w:left w:val="nil"/>
              <w:bottom w:val="single" w:sz="4" w:space="0" w:color="auto"/>
              <w:right w:val="single" w:sz="4" w:space="0" w:color="auto"/>
            </w:tcBorders>
            <w:shd w:val="clear" w:color="000000" w:fill="CCCCCC"/>
            <w:vAlign w:val="center"/>
            <w:hideMark/>
          </w:tcPr>
          <w:p w:rsidR="005101E4" w:rsidRPr="00E52617" w:rsidRDefault="005101E4" w:rsidP="005101E4">
            <w:pPr>
              <w:jc w:val="cente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427</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81,4885</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542</w:t>
            </w:r>
          </w:p>
        </w:tc>
        <w:tc>
          <w:tcPr>
            <w:tcW w:w="495" w:type="dxa"/>
            <w:tcBorders>
              <w:top w:val="nil"/>
              <w:left w:val="nil"/>
              <w:bottom w:val="single" w:sz="4" w:space="0" w:color="auto"/>
              <w:right w:val="single" w:sz="4" w:space="0" w:color="auto"/>
            </w:tcBorders>
            <w:shd w:val="clear" w:color="000000" w:fill="999999"/>
            <w:vAlign w:val="center"/>
            <w:hideMark/>
          </w:tcPr>
          <w:p w:rsidR="005101E4" w:rsidRPr="00E52617" w:rsidRDefault="005101E4" w:rsidP="005101E4">
            <w:pPr>
              <w:jc w:val="cente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157</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28,9668</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161</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34</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21,118</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Ingenieria de sistemas</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93</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2</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2,15054</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71</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41</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desarrollo de software</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301</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74</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24,5847</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269</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0,37175</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195</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4</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2,05128</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Ingenieria forestal</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80</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19</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23,75</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34</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9</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recursos forestales</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72</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57</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79,1667</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87</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8</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9,1954</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109</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Contaduría publica</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71</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170</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117</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gestión contable</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520</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120</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23,0769</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516</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138</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26,7442</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218</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Ingenieria civil</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30</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32</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106,667</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146</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3</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2,05479</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95</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15</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15,7895</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obras civiles</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1005</w:t>
            </w:r>
          </w:p>
        </w:tc>
        <w:tc>
          <w:tcPr>
            <w:tcW w:w="613" w:type="dxa"/>
            <w:tcBorders>
              <w:top w:val="nil"/>
              <w:left w:val="nil"/>
              <w:bottom w:val="single" w:sz="4" w:space="0" w:color="auto"/>
              <w:right w:val="single" w:sz="4" w:space="0" w:color="auto"/>
            </w:tcBorders>
            <w:shd w:val="clear" w:color="000000" w:fill="CCCCCC"/>
            <w:vAlign w:val="center"/>
            <w:hideMark/>
          </w:tcPr>
          <w:p w:rsidR="005101E4" w:rsidRPr="00E52617" w:rsidRDefault="005101E4" w:rsidP="005101E4">
            <w:pPr>
              <w:jc w:val="cente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145</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14,4279</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1216</w:t>
            </w:r>
          </w:p>
        </w:tc>
        <w:tc>
          <w:tcPr>
            <w:tcW w:w="495" w:type="dxa"/>
            <w:tcBorders>
              <w:top w:val="nil"/>
              <w:left w:val="nil"/>
              <w:bottom w:val="single" w:sz="4" w:space="0" w:color="auto"/>
              <w:right w:val="single" w:sz="4" w:space="0" w:color="auto"/>
            </w:tcBorders>
            <w:shd w:val="clear" w:color="000000" w:fill="999999"/>
            <w:vAlign w:val="center"/>
            <w:hideMark/>
          </w:tcPr>
          <w:p w:rsidR="005101E4" w:rsidRPr="00E52617" w:rsidRDefault="005101E4" w:rsidP="005101E4">
            <w:pPr>
              <w:jc w:val="cente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118</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9,70395</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353</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120</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33,9943</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Ingenieria agroindustrial</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33</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6</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producción agroindustrial -</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0</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64</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1</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1,5625</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23</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2</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8,69565</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Negocios internacionales</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13" w:type="dxa"/>
            <w:tcBorders>
              <w:top w:val="nil"/>
              <w:left w:val="nil"/>
              <w:bottom w:val="single" w:sz="4" w:space="0" w:color="auto"/>
              <w:right w:val="single" w:sz="4" w:space="0" w:color="auto"/>
            </w:tcBorders>
            <w:shd w:val="clear" w:color="000000" w:fill="CCCCCC"/>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b/>
                <w:bCs/>
                <w:color w:val="000000"/>
                <w:sz w:val="20"/>
                <w:szCs w:val="20"/>
                <w:lang w:eastAsia="es-CO"/>
              </w:rPr>
            </w:pPr>
            <w:r w:rsidRPr="00E52617">
              <w:rPr>
                <w:rFonts w:ascii="Arial Narrow" w:eastAsia="Times New Roman" w:hAnsi="Arial Narrow" w:cs="Calibri"/>
                <w:b/>
                <w:bCs/>
                <w:color w:val="000000"/>
                <w:sz w:val="20"/>
                <w:szCs w:val="20"/>
                <w:lang w:eastAsia="es-CO"/>
              </w:rPr>
              <w:t> </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495" w:type="dxa"/>
            <w:tcBorders>
              <w:top w:val="nil"/>
              <w:left w:val="nil"/>
              <w:bottom w:val="single" w:sz="4" w:space="0" w:color="auto"/>
              <w:right w:val="single" w:sz="4" w:space="0" w:color="auto"/>
            </w:tcBorders>
            <w:shd w:val="clear" w:color="000000" w:fill="999999"/>
            <w:noWrap/>
            <w:vAlign w:val="center"/>
            <w:hideMark/>
          </w:tcPr>
          <w:p w:rsidR="005101E4" w:rsidRPr="00E52617" w:rsidRDefault="005101E4" w:rsidP="005101E4">
            <w:pPr>
              <w:jc w:val="right"/>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Tecnología en gestión de comercio exterior</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13"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49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97</w:t>
            </w:r>
          </w:p>
        </w:tc>
        <w:tc>
          <w:tcPr>
            <w:tcW w:w="495" w:type="dxa"/>
            <w:tcBorders>
              <w:top w:val="nil"/>
              <w:left w:val="nil"/>
              <w:bottom w:val="single" w:sz="4" w:space="0" w:color="auto"/>
              <w:right w:val="single" w:sz="4" w:space="0" w:color="auto"/>
            </w:tcBorders>
            <w:shd w:val="clear" w:color="auto" w:fill="auto"/>
            <w:noWrap/>
            <w:vAlign w:val="center"/>
            <w:hideMark/>
          </w:tcPr>
          <w:p w:rsidR="005101E4" w:rsidRPr="00E52617" w:rsidRDefault="005101E4" w:rsidP="005101E4">
            <w:pPr>
              <w:jc w:val="center"/>
              <w:rPr>
                <w:rFonts w:ascii="Arial Narrow" w:eastAsia="Times New Roman" w:hAnsi="Arial Narrow" w:cs="Calibri"/>
                <w:color w:val="000000"/>
                <w:sz w:val="20"/>
                <w:szCs w:val="20"/>
                <w:lang w:eastAsia="es-CO"/>
              </w:rPr>
            </w:pPr>
            <w:r w:rsidRPr="00E52617">
              <w:rPr>
                <w:rFonts w:ascii="Arial Narrow" w:eastAsia="Times New Roman" w:hAnsi="Arial Narrow" w:cs="Calibri"/>
                <w:color w:val="000000"/>
                <w:sz w:val="20"/>
                <w:szCs w:val="20"/>
                <w:lang w:eastAsia="es-CO"/>
              </w:rPr>
              <w:t> </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r>
      <w:tr w:rsidR="00E52617" w:rsidRPr="00E52617" w:rsidTr="00E52617">
        <w:trPr>
          <w:gridAfter w:val="1"/>
          <w:wAfter w:w="16" w:type="dxa"/>
          <w:trHeight w:val="98"/>
        </w:trPr>
        <w:tc>
          <w:tcPr>
            <w:tcW w:w="2941" w:type="dxa"/>
            <w:tcBorders>
              <w:top w:val="nil"/>
              <w:left w:val="single" w:sz="4" w:space="0" w:color="auto"/>
              <w:bottom w:val="single" w:sz="4" w:space="0" w:color="auto"/>
              <w:right w:val="single" w:sz="4" w:space="0" w:color="auto"/>
            </w:tcBorders>
            <w:shd w:val="clear" w:color="auto" w:fill="auto"/>
            <w:noWrap/>
            <w:vAlign w:val="bottom"/>
            <w:hideMark/>
          </w:tcPr>
          <w:p w:rsidR="005101E4" w:rsidRPr="00E52617" w:rsidRDefault="005101E4" w:rsidP="005101E4">
            <w:pPr>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3587</w:t>
            </w:r>
          </w:p>
        </w:tc>
        <w:tc>
          <w:tcPr>
            <w:tcW w:w="613"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1082</w:t>
            </w:r>
          </w:p>
        </w:tc>
        <w:tc>
          <w:tcPr>
            <w:tcW w:w="90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422,392</w:t>
            </w:r>
          </w:p>
        </w:tc>
        <w:tc>
          <w:tcPr>
            <w:tcW w:w="64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3950</w:t>
            </w:r>
          </w:p>
        </w:tc>
        <w:tc>
          <w:tcPr>
            <w:tcW w:w="49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508</w:t>
            </w:r>
          </w:p>
        </w:tc>
        <w:tc>
          <w:tcPr>
            <w:tcW w:w="904"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105,946</w:t>
            </w:r>
          </w:p>
        </w:tc>
        <w:tc>
          <w:tcPr>
            <w:tcW w:w="657"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1788</w:t>
            </w:r>
          </w:p>
        </w:tc>
        <w:tc>
          <w:tcPr>
            <w:tcW w:w="495"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227</w:t>
            </w:r>
          </w:p>
        </w:tc>
        <w:tc>
          <w:tcPr>
            <w:tcW w:w="829" w:type="dxa"/>
            <w:tcBorders>
              <w:top w:val="nil"/>
              <w:left w:val="nil"/>
              <w:bottom w:val="single" w:sz="4" w:space="0" w:color="auto"/>
              <w:right w:val="single" w:sz="4" w:space="0" w:color="auto"/>
            </w:tcBorders>
            <w:shd w:val="clear" w:color="auto" w:fill="auto"/>
            <w:noWrap/>
            <w:vAlign w:val="bottom"/>
            <w:hideMark/>
          </w:tcPr>
          <w:p w:rsidR="005101E4" w:rsidRPr="00E52617" w:rsidRDefault="005101E4" w:rsidP="005101E4">
            <w:pPr>
              <w:jc w:val="right"/>
              <w:rPr>
                <w:rFonts w:ascii="Arial Narrow" w:eastAsia="Times New Roman" w:hAnsi="Arial Narrow" w:cs="Calibri"/>
                <w:sz w:val="22"/>
                <w:szCs w:val="22"/>
                <w:lang w:eastAsia="es-CO"/>
              </w:rPr>
            </w:pPr>
            <w:r w:rsidRPr="00E52617">
              <w:rPr>
                <w:rFonts w:ascii="Arial Narrow" w:eastAsia="Times New Roman" w:hAnsi="Arial Narrow" w:cs="Calibri"/>
                <w:sz w:val="22"/>
                <w:szCs w:val="22"/>
                <w:lang w:eastAsia="es-CO"/>
              </w:rPr>
              <w:t>109,456</w:t>
            </w:r>
          </w:p>
        </w:tc>
      </w:tr>
    </w:tbl>
    <w:p w:rsidR="005101E4" w:rsidRDefault="005101E4" w:rsidP="00872897"/>
    <w:p w:rsidR="00872897" w:rsidRPr="00525202" w:rsidRDefault="00067578" w:rsidP="00525202">
      <w:pPr>
        <w:jc w:val="both"/>
        <w:rPr>
          <w:rFonts w:ascii="Arial" w:hAnsi="Arial" w:cs="Arial"/>
          <w:sz w:val="22"/>
          <w:szCs w:val="22"/>
        </w:rPr>
      </w:pPr>
      <w:r>
        <w:rPr>
          <w:rFonts w:ascii="Arial" w:hAnsi="Arial" w:cs="Arial"/>
          <w:sz w:val="22"/>
          <w:szCs w:val="22"/>
        </w:rPr>
        <w:t xml:space="preserve">En el marco del Programa de Inducción se realiza </w:t>
      </w:r>
      <w:r w:rsidRPr="00525202">
        <w:rPr>
          <w:rFonts w:ascii="Arial" w:hAnsi="Arial" w:cs="Arial"/>
          <w:sz w:val="22"/>
          <w:szCs w:val="22"/>
        </w:rPr>
        <w:t>el</w:t>
      </w:r>
      <w:r w:rsidR="00872897" w:rsidRPr="00525202">
        <w:rPr>
          <w:rFonts w:ascii="Arial" w:hAnsi="Arial" w:cs="Arial"/>
          <w:sz w:val="22"/>
          <w:szCs w:val="22"/>
        </w:rPr>
        <w:t xml:space="preserve"> acercamiento de los estudiantes nuevos a la vida universitaria, esta actividad se desarrolla durante 3 días donde se les orienta sobre algunos procesos académicos y administrativos, los servicios a que tienen derecho, sus derechos y deberes, presentación de los directivos académicos y administrativos y se desarrollan talleres que fortalecen su vocación, sus competencias básicas y su desarrollo personal y social. </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Se este programa se desarrollan talleres bajo las siguientes temáticas: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Se desarrollan en este programa los siguientes Talleres:</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Proyecto de Vida.</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 de Cultura y Vida Universitaria</w:t>
      </w:r>
    </w:p>
    <w:p w:rsidR="00872897" w:rsidRPr="00525202" w:rsidRDefault="00872897" w:rsidP="00525202">
      <w:pPr>
        <w:jc w:val="both"/>
        <w:rPr>
          <w:rFonts w:ascii="Arial" w:hAnsi="Arial" w:cs="Arial"/>
          <w:sz w:val="22"/>
          <w:szCs w:val="22"/>
        </w:rPr>
      </w:pPr>
      <w:r w:rsidRPr="00525202">
        <w:rPr>
          <w:rFonts w:ascii="Arial" w:hAnsi="Arial" w:cs="Arial"/>
          <w:sz w:val="22"/>
          <w:szCs w:val="22"/>
        </w:rPr>
        <w:lastRenderedPageBreak/>
        <w:t>Taller de Motivación y superación Personal</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sensibilización de la política de inclusión</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lógica matemática</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lectura y escritura.</w:t>
      </w:r>
    </w:p>
    <w:p w:rsidR="00872897" w:rsidRPr="00525202" w:rsidRDefault="00872897" w:rsidP="00525202">
      <w:pPr>
        <w:jc w:val="both"/>
        <w:rPr>
          <w:rFonts w:ascii="Arial" w:hAnsi="Arial" w:cs="Arial"/>
          <w:sz w:val="22"/>
          <w:szCs w:val="22"/>
        </w:rPr>
      </w:pPr>
    </w:p>
    <w:p w:rsidR="00872897" w:rsidRDefault="00872897" w:rsidP="00525202">
      <w:pPr>
        <w:jc w:val="both"/>
        <w:rPr>
          <w:rFonts w:ascii="Arial" w:hAnsi="Arial" w:cs="Arial"/>
          <w:sz w:val="22"/>
          <w:szCs w:val="22"/>
        </w:rPr>
      </w:pPr>
      <w:r w:rsidRPr="00525202">
        <w:rPr>
          <w:rFonts w:ascii="Arial" w:hAnsi="Arial" w:cs="Arial"/>
          <w:sz w:val="22"/>
          <w:szCs w:val="22"/>
        </w:rPr>
        <w:t>Tabla Histórico de Semana de Inducción a la nueva comunidad educativa 2019-2024-1 sede Mocoa.</w:t>
      </w:r>
    </w:p>
    <w:p w:rsidR="00D816A7" w:rsidRDefault="00D816A7" w:rsidP="00525202">
      <w:pPr>
        <w:jc w:val="both"/>
        <w:rPr>
          <w:rFonts w:ascii="Arial" w:hAnsi="Arial" w:cs="Arial"/>
          <w:sz w:val="22"/>
          <w:szCs w:val="22"/>
        </w:rPr>
      </w:pPr>
    </w:p>
    <w:tbl>
      <w:tblPr>
        <w:tblW w:w="10175" w:type="dxa"/>
        <w:tblInd w:w="-5" w:type="dxa"/>
        <w:tblCellMar>
          <w:left w:w="70" w:type="dxa"/>
          <w:right w:w="70" w:type="dxa"/>
        </w:tblCellMar>
        <w:tblLook w:val="04A0" w:firstRow="1" w:lastRow="0" w:firstColumn="1" w:lastColumn="0" w:noHBand="0" w:noVBand="1"/>
      </w:tblPr>
      <w:tblGrid>
        <w:gridCol w:w="1100"/>
        <w:gridCol w:w="469"/>
        <w:gridCol w:w="387"/>
        <w:gridCol w:w="596"/>
        <w:gridCol w:w="78"/>
        <w:gridCol w:w="469"/>
        <w:gridCol w:w="387"/>
        <w:gridCol w:w="756"/>
        <w:gridCol w:w="83"/>
        <w:gridCol w:w="386"/>
        <w:gridCol w:w="387"/>
        <w:gridCol w:w="510"/>
        <w:gridCol w:w="62"/>
        <w:gridCol w:w="407"/>
        <w:gridCol w:w="387"/>
        <w:gridCol w:w="510"/>
        <w:gridCol w:w="469"/>
        <w:gridCol w:w="387"/>
        <w:gridCol w:w="592"/>
        <w:gridCol w:w="838"/>
        <w:gridCol w:w="387"/>
        <w:gridCol w:w="528"/>
      </w:tblGrid>
      <w:tr w:rsidR="00D816A7" w:rsidRPr="00D816A7" w:rsidTr="00D816A7">
        <w:trPr>
          <w:trHeight w:val="187"/>
        </w:trPr>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1452" w:type="dxa"/>
            <w:gridSpan w:val="3"/>
            <w:tcBorders>
              <w:top w:val="single" w:sz="4" w:space="0" w:color="auto"/>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2019</w:t>
            </w:r>
          </w:p>
        </w:tc>
        <w:tc>
          <w:tcPr>
            <w:tcW w:w="1773" w:type="dxa"/>
            <w:gridSpan w:val="5"/>
            <w:tcBorders>
              <w:top w:val="single" w:sz="4" w:space="0" w:color="auto"/>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2020</w:t>
            </w:r>
          </w:p>
        </w:tc>
        <w:tc>
          <w:tcPr>
            <w:tcW w:w="1345" w:type="dxa"/>
            <w:gridSpan w:val="4"/>
            <w:tcBorders>
              <w:top w:val="single" w:sz="4" w:space="0" w:color="auto"/>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2021</w:t>
            </w:r>
          </w:p>
        </w:tc>
        <w:tc>
          <w:tcPr>
            <w:tcW w:w="1304" w:type="dxa"/>
            <w:gridSpan w:val="3"/>
            <w:tcBorders>
              <w:top w:val="single" w:sz="4" w:space="0" w:color="auto"/>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2022</w:t>
            </w:r>
          </w:p>
        </w:tc>
        <w:tc>
          <w:tcPr>
            <w:tcW w:w="1448" w:type="dxa"/>
            <w:gridSpan w:val="3"/>
            <w:tcBorders>
              <w:top w:val="single" w:sz="4" w:space="0" w:color="auto"/>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2023</w:t>
            </w:r>
          </w:p>
        </w:tc>
        <w:tc>
          <w:tcPr>
            <w:tcW w:w="1753" w:type="dxa"/>
            <w:gridSpan w:val="3"/>
            <w:tcBorders>
              <w:top w:val="single" w:sz="4" w:space="0" w:color="auto"/>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2024</w:t>
            </w:r>
          </w:p>
        </w:tc>
      </w:tr>
      <w:tr w:rsidR="00D816A7" w:rsidRPr="00D816A7" w:rsidTr="00D816A7">
        <w:trPr>
          <w:trHeight w:val="749"/>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SEDE / PROGRAMAS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Participantes</w:t>
            </w:r>
          </w:p>
        </w:tc>
        <w:tc>
          <w:tcPr>
            <w:tcW w:w="674" w:type="dxa"/>
            <w:gridSpan w:val="2"/>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%Participación</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Participantes</w:t>
            </w:r>
          </w:p>
        </w:tc>
        <w:tc>
          <w:tcPr>
            <w:tcW w:w="756"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%Participación</w:t>
            </w:r>
          </w:p>
        </w:tc>
        <w:tc>
          <w:tcPr>
            <w:tcW w:w="469" w:type="dxa"/>
            <w:gridSpan w:val="2"/>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Participantes</w:t>
            </w:r>
          </w:p>
        </w:tc>
        <w:tc>
          <w:tcPr>
            <w:tcW w:w="510"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%Participación</w:t>
            </w:r>
          </w:p>
        </w:tc>
        <w:tc>
          <w:tcPr>
            <w:tcW w:w="469" w:type="dxa"/>
            <w:gridSpan w:val="2"/>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Participantes</w:t>
            </w:r>
          </w:p>
        </w:tc>
        <w:tc>
          <w:tcPr>
            <w:tcW w:w="510"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%Participación</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Participantes</w:t>
            </w:r>
          </w:p>
        </w:tc>
        <w:tc>
          <w:tcPr>
            <w:tcW w:w="592"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%Participación</w:t>
            </w:r>
          </w:p>
        </w:tc>
        <w:tc>
          <w:tcPr>
            <w:tcW w:w="838"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Participantes</w:t>
            </w:r>
          </w:p>
        </w:tc>
        <w:tc>
          <w:tcPr>
            <w:tcW w:w="528" w:type="dxa"/>
            <w:tcBorders>
              <w:top w:val="nil"/>
              <w:left w:val="nil"/>
              <w:bottom w:val="single" w:sz="4" w:space="0" w:color="auto"/>
              <w:right w:val="single" w:sz="4" w:space="0" w:color="auto"/>
            </w:tcBorders>
            <w:shd w:val="clear" w:color="auto" w:fill="auto"/>
            <w:noWrap/>
            <w:textDirection w:val="btLr"/>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%Participación</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desarrollo de software</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301</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95</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31,5615</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269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55</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20,4461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299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94</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31,44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329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104</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31,61</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390</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106</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27,179</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195</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48</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24,62</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gestión contable</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520</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143</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27,5</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516</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85</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16,47287</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514</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100</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19,46</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489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100</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20,45</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429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81</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18,881</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218</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44</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20,18</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gestión de comercio exterior</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71</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41</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57,75</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115</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45</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39,13</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97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43</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44,33</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gestión empresarial y de la innovación</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352</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82</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23,2955</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333</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79</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23,72372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368</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85</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374</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88</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23,53</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367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77</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20,981</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187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39</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20,86</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obras civiles</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1005</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295</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29,3532</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1216</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293</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24,09539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1233</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246</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19,95</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984</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230</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23,37</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799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197</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24,656</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453</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95</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20,97</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producción agroindustrial -</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64</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42,1875</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28</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7,143</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51</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24</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47,06</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29</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42,029</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8,696</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recursos forestales</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72</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27,7778</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22,98851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135</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55</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40,74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172</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69</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40,12</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193</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61</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31,606</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109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36</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33,03</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D816A7">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Tecnología en saneamiento ambiental</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524</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146</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27,8626</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542</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130</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23,98524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573</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117</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20,42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459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90</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19,61</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365</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82</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22,466</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167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38</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22,75</w:t>
            </w:r>
          </w:p>
        </w:tc>
      </w:tr>
      <w:tr w:rsidR="00D816A7" w:rsidRPr="00D816A7" w:rsidTr="00D816A7">
        <w:trPr>
          <w:trHeight w:val="187"/>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D816A7" w:rsidRPr="00D816A7" w:rsidRDefault="00D816A7" w:rsidP="002E4FF2">
            <w:pPr>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Total</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2774</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781</w:t>
            </w:r>
          </w:p>
        </w:tc>
        <w:tc>
          <w:tcPr>
            <w:tcW w:w="674"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167,351</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3027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689</w:t>
            </w:r>
          </w:p>
        </w:tc>
        <w:tc>
          <w:tcPr>
            <w:tcW w:w="756"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173,8993</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3150</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699</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162,2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2929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746</w:t>
            </w:r>
          </w:p>
        </w:tc>
        <w:tc>
          <w:tcPr>
            <w:tcW w:w="510"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263,5</w:t>
            </w:r>
          </w:p>
        </w:tc>
        <w:tc>
          <w:tcPr>
            <w:tcW w:w="469"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2727</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678</w:t>
            </w:r>
          </w:p>
        </w:tc>
        <w:tc>
          <w:tcPr>
            <w:tcW w:w="592"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226,93</w:t>
            </w:r>
          </w:p>
        </w:tc>
        <w:tc>
          <w:tcPr>
            <w:tcW w:w="83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1449</w:t>
            </w:r>
          </w:p>
        </w:tc>
        <w:tc>
          <w:tcPr>
            <w:tcW w:w="387"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345</w:t>
            </w:r>
          </w:p>
        </w:tc>
        <w:tc>
          <w:tcPr>
            <w:tcW w:w="528" w:type="dxa"/>
            <w:tcBorders>
              <w:top w:val="nil"/>
              <w:left w:val="nil"/>
              <w:bottom w:val="single" w:sz="4" w:space="0" w:color="auto"/>
              <w:right w:val="single" w:sz="4" w:space="0" w:color="auto"/>
            </w:tcBorders>
            <w:shd w:val="clear" w:color="auto" w:fill="auto"/>
            <w:noWrap/>
            <w:vAlign w:val="bottom"/>
            <w:hideMark/>
          </w:tcPr>
          <w:p w:rsidR="00D816A7" w:rsidRPr="00D816A7" w:rsidRDefault="00D816A7" w:rsidP="00D816A7">
            <w:pPr>
              <w:jc w:val="right"/>
              <w:rPr>
                <w:rFonts w:ascii="Arial Narrow" w:eastAsia="Times New Roman" w:hAnsi="Arial Narrow" w:cs="Calibri"/>
                <w:sz w:val="18"/>
                <w:szCs w:val="18"/>
                <w:lang w:eastAsia="es-CO"/>
              </w:rPr>
            </w:pPr>
            <w:r w:rsidRPr="00D816A7">
              <w:rPr>
                <w:rFonts w:ascii="Arial Narrow" w:eastAsia="Times New Roman" w:hAnsi="Arial Narrow" w:cs="Calibri"/>
                <w:sz w:val="18"/>
                <w:szCs w:val="18"/>
                <w:lang w:eastAsia="es-CO"/>
              </w:rPr>
              <w:t>195,4</w:t>
            </w:r>
          </w:p>
        </w:tc>
      </w:tr>
    </w:tbl>
    <w:p w:rsidR="00D816A7" w:rsidRDefault="00D816A7" w:rsidP="00525202">
      <w:pPr>
        <w:jc w:val="both"/>
        <w:rPr>
          <w:rFonts w:ascii="Arial" w:hAnsi="Arial" w:cs="Arial"/>
          <w:sz w:val="22"/>
          <w:szCs w:val="22"/>
        </w:rPr>
      </w:pPr>
    </w:p>
    <w:p w:rsidR="00872897" w:rsidRPr="00525202" w:rsidRDefault="00D46875" w:rsidP="00525202">
      <w:pPr>
        <w:jc w:val="both"/>
        <w:rPr>
          <w:rFonts w:ascii="Arial" w:hAnsi="Arial" w:cs="Arial"/>
          <w:sz w:val="22"/>
          <w:szCs w:val="22"/>
        </w:rPr>
      </w:pPr>
      <w:r>
        <w:rPr>
          <w:rFonts w:ascii="Arial" w:hAnsi="Arial" w:cs="Arial"/>
          <w:sz w:val="22"/>
          <w:szCs w:val="22"/>
        </w:rPr>
        <w:t xml:space="preserve">En el marco del </w:t>
      </w:r>
      <w:r w:rsidR="00872897" w:rsidRPr="00525202">
        <w:rPr>
          <w:rFonts w:ascii="Arial" w:hAnsi="Arial" w:cs="Arial"/>
          <w:sz w:val="22"/>
          <w:szCs w:val="22"/>
        </w:rPr>
        <w:t xml:space="preserve"> programa de preparación para la vida universitaria </w:t>
      </w:r>
      <w:r>
        <w:rPr>
          <w:rFonts w:ascii="Arial" w:hAnsi="Arial" w:cs="Arial"/>
          <w:sz w:val="22"/>
          <w:szCs w:val="22"/>
        </w:rPr>
        <w:t xml:space="preserve">que ha sido </w:t>
      </w:r>
      <w:r w:rsidR="00872897" w:rsidRPr="00525202">
        <w:rPr>
          <w:rFonts w:ascii="Arial" w:hAnsi="Arial" w:cs="Arial"/>
          <w:sz w:val="22"/>
          <w:szCs w:val="22"/>
        </w:rPr>
        <w:t xml:space="preserve"> diseñado para el acompañamiento del estudiante durante todo el proceso de formación ofreciéndole instancias de acompañamiento y andamiaje para que logre alcanzar satisfactoriamente las metas académicas y apropiarse de los hábitos y prácticas del contexto universitario, se desarrolla en distintos momentos de su proceso de formación ofreciéndole talleres que les permita afianzar las múltiples dimensiones del ser humano y les permita tener un proceso académico armónico relacionados con el “saber ser”, que hace referencia a las capacidades </w:t>
      </w:r>
      <w:r w:rsidR="00872897" w:rsidRPr="00525202">
        <w:rPr>
          <w:rFonts w:ascii="Arial" w:hAnsi="Arial" w:cs="Arial"/>
          <w:sz w:val="22"/>
          <w:szCs w:val="22"/>
        </w:rPr>
        <w:lastRenderedPageBreak/>
        <w:t>emocionales de la persona e incluye las actitudes y habilidades sociales de cómo se desenvuelve en el contexto universitario.</w:t>
      </w:r>
    </w:p>
    <w:p w:rsidR="00872897" w:rsidRPr="00525202" w:rsidRDefault="00872897" w:rsidP="00525202">
      <w:pPr>
        <w:jc w:val="both"/>
        <w:rPr>
          <w:rFonts w:ascii="Arial" w:hAnsi="Arial" w:cs="Arial"/>
          <w:sz w:val="22"/>
          <w:szCs w:val="22"/>
        </w:rPr>
      </w:pPr>
      <w:r w:rsidRPr="00525202">
        <w:rPr>
          <w:rFonts w:ascii="Arial" w:hAnsi="Arial" w:cs="Arial"/>
          <w:sz w:val="22"/>
          <w:szCs w:val="22"/>
        </w:rPr>
        <w:t>Las acciones que se promueven desde este programa favorecen la adaptación e integración exitosa de los estudiantes al Instituto Tecnológico del Putumayo desde una visión integral de formación facilitando el ajuste de estos al medio universitario, mediante el fomento de los valores humanos, la cultura del autocuidado, el crecimiento personal y académico, a través de acciones y actividades de acompañamiento y apoyo para lograr minimizar los factores de deserción estudiantil.</w:t>
      </w:r>
    </w:p>
    <w:p w:rsidR="00872897" w:rsidRPr="00525202" w:rsidRDefault="00872897" w:rsidP="00525202">
      <w:pPr>
        <w:jc w:val="both"/>
        <w:rPr>
          <w:rFonts w:ascii="Arial" w:hAnsi="Arial" w:cs="Arial"/>
          <w:sz w:val="22"/>
          <w:szCs w:val="22"/>
        </w:rPr>
      </w:pPr>
      <w:r w:rsidRPr="00525202">
        <w:rPr>
          <w:rFonts w:ascii="Arial" w:hAnsi="Arial" w:cs="Arial"/>
          <w:sz w:val="22"/>
          <w:szCs w:val="22"/>
        </w:rPr>
        <w:t>Se este programa se desarrollan talleres bajo las siguientes temáticas:</w:t>
      </w: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Talleres: “desarrollo emocional” </w:t>
      </w: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Talleres: “desarrollo social”. </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“Habilidades para la vida”</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“competencias comunicativas”</w:t>
      </w: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Talleres: “Trabajo en equipo” </w:t>
      </w: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Talleres: “Manejo de Conflictos” </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resolución de conflictos</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relaciones interpersonales</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manejo del tiempo</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técnicas de estudio</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Liderazgo</w:t>
      </w:r>
    </w:p>
    <w:p w:rsidR="00872897" w:rsidRPr="00525202" w:rsidRDefault="00872897" w:rsidP="00525202">
      <w:pPr>
        <w:jc w:val="both"/>
        <w:rPr>
          <w:rFonts w:ascii="Arial" w:hAnsi="Arial" w:cs="Arial"/>
          <w:sz w:val="22"/>
          <w:szCs w:val="22"/>
        </w:rPr>
      </w:pPr>
    </w:p>
    <w:p w:rsidR="00872897" w:rsidRDefault="00872897" w:rsidP="00525202">
      <w:pPr>
        <w:jc w:val="both"/>
        <w:rPr>
          <w:rFonts w:ascii="Arial" w:hAnsi="Arial" w:cs="Arial"/>
          <w:sz w:val="22"/>
          <w:szCs w:val="22"/>
        </w:rPr>
      </w:pPr>
      <w:r w:rsidRPr="00525202">
        <w:rPr>
          <w:rFonts w:ascii="Arial" w:hAnsi="Arial" w:cs="Arial"/>
          <w:sz w:val="22"/>
          <w:szCs w:val="22"/>
        </w:rPr>
        <w:t>Tabla Histórico Programa de preparación para la vida Universitaria 2019-2024-1 sede Mocoa.</w:t>
      </w:r>
    </w:p>
    <w:p w:rsidR="00D46875" w:rsidRDefault="00D46875" w:rsidP="00525202">
      <w:pPr>
        <w:jc w:val="both"/>
        <w:rPr>
          <w:rFonts w:ascii="Arial" w:hAnsi="Arial" w:cs="Arial"/>
          <w:sz w:val="22"/>
          <w:szCs w:val="22"/>
        </w:rPr>
      </w:pPr>
    </w:p>
    <w:tbl>
      <w:tblPr>
        <w:tblW w:w="99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4"/>
        <w:gridCol w:w="480"/>
        <w:gridCol w:w="480"/>
        <w:gridCol w:w="441"/>
        <w:gridCol w:w="481"/>
        <w:gridCol w:w="481"/>
        <w:gridCol w:w="441"/>
        <w:gridCol w:w="481"/>
        <w:gridCol w:w="482"/>
        <w:gridCol w:w="484"/>
        <w:gridCol w:w="482"/>
        <w:gridCol w:w="482"/>
        <w:gridCol w:w="531"/>
        <w:gridCol w:w="482"/>
        <w:gridCol w:w="482"/>
        <w:gridCol w:w="526"/>
        <w:gridCol w:w="545"/>
        <w:gridCol w:w="396"/>
        <w:gridCol w:w="524"/>
        <w:gridCol w:w="33"/>
      </w:tblGrid>
      <w:tr w:rsidR="00B102F4" w:rsidRPr="002E4FF2" w:rsidTr="00B102F4">
        <w:trPr>
          <w:trHeight w:val="202"/>
        </w:trPr>
        <w:tc>
          <w:tcPr>
            <w:tcW w:w="1256" w:type="dxa"/>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 </w:t>
            </w:r>
          </w:p>
        </w:tc>
        <w:tc>
          <w:tcPr>
            <w:tcW w:w="1404" w:type="dxa"/>
            <w:gridSpan w:val="3"/>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20219</w:t>
            </w:r>
          </w:p>
        </w:tc>
        <w:tc>
          <w:tcPr>
            <w:tcW w:w="1406" w:type="dxa"/>
            <w:gridSpan w:val="3"/>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2020</w:t>
            </w:r>
          </w:p>
        </w:tc>
        <w:tc>
          <w:tcPr>
            <w:tcW w:w="1448" w:type="dxa"/>
            <w:gridSpan w:val="3"/>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2021</w:t>
            </w:r>
          </w:p>
        </w:tc>
        <w:tc>
          <w:tcPr>
            <w:tcW w:w="1495" w:type="dxa"/>
            <w:gridSpan w:val="3"/>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2022</w:t>
            </w:r>
          </w:p>
        </w:tc>
        <w:tc>
          <w:tcPr>
            <w:tcW w:w="1490" w:type="dxa"/>
            <w:gridSpan w:val="3"/>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2023</w:t>
            </w:r>
          </w:p>
        </w:tc>
        <w:tc>
          <w:tcPr>
            <w:tcW w:w="1489" w:type="dxa"/>
            <w:gridSpan w:val="4"/>
            <w:shd w:val="clear" w:color="auto" w:fill="auto"/>
            <w:vAlign w:val="center"/>
            <w:hideMark/>
          </w:tcPr>
          <w:p w:rsidR="00D46875" w:rsidRPr="002E4FF2" w:rsidRDefault="00D46875" w:rsidP="00D46875">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2024</w:t>
            </w:r>
          </w:p>
        </w:tc>
      </w:tr>
      <w:tr w:rsidR="002E4FF2" w:rsidRPr="002E4FF2" w:rsidTr="00B102F4">
        <w:trPr>
          <w:gridAfter w:val="1"/>
          <w:wAfter w:w="33" w:type="dxa"/>
          <w:trHeight w:val="1361"/>
        </w:trPr>
        <w:tc>
          <w:tcPr>
            <w:tcW w:w="1256" w:type="dxa"/>
            <w:shd w:val="clear" w:color="auto" w:fill="auto"/>
            <w:vAlign w:val="center"/>
            <w:hideMark/>
          </w:tcPr>
          <w:p w:rsidR="00D46875" w:rsidRPr="002E4FF2" w:rsidRDefault="00D46875" w:rsidP="002E4FF2">
            <w:pPr>
              <w:jc w:val="cente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Programas /Actividades</w:t>
            </w:r>
          </w:p>
        </w:tc>
        <w:tc>
          <w:tcPr>
            <w:tcW w:w="481"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Matriculados</w:t>
            </w:r>
          </w:p>
        </w:tc>
        <w:tc>
          <w:tcPr>
            <w:tcW w:w="481"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Participantes</w:t>
            </w:r>
          </w:p>
        </w:tc>
        <w:tc>
          <w:tcPr>
            <w:tcW w:w="440" w:type="dxa"/>
            <w:shd w:val="clear" w:color="000000" w:fill="D9D9D9"/>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%Participación</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Matriculados</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Participantes</w:t>
            </w:r>
          </w:p>
        </w:tc>
        <w:tc>
          <w:tcPr>
            <w:tcW w:w="440" w:type="dxa"/>
            <w:shd w:val="clear" w:color="000000" w:fill="D9D9D9"/>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%Participación</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Matriculados</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Participantes</w:t>
            </w:r>
          </w:p>
        </w:tc>
        <w:tc>
          <w:tcPr>
            <w:tcW w:w="482" w:type="dxa"/>
            <w:shd w:val="clear" w:color="000000" w:fill="D9D9D9"/>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%Participación</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Matriculados</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Participantes</w:t>
            </w:r>
          </w:p>
        </w:tc>
        <w:tc>
          <w:tcPr>
            <w:tcW w:w="530" w:type="dxa"/>
            <w:shd w:val="clear" w:color="000000" w:fill="D9D9D9"/>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%Participación</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Matriculados</w:t>
            </w:r>
          </w:p>
        </w:tc>
        <w:tc>
          <w:tcPr>
            <w:tcW w:w="482"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Participantes</w:t>
            </w:r>
          </w:p>
        </w:tc>
        <w:tc>
          <w:tcPr>
            <w:tcW w:w="524" w:type="dxa"/>
            <w:shd w:val="clear" w:color="000000" w:fill="D9D9D9"/>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%Participación</w:t>
            </w:r>
          </w:p>
        </w:tc>
        <w:tc>
          <w:tcPr>
            <w:tcW w:w="545"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Matriculados</w:t>
            </w:r>
          </w:p>
        </w:tc>
        <w:tc>
          <w:tcPr>
            <w:tcW w:w="396" w:type="dxa"/>
            <w:shd w:val="clear" w:color="auto" w:fill="auto"/>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Participantes</w:t>
            </w:r>
          </w:p>
        </w:tc>
        <w:tc>
          <w:tcPr>
            <w:tcW w:w="524" w:type="dxa"/>
            <w:shd w:val="clear" w:color="000000" w:fill="D9D9D9"/>
            <w:noWrap/>
            <w:textDirection w:val="btLr"/>
            <w:vAlign w:val="bottom"/>
            <w:hideMark/>
          </w:tcPr>
          <w:p w:rsidR="00D46875" w:rsidRPr="002E4FF2" w:rsidRDefault="00D46875" w:rsidP="002E4FF2">
            <w:pPr>
              <w:jc w:val="cente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%Participación</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Administración de empresas</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216</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150</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69,4</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214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119</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55,6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192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48</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159</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20</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12,58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153</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52</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33,99</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77</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53</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68,83</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gestión empresarial y de la innovación</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352</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625</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178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333</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319</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95,8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368</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587</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160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374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274</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73,26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367</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421</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114,7</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187</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308</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164,7</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Ingenieria ambiental</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323</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139</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43</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255</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160</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62,7</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228</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37</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16,2</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253</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1,186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273</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23</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8,425</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100</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saneamiento ambiental</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524</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755</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144</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542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843</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156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573</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580</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101</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459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339</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73,86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365</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298</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81,64</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161</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177</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109,9</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Ingenieria de sistemas</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93</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18</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19,4</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71</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20</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28,2</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110</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109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5,505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73</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17</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23,29</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41</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66</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161</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desarrollo de software</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301</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432</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144</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269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268</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99,6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299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345</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329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215</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65,35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390</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418</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107,2</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195</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286</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146,7</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lastRenderedPageBreak/>
              <w:t>Ingenieria forestal</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80</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37</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15</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40,5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44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36</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12</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33,33</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9</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11,11</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recursos forestales</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72</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84</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117</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87</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64</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73,6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135</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307</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227</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172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183</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106,4</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193</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227</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117,6</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109</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155</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142,2</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Contaduría publica</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71</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170</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216</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58</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26,9</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239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64</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26,78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247</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32</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12,96</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117</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29</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24,79</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gestión contable</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520</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818</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157</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516</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515</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99,8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514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547</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489</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333</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68,1</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429</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358</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83,45</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218</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310</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142,2</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Ingenieria civil</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30</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146</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197</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64</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32,5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262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235</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85</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36,17</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95</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10,53</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obras civiles</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1005</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912</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90,7</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1216</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1007</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82,8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1233</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1241</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101</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984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705</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71,65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799</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800</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100,1</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353</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354</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100,3</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Ingenieria agroindustrial</w:t>
            </w:r>
          </w:p>
        </w:tc>
        <w:tc>
          <w:tcPr>
            <w:tcW w:w="481"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33</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32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6</w:t>
            </w:r>
          </w:p>
        </w:tc>
        <w:tc>
          <w:tcPr>
            <w:tcW w:w="482" w:type="dxa"/>
            <w:shd w:val="clear" w:color="auto" w:fill="auto"/>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6</w:t>
            </w:r>
          </w:p>
        </w:tc>
        <w:tc>
          <w:tcPr>
            <w:tcW w:w="396" w:type="dxa"/>
            <w:shd w:val="clear" w:color="auto" w:fill="auto"/>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0</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producción agroindustrial</w:t>
            </w:r>
          </w:p>
        </w:tc>
        <w:tc>
          <w:tcPr>
            <w:tcW w:w="481"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0</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64</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28</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43,8</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28</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66</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236</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51</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90</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176,5</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69</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110</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159,4</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23</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28</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121,7</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Administración de negocios internacionales</w:t>
            </w:r>
          </w:p>
        </w:tc>
        <w:tc>
          <w:tcPr>
            <w:tcW w:w="481"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482" w:type="dxa"/>
            <w:shd w:val="clear" w:color="auto" w:fill="auto"/>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545"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Tecnología en gestión de comercio exterior</w:t>
            </w:r>
          </w:p>
        </w:tc>
        <w:tc>
          <w:tcPr>
            <w:tcW w:w="481" w:type="dxa"/>
            <w:shd w:val="clear" w:color="auto" w:fill="auto"/>
            <w:noWrap/>
            <w:vAlign w:val="bottom"/>
            <w:hideMark/>
          </w:tcPr>
          <w:p w:rsidR="00D46875" w:rsidRPr="002E4FF2" w:rsidRDefault="00D46875" w:rsidP="00D46875">
            <w:pPr>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 </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 </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71</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67</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94,37</w:t>
            </w:r>
          </w:p>
        </w:tc>
        <w:tc>
          <w:tcPr>
            <w:tcW w:w="482"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115</w:t>
            </w:r>
          </w:p>
        </w:tc>
        <w:tc>
          <w:tcPr>
            <w:tcW w:w="482"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149</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129,6</w:t>
            </w:r>
          </w:p>
        </w:tc>
        <w:tc>
          <w:tcPr>
            <w:tcW w:w="545" w:type="dxa"/>
            <w:shd w:val="clear" w:color="auto" w:fill="auto"/>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97</w:t>
            </w:r>
          </w:p>
        </w:tc>
        <w:tc>
          <w:tcPr>
            <w:tcW w:w="396" w:type="dxa"/>
            <w:shd w:val="clear" w:color="auto" w:fill="auto"/>
            <w:vAlign w:val="center"/>
            <w:hideMark/>
          </w:tcPr>
          <w:p w:rsidR="00D46875" w:rsidRPr="002E4FF2" w:rsidRDefault="00D46875" w:rsidP="00D46875">
            <w:pPr>
              <w:jc w:val="right"/>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187</w:t>
            </w:r>
          </w:p>
        </w:tc>
        <w:tc>
          <w:tcPr>
            <w:tcW w:w="524"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192,8</w:t>
            </w:r>
          </w:p>
        </w:tc>
      </w:tr>
      <w:tr w:rsidR="002E4FF2" w:rsidRPr="002E4FF2" w:rsidTr="00B102F4">
        <w:trPr>
          <w:gridAfter w:val="1"/>
          <w:wAfter w:w="33" w:type="dxa"/>
          <w:trHeight w:val="202"/>
        </w:trPr>
        <w:tc>
          <w:tcPr>
            <w:tcW w:w="1256"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 xml:space="preserve">TOTAL </w:t>
            </w:r>
          </w:p>
        </w:tc>
        <w:tc>
          <w:tcPr>
            <w:tcW w:w="481" w:type="dxa"/>
            <w:shd w:val="clear" w:color="auto" w:fill="auto"/>
            <w:vAlign w:val="center"/>
            <w:hideMark/>
          </w:tcPr>
          <w:p w:rsidR="00D46875" w:rsidRPr="002E4FF2" w:rsidRDefault="00D46875" w:rsidP="00D46875">
            <w:pPr>
              <w:rPr>
                <w:rFonts w:ascii="Arial Narrow" w:eastAsia="Times New Roman" w:hAnsi="Arial Narrow" w:cs="Arial"/>
                <w:b/>
                <w:bCs/>
                <w:color w:val="000000"/>
                <w:sz w:val="18"/>
                <w:szCs w:val="18"/>
                <w:lang w:eastAsia="es-CO"/>
              </w:rPr>
            </w:pPr>
            <w:r w:rsidRPr="002E4FF2">
              <w:rPr>
                <w:rFonts w:ascii="Arial Narrow" w:eastAsia="Times New Roman" w:hAnsi="Arial Narrow" w:cs="Arial"/>
                <w:b/>
                <w:bCs/>
                <w:color w:val="000000"/>
                <w:sz w:val="18"/>
                <w:szCs w:val="18"/>
                <w:lang w:eastAsia="es-CO"/>
              </w:rPr>
              <w:t>3587</w:t>
            </w:r>
          </w:p>
        </w:tc>
        <w:tc>
          <w:tcPr>
            <w:tcW w:w="481"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3933</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962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3950</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3343</w:t>
            </w:r>
          </w:p>
        </w:tc>
        <w:tc>
          <w:tcPr>
            <w:tcW w:w="44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797</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4162</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3895</w:t>
            </w:r>
          </w:p>
        </w:tc>
        <w:tc>
          <w:tcPr>
            <w:tcW w:w="482"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1187</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4000</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2301</w:t>
            </w:r>
          </w:p>
        </w:tc>
        <w:tc>
          <w:tcPr>
            <w:tcW w:w="530" w:type="dxa"/>
            <w:shd w:val="clear" w:color="000000" w:fill="D9D9D9"/>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775,5</w:t>
            </w:r>
          </w:p>
        </w:tc>
        <w:tc>
          <w:tcPr>
            <w:tcW w:w="482" w:type="dxa"/>
            <w:shd w:val="clear" w:color="auto" w:fill="auto"/>
            <w:vAlign w:val="center"/>
            <w:hideMark/>
          </w:tcPr>
          <w:p w:rsidR="00D46875" w:rsidRPr="002E4FF2" w:rsidRDefault="00D46875" w:rsidP="00D46875">
            <w:pPr>
              <w:jc w:val="cente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3750</w:t>
            </w:r>
          </w:p>
        </w:tc>
        <w:tc>
          <w:tcPr>
            <w:tcW w:w="482" w:type="dxa"/>
            <w:shd w:val="clear" w:color="auto" w:fill="auto"/>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3002</w:t>
            </w:r>
          </w:p>
        </w:tc>
        <w:tc>
          <w:tcPr>
            <w:tcW w:w="524" w:type="dxa"/>
            <w:shd w:val="clear" w:color="000000" w:fill="D9D9D9"/>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1042</w:t>
            </w:r>
          </w:p>
        </w:tc>
        <w:tc>
          <w:tcPr>
            <w:tcW w:w="545" w:type="dxa"/>
            <w:shd w:val="clear" w:color="auto" w:fill="auto"/>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1788</w:t>
            </w:r>
          </w:p>
        </w:tc>
        <w:tc>
          <w:tcPr>
            <w:tcW w:w="396" w:type="dxa"/>
            <w:shd w:val="clear" w:color="auto" w:fill="auto"/>
            <w:vAlign w:val="center"/>
            <w:hideMark/>
          </w:tcPr>
          <w:p w:rsidR="00D46875" w:rsidRPr="002E4FF2" w:rsidRDefault="00D46875" w:rsidP="00D46875">
            <w:pPr>
              <w:rPr>
                <w:rFonts w:ascii="Arial Narrow" w:eastAsia="Times New Roman" w:hAnsi="Arial Narrow" w:cs="Arial"/>
                <w:color w:val="000000"/>
                <w:sz w:val="18"/>
                <w:szCs w:val="18"/>
                <w:lang w:eastAsia="es-CO"/>
              </w:rPr>
            </w:pPr>
            <w:r w:rsidRPr="002E4FF2">
              <w:rPr>
                <w:rFonts w:ascii="Arial Narrow" w:eastAsia="Times New Roman" w:hAnsi="Arial Narrow" w:cs="Arial"/>
                <w:color w:val="000000"/>
                <w:sz w:val="18"/>
                <w:szCs w:val="18"/>
                <w:lang w:eastAsia="es-CO"/>
              </w:rPr>
              <w:t>1976</w:t>
            </w:r>
          </w:p>
        </w:tc>
        <w:tc>
          <w:tcPr>
            <w:tcW w:w="524" w:type="dxa"/>
            <w:shd w:val="clear" w:color="000000" w:fill="D9D9D9"/>
            <w:noWrap/>
            <w:vAlign w:val="bottom"/>
            <w:hideMark/>
          </w:tcPr>
          <w:p w:rsidR="00D46875" w:rsidRPr="002E4FF2" w:rsidRDefault="00D46875" w:rsidP="00D46875">
            <w:pPr>
              <w:jc w:val="right"/>
              <w:rPr>
                <w:rFonts w:ascii="Arial Narrow" w:eastAsia="Times New Roman" w:hAnsi="Arial Narrow" w:cs="Calibri"/>
                <w:sz w:val="18"/>
                <w:szCs w:val="18"/>
                <w:lang w:eastAsia="es-CO"/>
              </w:rPr>
            </w:pPr>
            <w:r w:rsidRPr="002E4FF2">
              <w:rPr>
                <w:rFonts w:ascii="Arial Narrow" w:eastAsia="Times New Roman" w:hAnsi="Arial Narrow" w:cs="Calibri"/>
                <w:sz w:val="18"/>
                <w:szCs w:val="18"/>
                <w:lang w:eastAsia="es-CO"/>
              </w:rPr>
              <w:t>1398</w:t>
            </w:r>
          </w:p>
        </w:tc>
      </w:tr>
    </w:tbl>
    <w:p w:rsidR="00D46875" w:rsidRDefault="00D46875" w:rsidP="00525202">
      <w:pPr>
        <w:jc w:val="both"/>
        <w:rPr>
          <w:rFonts w:ascii="Arial" w:hAnsi="Arial" w:cs="Arial"/>
          <w:sz w:val="22"/>
          <w:szCs w:val="22"/>
        </w:rPr>
      </w:pPr>
    </w:p>
    <w:p w:rsidR="00872897" w:rsidRPr="00525202" w:rsidRDefault="00B102F4" w:rsidP="00525202">
      <w:pPr>
        <w:jc w:val="both"/>
        <w:rPr>
          <w:rFonts w:ascii="Arial" w:hAnsi="Arial" w:cs="Arial"/>
          <w:sz w:val="22"/>
          <w:szCs w:val="22"/>
        </w:rPr>
      </w:pPr>
      <w:r>
        <w:rPr>
          <w:rFonts w:ascii="Arial" w:hAnsi="Arial" w:cs="Arial"/>
          <w:sz w:val="22"/>
          <w:szCs w:val="22"/>
        </w:rPr>
        <w:t xml:space="preserve">Las acciones que se promueven en </w:t>
      </w:r>
      <w:r w:rsidR="00872897" w:rsidRPr="00525202">
        <w:rPr>
          <w:rFonts w:ascii="Arial" w:hAnsi="Arial" w:cs="Arial"/>
          <w:sz w:val="22"/>
          <w:szCs w:val="22"/>
        </w:rPr>
        <w:t xml:space="preserve">Orientación frente a </w:t>
      </w:r>
      <w:r>
        <w:rPr>
          <w:rFonts w:ascii="Arial" w:hAnsi="Arial" w:cs="Arial"/>
          <w:sz w:val="22"/>
          <w:szCs w:val="22"/>
        </w:rPr>
        <w:t>crisis de carrera y adaptación tiene el propósito de formar a los estudiantes d</w:t>
      </w:r>
      <w:r w:rsidR="00872897" w:rsidRPr="00525202">
        <w:rPr>
          <w:rFonts w:ascii="Arial" w:hAnsi="Arial" w:cs="Arial"/>
          <w:sz w:val="22"/>
          <w:szCs w:val="22"/>
        </w:rPr>
        <w:t xml:space="preserve">urante el ciclo de formación académica, especialmente en la primera mitad de la carrera, </w:t>
      </w:r>
      <w:r>
        <w:rPr>
          <w:rFonts w:ascii="Arial" w:hAnsi="Arial" w:cs="Arial"/>
          <w:sz w:val="22"/>
          <w:szCs w:val="22"/>
        </w:rPr>
        <w:t>para que puedan asumir los diferentes retos que pueden ocasionar desmotivación frente a la decisión</w:t>
      </w:r>
      <w:r w:rsidR="00872897" w:rsidRPr="00525202">
        <w:rPr>
          <w:rFonts w:ascii="Arial" w:hAnsi="Arial" w:cs="Arial"/>
          <w:sz w:val="22"/>
          <w:szCs w:val="22"/>
        </w:rPr>
        <w:t xml:space="preserve"> </w:t>
      </w:r>
      <w:r w:rsidR="00FF215F">
        <w:rPr>
          <w:rFonts w:ascii="Arial" w:hAnsi="Arial" w:cs="Arial"/>
          <w:sz w:val="22"/>
          <w:szCs w:val="22"/>
        </w:rPr>
        <w:t>de la</w:t>
      </w:r>
      <w:r w:rsidR="00872897" w:rsidRPr="00525202">
        <w:rPr>
          <w:rFonts w:ascii="Arial" w:hAnsi="Arial" w:cs="Arial"/>
          <w:sz w:val="22"/>
          <w:szCs w:val="22"/>
        </w:rPr>
        <w:t xml:space="preserve"> elección del programa académico; por lo tanto, pueden estar en riesgo de deserción. La orientación socio ocupacional se convierte en un elemento fundamental para la permanencia de los estudiantes en el programa ya que a través de varias estrategias los estudiantes reflexionan acerca de las consecuencias que puede ocasionar la interrupción o abandono de los estudios se desarrollan dos servicios de apoyo pisco social.</w:t>
      </w:r>
    </w:p>
    <w:p w:rsidR="00872897" w:rsidRPr="00525202" w:rsidRDefault="00872897" w:rsidP="00525202">
      <w:pPr>
        <w:jc w:val="both"/>
        <w:rPr>
          <w:rFonts w:ascii="Arial" w:hAnsi="Arial" w:cs="Arial"/>
          <w:sz w:val="22"/>
          <w:szCs w:val="22"/>
        </w:rPr>
      </w:pPr>
    </w:p>
    <w:p w:rsidR="00872897" w:rsidRPr="00525202" w:rsidRDefault="00FF215F" w:rsidP="00525202">
      <w:pPr>
        <w:jc w:val="both"/>
        <w:rPr>
          <w:rFonts w:ascii="Arial" w:hAnsi="Arial" w:cs="Arial"/>
          <w:sz w:val="22"/>
          <w:szCs w:val="22"/>
        </w:rPr>
      </w:pPr>
      <w:r>
        <w:rPr>
          <w:rFonts w:ascii="Arial" w:hAnsi="Arial" w:cs="Arial"/>
          <w:sz w:val="22"/>
          <w:szCs w:val="22"/>
        </w:rPr>
        <w:t xml:space="preserve">Estrategias: </w:t>
      </w:r>
      <w:r w:rsidR="00872897" w:rsidRPr="00525202">
        <w:rPr>
          <w:rFonts w:ascii="Arial" w:hAnsi="Arial" w:cs="Arial"/>
          <w:sz w:val="22"/>
          <w:szCs w:val="22"/>
        </w:rPr>
        <w:t xml:space="preserve">Entre los servicios que se prestan por intermedio de la consejería se encuentran: </w:t>
      </w:r>
    </w:p>
    <w:p w:rsidR="00872897" w:rsidRPr="00FF215F" w:rsidRDefault="00FF215F" w:rsidP="005101E4">
      <w:pPr>
        <w:pStyle w:val="NormalWeb"/>
        <w:numPr>
          <w:ilvl w:val="0"/>
          <w:numId w:val="14"/>
        </w:numPr>
        <w:suppressAutoHyphens/>
        <w:spacing w:before="0" w:beforeAutospacing="0" w:after="0" w:afterAutospacing="0"/>
        <w:jc w:val="both"/>
        <w:rPr>
          <w:rFonts w:ascii="Arial" w:hAnsi="Arial" w:cs="Arial"/>
          <w:sz w:val="22"/>
          <w:szCs w:val="22"/>
        </w:rPr>
      </w:pPr>
      <w:r w:rsidRPr="00FF215F">
        <w:rPr>
          <w:rFonts w:ascii="Arial" w:hAnsi="Arial" w:cs="Arial"/>
          <w:bCs/>
          <w:color w:val="000000"/>
          <w:sz w:val="22"/>
          <w:szCs w:val="22"/>
        </w:rPr>
        <w:t>Orientación Psicológica-</w:t>
      </w:r>
      <w:r w:rsidR="00872897" w:rsidRPr="00FF215F">
        <w:rPr>
          <w:rFonts w:ascii="Arial" w:hAnsi="Arial" w:cs="Arial"/>
          <w:sz w:val="22"/>
          <w:szCs w:val="22"/>
        </w:rPr>
        <w:t>Atención y seguimiento individual y grupal.</w:t>
      </w:r>
    </w:p>
    <w:p w:rsidR="00872897" w:rsidRPr="00B102F4" w:rsidRDefault="00872897" w:rsidP="00FF215F">
      <w:pPr>
        <w:pStyle w:val="Prrafodelista"/>
        <w:numPr>
          <w:ilvl w:val="0"/>
          <w:numId w:val="14"/>
        </w:numPr>
        <w:jc w:val="both"/>
        <w:rPr>
          <w:rFonts w:ascii="Arial" w:hAnsi="Arial" w:cs="Arial"/>
          <w:sz w:val="22"/>
          <w:szCs w:val="22"/>
        </w:rPr>
      </w:pPr>
      <w:r w:rsidRPr="00B102F4">
        <w:rPr>
          <w:rFonts w:ascii="Arial" w:hAnsi="Arial" w:cs="Arial"/>
          <w:sz w:val="22"/>
          <w:szCs w:val="22"/>
        </w:rPr>
        <w:t>Intervención en crisis.</w:t>
      </w:r>
    </w:p>
    <w:p w:rsidR="00872897" w:rsidRPr="00B102F4" w:rsidRDefault="00872897" w:rsidP="00FF215F">
      <w:pPr>
        <w:pStyle w:val="Prrafodelista"/>
        <w:numPr>
          <w:ilvl w:val="0"/>
          <w:numId w:val="14"/>
        </w:numPr>
        <w:jc w:val="both"/>
        <w:rPr>
          <w:rFonts w:ascii="Arial" w:hAnsi="Arial" w:cs="Arial"/>
          <w:sz w:val="22"/>
          <w:szCs w:val="22"/>
        </w:rPr>
      </w:pPr>
      <w:r w:rsidRPr="00B102F4">
        <w:rPr>
          <w:rFonts w:ascii="Arial" w:hAnsi="Arial" w:cs="Arial"/>
          <w:sz w:val="22"/>
          <w:szCs w:val="22"/>
        </w:rPr>
        <w:t>Orientación Socio Ocupacional</w:t>
      </w:r>
    </w:p>
    <w:p w:rsidR="00FF215F" w:rsidRDefault="00FF215F" w:rsidP="00FF215F">
      <w:pPr>
        <w:pStyle w:val="NormalWeb"/>
        <w:numPr>
          <w:ilvl w:val="0"/>
          <w:numId w:val="14"/>
        </w:numPr>
        <w:suppressAutoHyphens/>
        <w:spacing w:before="0" w:beforeAutospacing="0" w:after="0" w:afterAutospacing="0"/>
        <w:jc w:val="both"/>
        <w:rPr>
          <w:rFonts w:ascii="Arial" w:hAnsi="Arial" w:cs="Arial"/>
          <w:bCs/>
          <w:color w:val="000000"/>
          <w:sz w:val="22"/>
          <w:szCs w:val="22"/>
        </w:rPr>
      </w:pPr>
      <w:bookmarkStart w:id="8" w:name="_Toc167350194"/>
      <w:r w:rsidRPr="003D5E89">
        <w:rPr>
          <w:rFonts w:ascii="Arial" w:hAnsi="Arial" w:cs="Arial"/>
          <w:bCs/>
          <w:color w:val="000000"/>
          <w:sz w:val="22"/>
          <w:szCs w:val="22"/>
        </w:rPr>
        <w:t>Atención</w:t>
      </w:r>
      <w:r>
        <w:rPr>
          <w:rFonts w:ascii="Arial" w:hAnsi="Arial" w:cs="Arial"/>
          <w:bCs/>
          <w:color w:val="000000"/>
          <w:sz w:val="22"/>
          <w:szCs w:val="22"/>
        </w:rPr>
        <w:t xml:space="preserve"> </w:t>
      </w:r>
      <w:r w:rsidRPr="00B85B1A">
        <w:rPr>
          <w:rFonts w:ascii="Arial" w:hAnsi="Arial" w:cs="Arial"/>
          <w:bCs/>
          <w:color w:val="000000"/>
          <w:sz w:val="22"/>
          <w:szCs w:val="22"/>
        </w:rPr>
        <w:t>Consejería Académica/Orientación Profesional.</w:t>
      </w:r>
    </w:p>
    <w:p w:rsidR="00FF215F" w:rsidRDefault="00FF215F" w:rsidP="00FF215F">
      <w:pPr>
        <w:pStyle w:val="NormalWeb"/>
        <w:numPr>
          <w:ilvl w:val="0"/>
          <w:numId w:val="14"/>
        </w:numPr>
        <w:suppressAutoHyphens/>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V</w:t>
      </w:r>
      <w:r w:rsidRPr="00B85B1A">
        <w:rPr>
          <w:rFonts w:ascii="Arial" w:hAnsi="Arial" w:cs="Arial"/>
          <w:bCs/>
          <w:color w:val="000000"/>
          <w:sz w:val="22"/>
          <w:szCs w:val="22"/>
        </w:rPr>
        <w:t>isita domiciliaria</w:t>
      </w:r>
      <w:r w:rsidRPr="00B85B1A">
        <w:rPr>
          <w:rFonts w:ascii="Arial" w:hAnsi="Arial" w:cs="Arial"/>
          <w:bCs/>
          <w:color w:val="000000"/>
          <w:sz w:val="22"/>
          <w:szCs w:val="22"/>
        </w:rPr>
        <w:tab/>
      </w:r>
    </w:p>
    <w:p w:rsidR="00FF215F" w:rsidRPr="00FF215F" w:rsidRDefault="00FF215F" w:rsidP="005101E4">
      <w:pPr>
        <w:pStyle w:val="NormalWeb"/>
        <w:numPr>
          <w:ilvl w:val="0"/>
          <w:numId w:val="14"/>
        </w:numPr>
        <w:suppressAutoHyphens/>
        <w:spacing w:before="0" w:beforeAutospacing="0" w:after="0" w:afterAutospacing="0"/>
        <w:jc w:val="both"/>
        <w:rPr>
          <w:rFonts w:ascii="Arial" w:hAnsi="Arial" w:cs="Arial"/>
          <w:bCs/>
          <w:color w:val="000000"/>
          <w:sz w:val="22"/>
          <w:szCs w:val="22"/>
        </w:rPr>
      </w:pPr>
      <w:r w:rsidRPr="00FF215F">
        <w:rPr>
          <w:rFonts w:ascii="Arial" w:hAnsi="Arial" w:cs="Arial"/>
          <w:bCs/>
          <w:color w:val="000000"/>
          <w:sz w:val="22"/>
          <w:szCs w:val="22"/>
        </w:rPr>
        <w:t xml:space="preserve">Procesos terapéuticos-Remisiones por salud mental </w:t>
      </w:r>
      <w:r w:rsidRPr="00FF215F">
        <w:rPr>
          <w:rFonts w:ascii="Arial" w:hAnsi="Arial" w:cs="Arial"/>
          <w:bCs/>
          <w:color w:val="000000"/>
          <w:sz w:val="22"/>
          <w:szCs w:val="22"/>
        </w:rPr>
        <w:tab/>
      </w:r>
    </w:p>
    <w:p w:rsidR="00FF215F" w:rsidRPr="003D5E89" w:rsidRDefault="00FF215F" w:rsidP="00FF215F">
      <w:pPr>
        <w:pStyle w:val="NormalWeb"/>
        <w:numPr>
          <w:ilvl w:val="0"/>
          <w:numId w:val="14"/>
        </w:numPr>
        <w:suppressAutoHyphens/>
        <w:spacing w:before="0" w:beforeAutospacing="0" w:after="0" w:afterAutospacing="0"/>
        <w:jc w:val="both"/>
        <w:rPr>
          <w:rFonts w:ascii="Arial" w:hAnsi="Arial" w:cs="Arial"/>
          <w:bCs/>
          <w:color w:val="000000"/>
          <w:sz w:val="22"/>
          <w:szCs w:val="22"/>
        </w:rPr>
      </w:pPr>
      <w:r w:rsidRPr="003D5E89">
        <w:rPr>
          <w:rFonts w:ascii="Arial" w:hAnsi="Arial" w:cs="Arial"/>
          <w:bCs/>
          <w:color w:val="000000"/>
          <w:sz w:val="22"/>
          <w:szCs w:val="22"/>
        </w:rPr>
        <w:t>Orientación para la adaptación e integración de las comunidades de especial protección constitucional al medio universitario.</w:t>
      </w:r>
    </w:p>
    <w:p w:rsidR="00872897" w:rsidRPr="00525202" w:rsidRDefault="00872897" w:rsidP="00525202">
      <w:pPr>
        <w:jc w:val="both"/>
        <w:rPr>
          <w:rFonts w:ascii="Arial" w:hAnsi="Arial" w:cs="Arial"/>
          <w:sz w:val="22"/>
          <w:szCs w:val="22"/>
        </w:rPr>
      </w:pPr>
    </w:p>
    <w:p w:rsidR="00FF215F" w:rsidRDefault="00FF215F" w:rsidP="00525202">
      <w:pPr>
        <w:jc w:val="both"/>
        <w:rPr>
          <w:rFonts w:ascii="Arial" w:hAnsi="Arial" w:cs="Arial"/>
          <w:sz w:val="22"/>
          <w:szCs w:val="22"/>
        </w:rPr>
      </w:pPr>
    </w:p>
    <w:p w:rsidR="00FF215F" w:rsidRDefault="00FF215F" w:rsidP="00525202">
      <w:pPr>
        <w:jc w:val="both"/>
        <w:rPr>
          <w:rFonts w:ascii="Arial" w:hAnsi="Arial" w:cs="Arial"/>
          <w:sz w:val="22"/>
          <w:szCs w:val="22"/>
        </w:rPr>
        <w:sectPr w:rsidR="00FF215F" w:rsidSect="00872897">
          <w:headerReference w:type="even" r:id="rId11"/>
          <w:headerReference w:type="default" r:id="rId12"/>
          <w:footerReference w:type="default" r:id="rId13"/>
          <w:headerReference w:type="first" r:id="rId14"/>
          <w:pgSz w:w="12240" w:h="15840" w:code="1"/>
          <w:pgMar w:top="2552" w:right="1469" w:bottom="1531" w:left="1701" w:header="284" w:footer="301" w:gutter="0"/>
          <w:cols w:space="708"/>
          <w:docGrid w:linePitch="360"/>
        </w:sectPr>
      </w:pPr>
    </w:p>
    <w:p w:rsidR="00872897" w:rsidRDefault="00872897" w:rsidP="00525202">
      <w:pPr>
        <w:jc w:val="both"/>
        <w:rPr>
          <w:rFonts w:ascii="Arial" w:hAnsi="Arial" w:cs="Arial"/>
          <w:sz w:val="22"/>
          <w:szCs w:val="22"/>
        </w:rPr>
      </w:pPr>
      <w:r w:rsidRPr="00525202">
        <w:rPr>
          <w:rFonts w:ascii="Arial" w:hAnsi="Arial" w:cs="Arial"/>
          <w:sz w:val="22"/>
          <w:szCs w:val="22"/>
        </w:rPr>
        <w:lastRenderedPageBreak/>
        <w:t xml:space="preserve">Tabla </w:t>
      </w:r>
      <w:r w:rsidRPr="00525202">
        <w:rPr>
          <w:rFonts w:ascii="Arial" w:hAnsi="Arial" w:cs="Arial"/>
          <w:sz w:val="22"/>
          <w:szCs w:val="22"/>
        </w:rPr>
        <w:fldChar w:fldCharType="begin"/>
      </w:r>
      <w:r w:rsidRPr="00525202">
        <w:rPr>
          <w:rFonts w:ascii="Arial" w:hAnsi="Arial" w:cs="Arial"/>
          <w:sz w:val="22"/>
          <w:szCs w:val="22"/>
        </w:rPr>
        <w:instrText xml:space="preserve"> SEQ Tabla \* ARABIC </w:instrText>
      </w:r>
      <w:r w:rsidRPr="00525202">
        <w:rPr>
          <w:rFonts w:ascii="Arial" w:hAnsi="Arial" w:cs="Arial"/>
          <w:sz w:val="22"/>
          <w:szCs w:val="22"/>
        </w:rPr>
        <w:fldChar w:fldCharType="separate"/>
      </w:r>
      <w:r w:rsidRPr="00525202">
        <w:rPr>
          <w:rFonts w:ascii="Arial" w:hAnsi="Arial" w:cs="Arial"/>
          <w:sz w:val="22"/>
          <w:szCs w:val="22"/>
        </w:rPr>
        <w:t>13</w:t>
      </w:r>
      <w:r w:rsidRPr="00525202">
        <w:rPr>
          <w:rFonts w:ascii="Arial" w:hAnsi="Arial" w:cs="Arial"/>
          <w:sz w:val="22"/>
          <w:szCs w:val="22"/>
        </w:rPr>
        <w:fldChar w:fldCharType="end"/>
      </w:r>
      <w:r w:rsidRPr="00525202">
        <w:rPr>
          <w:rFonts w:ascii="Arial" w:hAnsi="Arial" w:cs="Arial"/>
          <w:sz w:val="22"/>
          <w:szCs w:val="22"/>
        </w:rPr>
        <w:t xml:space="preserve"> </w:t>
      </w:r>
      <w:r w:rsidR="00E17AAE" w:rsidRPr="00525202">
        <w:rPr>
          <w:rFonts w:ascii="Arial" w:hAnsi="Arial" w:cs="Arial"/>
          <w:sz w:val="22"/>
          <w:szCs w:val="22"/>
        </w:rPr>
        <w:t xml:space="preserve">Orientación frente a </w:t>
      </w:r>
      <w:r w:rsidR="00E17AAE">
        <w:rPr>
          <w:rFonts w:ascii="Arial" w:hAnsi="Arial" w:cs="Arial"/>
          <w:sz w:val="22"/>
          <w:szCs w:val="22"/>
        </w:rPr>
        <w:t xml:space="preserve">crisis de carrera y adaptación </w:t>
      </w:r>
      <w:r w:rsidRPr="00525202">
        <w:rPr>
          <w:rFonts w:ascii="Arial" w:hAnsi="Arial" w:cs="Arial"/>
          <w:sz w:val="22"/>
          <w:szCs w:val="22"/>
        </w:rPr>
        <w:t>201</w:t>
      </w:r>
      <w:r w:rsidR="00E17AAE">
        <w:rPr>
          <w:rFonts w:ascii="Arial" w:hAnsi="Arial" w:cs="Arial"/>
          <w:sz w:val="22"/>
          <w:szCs w:val="22"/>
        </w:rPr>
        <w:t>9</w:t>
      </w:r>
      <w:r w:rsidRPr="00525202">
        <w:rPr>
          <w:rFonts w:ascii="Arial" w:hAnsi="Arial" w:cs="Arial"/>
          <w:sz w:val="22"/>
          <w:szCs w:val="22"/>
        </w:rPr>
        <w:t>-202</w:t>
      </w:r>
      <w:bookmarkEnd w:id="8"/>
      <w:r w:rsidR="00E17AAE">
        <w:rPr>
          <w:rFonts w:ascii="Arial" w:hAnsi="Arial" w:cs="Arial"/>
          <w:sz w:val="22"/>
          <w:szCs w:val="22"/>
        </w:rPr>
        <w:t>4</w:t>
      </w:r>
    </w:p>
    <w:p w:rsidR="00FF215F" w:rsidRDefault="00FF215F" w:rsidP="00525202">
      <w:pPr>
        <w:jc w:val="both"/>
        <w:rPr>
          <w:rFonts w:ascii="Arial" w:hAnsi="Arial" w:cs="Arial"/>
          <w:sz w:val="22"/>
          <w:szCs w:val="22"/>
        </w:rPr>
      </w:pPr>
    </w:p>
    <w:tbl>
      <w:tblPr>
        <w:tblW w:w="13892" w:type="dxa"/>
        <w:tblInd w:w="-5" w:type="dxa"/>
        <w:tblCellMar>
          <w:left w:w="70" w:type="dxa"/>
          <w:right w:w="70" w:type="dxa"/>
        </w:tblCellMar>
        <w:tblLook w:val="04A0" w:firstRow="1" w:lastRow="0" w:firstColumn="1" w:lastColumn="0" w:noHBand="0" w:noVBand="1"/>
      </w:tblPr>
      <w:tblGrid>
        <w:gridCol w:w="1223"/>
        <w:gridCol w:w="588"/>
        <w:gridCol w:w="480"/>
        <w:gridCol w:w="1123"/>
        <w:gridCol w:w="9"/>
        <w:gridCol w:w="578"/>
        <w:gridCol w:w="480"/>
        <w:gridCol w:w="1200"/>
        <w:gridCol w:w="24"/>
        <w:gridCol w:w="563"/>
        <w:gridCol w:w="520"/>
        <w:gridCol w:w="920"/>
        <w:gridCol w:w="690"/>
        <w:gridCol w:w="587"/>
        <w:gridCol w:w="1205"/>
        <w:gridCol w:w="585"/>
        <w:gridCol w:w="480"/>
        <w:gridCol w:w="920"/>
        <w:gridCol w:w="469"/>
        <w:gridCol w:w="480"/>
        <w:gridCol w:w="920"/>
      </w:tblGrid>
      <w:tr w:rsidR="00FF215F" w:rsidRPr="00FF215F" w:rsidTr="00FF215F">
        <w:trPr>
          <w:trHeight w:val="300"/>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 </w:t>
            </w:r>
          </w:p>
        </w:tc>
        <w:tc>
          <w:tcPr>
            <w:tcW w:w="2200" w:type="dxa"/>
            <w:gridSpan w:val="4"/>
            <w:tcBorders>
              <w:top w:val="single" w:sz="4" w:space="0" w:color="auto"/>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20219</w:t>
            </w:r>
          </w:p>
        </w:tc>
        <w:tc>
          <w:tcPr>
            <w:tcW w:w="2282" w:type="dxa"/>
            <w:gridSpan w:val="4"/>
            <w:tcBorders>
              <w:top w:val="single" w:sz="4" w:space="0" w:color="auto"/>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2020</w:t>
            </w:r>
          </w:p>
        </w:tc>
        <w:tc>
          <w:tcPr>
            <w:tcW w:w="2003" w:type="dxa"/>
            <w:gridSpan w:val="3"/>
            <w:tcBorders>
              <w:top w:val="single" w:sz="4" w:space="0" w:color="auto"/>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2021</w:t>
            </w:r>
          </w:p>
        </w:tc>
        <w:tc>
          <w:tcPr>
            <w:tcW w:w="2482" w:type="dxa"/>
            <w:gridSpan w:val="3"/>
            <w:tcBorders>
              <w:top w:val="single" w:sz="4" w:space="0" w:color="auto"/>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2022</w:t>
            </w:r>
          </w:p>
        </w:tc>
        <w:tc>
          <w:tcPr>
            <w:tcW w:w="1985" w:type="dxa"/>
            <w:gridSpan w:val="3"/>
            <w:tcBorders>
              <w:top w:val="single" w:sz="4" w:space="0" w:color="auto"/>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2023</w:t>
            </w:r>
          </w:p>
        </w:tc>
        <w:tc>
          <w:tcPr>
            <w:tcW w:w="1444" w:type="dxa"/>
            <w:gridSpan w:val="3"/>
            <w:tcBorders>
              <w:top w:val="single" w:sz="4" w:space="0" w:color="auto"/>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2024</w:t>
            </w:r>
          </w:p>
        </w:tc>
      </w:tr>
      <w:tr w:rsidR="00FF215F" w:rsidRPr="00FF215F" w:rsidTr="00FF215F">
        <w:trPr>
          <w:trHeight w:val="132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Programas /Actividades</w:t>
            </w:r>
          </w:p>
        </w:tc>
        <w:tc>
          <w:tcPr>
            <w:tcW w:w="588"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Matriculados</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Participantes</w:t>
            </w:r>
          </w:p>
        </w:tc>
        <w:tc>
          <w:tcPr>
            <w:tcW w:w="1123" w:type="dxa"/>
            <w:tcBorders>
              <w:top w:val="nil"/>
              <w:left w:val="nil"/>
              <w:bottom w:val="single" w:sz="4" w:space="0" w:color="auto"/>
              <w:right w:val="single" w:sz="4" w:space="0" w:color="auto"/>
            </w:tcBorders>
            <w:shd w:val="clear" w:color="000000" w:fill="D9D9D9"/>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%Participación</w:t>
            </w:r>
          </w:p>
        </w:tc>
        <w:tc>
          <w:tcPr>
            <w:tcW w:w="587" w:type="dxa"/>
            <w:gridSpan w:val="2"/>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Matriculados</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Participantes</w:t>
            </w:r>
          </w:p>
        </w:tc>
        <w:tc>
          <w:tcPr>
            <w:tcW w:w="1200" w:type="dxa"/>
            <w:tcBorders>
              <w:top w:val="nil"/>
              <w:left w:val="nil"/>
              <w:bottom w:val="single" w:sz="4" w:space="0" w:color="auto"/>
              <w:right w:val="single" w:sz="4" w:space="0" w:color="auto"/>
            </w:tcBorders>
            <w:shd w:val="clear" w:color="000000" w:fill="D9D9D9"/>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%Participación</w:t>
            </w:r>
          </w:p>
        </w:tc>
        <w:tc>
          <w:tcPr>
            <w:tcW w:w="587" w:type="dxa"/>
            <w:gridSpan w:val="2"/>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Matriculados</w:t>
            </w:r>
          </w:p>
        </w:tc>
        <w:tc>
          <w:tcPr>
            <w:tcW w:w="520"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Participantes</w:t>
            </w:r>
          </w:p>
        </w:tc>
        <w:tc>
          <w:tcPr>
            <w:tcW w:w="920" w:type="dxa"/>
            <w:tcBorders>
              <w:top w:val="nil"/>
              <w:left w:val="nil"/>
              <w:bottom w:val="single" w:sz="4" w:space="0" w:color="auto"/>
              <w:right w:val="single" w:sz="4" w:space="0" w:color="auto"/>
            </w:tcBorders>
            <w:shd w:val="clear" w:color="000000" w:fill="D9D9D9"/>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%Participación</w:t>
            </w:r>
          </w:p>
        </w:tc>
        <w:tc>
          <w:tcPr>
            <w:tcW w:w="690"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Matriculados</w:t>
            </w:r>
          </w:p>
        </w:tc>
        <w:tc>
          <w:tcPr>
            <w:tcW w:w="587"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Participantes</w:t>
            </w:r>
          </w:p>
        </w:tc>
        <w:tc>
          <w:tcPr>
            <w:tcW w:w="1205" w:type="dxa"/>
            <w:tcBorders>
              <w:top w:val="nil"/>
              <w:left w:val="nil"/>
              <w:bottom w:val="single" w:sz="4" w:space="0" w:color="auto"/>
              <w:right w:val="single" w:sz="4" w:space="0" w:color="auto"/>
            </w:tcBorders>
            <w:shd w:val="clear" w:color="000000" w:fill="D9D9D9"/>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%Participación</w:t>
            </w:r>
          </w:p>
        </w:tc>
        <w:tc>
          <w:tcPr>
            <w:tcW w:w="585"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Matriculados</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Participantes</w:t>
            </w:r>
          </w:p>
        </w:tc>
        <w:tc>
          <w:tcPr>
            <w:tcW w:w="920" w:type="dxa"/>
            <w:tcBorders>
              <w:top w:val="nil"/>
              <w:left w:val="nil"/>
              <w:bottom w:val="single" w:sz="4" w:space="0" w:color="auto"/>
              <w:right w:val="single" w:sz="4" w:space="0" w:color="auto"/>
            </w:tcBorders>
            <w:shd w:val="clear" w:color="000000" w:fill="D9D9D9"/>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%Participación</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Matriculados</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Participantes</w:t>
            </w:r>
          </w:p>
        </w:tc>
        <w:tc>
          <w:tcPr>
            <w:tcW w:w="495" w:type="dxa"/>
            <w:tcBorders>
              <w:top w:val="nil"/>
              <w:left w:val="nil"/>
              <w:bottom w:val="single" w:sz="4" w:space="0" w:color="auto"/>
              <w:right w:val="single" w:sz="4" w:space="0" w:color="auto"/>
            </w:tcBorders>
            <w:shd w:val="clear" w:color="000000" w:fill="D9D9D9"/>
            <w:noWrap/>
            <w:textDirection w:val="btLr"/>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%Participación</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Administración de empresas</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216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34</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15,740741</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214</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1,86915888</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192</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6,25</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159</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30</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18,8679245</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153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14,379085</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22</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28,5714286</w:t>
            </w:r>
          </w:p>
        </w:tc>
      </w:tr>
      <w:tr w:rsidR="00FF215F" w:rsidRPr="00FF215F" w:rsidTr="00FF215F">
        <w:trPr>
          <w:trHeight w:val="51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gestión empresarial y de la innovación</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352</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1,7045455</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333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1,2012012</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368</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6</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1,63043478</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374</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177</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47,3262032</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367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162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44,1416894</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187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152</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81,2834225</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Ingenieria ambiental</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323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16</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4,9535604</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255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0,78431373</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228</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43</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18,8596491</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253</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64</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25,2964427</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273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139</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50,9157509</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100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25</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25</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saneamiento ambiental</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524</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137</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26,145038</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542</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143</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26,3837638</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573</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122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21,2914485</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459</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291</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63,3986928</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365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3,28767123</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161</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12</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7,45341615</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Ingenieria de sistemas</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93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71</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18</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25,3521127</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110</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109</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36</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33,0275229</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78</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106,849315</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41</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47</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114,634146</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desarrollo de software</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301</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0,6644518</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269</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299</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21</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7,02341137</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329</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195</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59,2705167</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390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68</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17,4358974</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195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23</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11,7948718</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Ingenieria forestal</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80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15</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18,75</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34</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37</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44</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26</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59,0909091</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9</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recursos forestales</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72</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8</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11,111111</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87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44</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50,5747126</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135</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7,40740741</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172</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65</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37,7906977</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193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1,03626943</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109</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1,83486239</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Contaduría publica</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71</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7,0422535</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170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29</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17,0588235</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216</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1,38888889</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239</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21</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8,78661088</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247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18</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7,28744939</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117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18</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15,3846154</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gestión contable</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520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0,7692308</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516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38</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7,36434109</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514</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3,89105058</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489</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170</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34,7648262</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429</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246</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57,3426573</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218</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259</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118,807339</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Ingenieria civil</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146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0,68493151</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197</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54</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27,4111675</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262</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1,52671756</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235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8</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3,40425532</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95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7,36842105</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lastRenderedPageBreak/>
              <w:t>Tecnología en obras civiles</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1005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421</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41,890547</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1216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303</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24,9177632</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1233</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195</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15,8150852</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984</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416</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42,2764228</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799</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1,25156446</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353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10</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2,83286119</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Ingenieria agroindustrial</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32</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producción agroindustrial</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64</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28</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14,2857143</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51</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69</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1,44927536</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23</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4,34782609</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Administración de negocios internacionales</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7" w:type="dxa"/>
            <w:gridSpan w:val="2"/>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0</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Tecnología en gestión de comercio exterior</w:t>
            </w:r>
          </w:p>
        </w:tc>
        <w:tc>
          <w:tcPr>
            <w:tcW w:w="588"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7" w:type="dxa"/>
            <w:gridSpan w:val="2"/>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 </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87" w:type="dxa"/>
            <w:gridSpan w:val="2"/>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 </w:t>
            </w:r>
          </w:p>
        </w:tc>
        <w:tc>
          <w:tcPr>
            <w:tcW w:w="69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71</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84</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118,309859</w:t>
            </w:r>
          </w:p>
        </w:tc>
        <w:tc>
          <w:tcPr>
            <w:tcW w:w="585"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115</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152</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132,173913</w:t>
            </w:r>
          </w:p>
        </w:tc>
        <w:tc>
          <w:tcPr>
            <w:tcW w:w="469"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97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161</w:t>
            </w:r>
          </w:p>
        </w:tc>
        <w:tc>
          <w:tcPr>
            <w:tcW w:w="49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165,979381</w:t>
            </w:r>
          </w:p>
        </w:tc>
      </w:tr>
      <w:tr w:rsidR="00FF215F" w:rsidRPr="00FF215F" w:rsidTr="00FF215F">
        <w:trPr>
          <w:trHeight w:val="300"/>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 xml:space="preserve">TOTAL </w:t>
            </w:r>
          </w:p>
        </w:tc>
        <w:tc>
          <w:tcPr>
            <w:tcW w:w="588"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b/>
                <w:bCs/>
                <w:color w:val="000000"/>
                <w:sz w:val="18"/>
                <w:szCs w:val="18"/>
                <w:lang w:eastAsia="es-CO"/>
              </w:rPr>
            </w:pPr>
            <w:r w:rsidRPr="00FF215F">
              <w:rPr>
                <w:rFonts w:ascii="Arial Narrow" w:eastAsia="Times New Roman" w:hAnsi="Arial Narrow" w:cs="Arial"/>
                <w:b/>
                <w:bCs/>
                <w:color w:val="000000"/>
                <w:sz w:val="18"/>
                <w:szCs w:val="18"/>
                <w:lang w:eastAsia="es-CO"/>
              </w:rPr>
              <w:t>3587</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648</w:t>
            </w:r>
          </w:p>
        </w:tc>
        <w:tc>
          <w:tcPr>
            <w:tcW w:w="1123"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128,77148</w:t>
            </w:r>
          </w:p>
        </w:tc>
        <w:tc>
          <w:tcPr>
            <w:tcW w:w="587" w:type="dxa"/>
            <w:gridSpan w:val="2"/>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3950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586</w:t>
            </w:r>
          </w:p>
        </w:tc>
        <w:tc>
          <w:tcPr>
            <w:tcW w:w="120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156,191122</w:t>
            </w:r>
          </w:p>
        </w:tc>
        <w:tc>
          <w:tcPr>
            <w:tcW w:w="587" w:type="dxa"/>
            <w:gridSpan w:val="2"/>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4162</w:t>
            </w:r>
          </w:p>
        </w:tc>
        <w:tc>
          <w:tcPr>
            <w:tcW w:w="52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right"/>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490</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125,254258</w:t>
            </w:r>
          </w:p>
        </w:tc>
        <w:tc>
          <w:tcPr>
            <w:tcW w:w="690"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4000</w:t>
            </w:r>
          </w:p>
        </w:tc>
        <w:tc>
          <w:tcPr>
            <w:tcW w:w="587"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1579</w:t>
            </w:r>
          </w:p>
        </w:tc>
        <w:tc>
          <w:tcPr>
            <w:tcW w:w="1205"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549,733346</w:t>
            </w:r>
          </w:p>
        </w:tc>
        <w:tc>
          <w:tcPr>
            <w:tcW w:w="585"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jc w:val="cente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3750</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918</w:t>
            </w:r>
          </w:p>
        </w:tc>
        <w:tc>
          <w:tcPr>
            <w:tcW w:w="920" w:type="dxa"/>
            <w:tcBorders>
              <w:top w:val="nil"/>
              <w:left w:val="nil"/>
              <w:bottom w:val="single" w:sz="4" w:space="0" w:color="auto"/>
              <w:right w:val="single" w:sz="4" w:space="0" w:color="auto"/>
            </w:tcBorders>
            <w:shd w:val="clear" w:color="000000" w:fill="D9D9D9"/>
            <w:vAlign w:val="center"/>
            <w:hideMark/>
          </w:tcPr>
          <w:p w:rsidR="00FF215F" w:rsidRPr="00FF215F" w:rsidRDefault="00FF215F" w:rsidP="00FF215F">
            <w:pP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440,954793</w:t>
            </w:r>
          </w:p>
        </w:tc>
        <w:tc>
          <w:tcPr>
            <w:tcW w:w="469" w:type="dxa"/>
            <w:tcBorders>
              <w:top w:val="nil"/>
              <w:left w:val="nil"/>
              <w:bottom w:val="single" w:sz="4" w:space="0" w:color="auto"/>
              <w:right w:val="single" w:sz="4" w:space="0" w:color="auto"/>
            </w:tcBorders>
            <w:shd w:val="clear" w:color="auto" w:fill="auto"/>
            <w:vAlign w:val="center"/>
            <w:hideMark/>
          </w:tcPr>
          <w:p w:rsidR="00FF215F" w:rsidRPr="00FF215F" w:rsidRDefault="00FF215F" w:rsidP="00FF215F">
            <w:pPr>
              <w:rPr>
                <w:rFonts w:ascii="Arial Narrow" w:eastAsia="Times New Roman" w:hAnsi="Arial Narrow" w:cs="Arial"/>
                <w:color w:val="000000"/>
                <w:sz w:val="18"/>
                <w:szCs w:val="18"/>
                <w:lang w:eastAsia="es-CO"/>
              </w:rPr>
            </w:pPr>
            <w:r w:rsidRPr="00FF215F">
              <w:rPr>
                <w:rFonts w:ascii="Arial Narrow" w:eastAsia="Times New Roman" w:hAnsi="Arial Narrow" w:cs="Arial"/>
                <w:color w:val="000000"/>
                <w:sz w:val="18"/>
                <w:szCs w:val="18"/>
                <w:lang w:eastAsia="es-CO"/>
              </w:rPr>
              <w:t>1788</w:t>
            </w:r>
          </w:p>
        </w:tc>
        <w:tc>
          <w:tcPr>
            <w:tcW w:w="480" w:type="dxa"/>
            <w:tcBorders>
              <w:top w:val="nil"/>
              <w:left w:val="nil"/>
              <w:bottom w:val="single" w:sz="4" w:space="0" w:color="auto"/>
              <w:right w:val="single" w:sz="4" w:space="0" w:color="auto"/>
            </w:tcBorders>
            <w:shd w:val="clear" w:color="auto" w:fill="auto"/>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739</w:t>
            </w:r>
          </w:p>
        </w:tc>
        <w:tc>
          <w:tcPr>
            <w:tcW w:w="495" w:type="dxa"/>
            <w:tcBorders>
              <w:top w:val="nil"/>
              <w:left w:val="nil"/>
              <w:bottom w:val="single" w:sz="4" w:space="0" w:color="auto"/>
              <w:right w:val="single" w:sz="4" w:space="0" w:color="auto"/>
            </w:tcBorders>
            <w:shd w:val="clear" w:color="000000" w:fill="D9D9D9"/>
            <w:noWrap/>
            <w:vAlign w:val="bottom"/>
            <w:hideMark/>
          </w:tcPr>
          <w:p w:rsidR="00FF215F" w:rsidRPr="00FF215F" w:rsidRDefault="00FF215F" w:rsidP="00FF215F">
            <w:pPr>
              <w:jc w:val="right"/>
              <w:rPr>
                <w:rFonts w:ascii="Arial Narrow" w:eastAsia="Times New Roman" w:hAnsi="Arial Narrow" w:cs="Calibri"/>
                <w:sz w:val="18"/>
                <w:szCs w:val="18"/>
                <w:lang w:eastAsia="es-CO"/>
              </w:rPr>
            </w:pPr>
            <w:r w:rsidRPr="00FF215F">
              <w:rPr>
                <w:rFonts w:ascii="Arial Narrow" w:eastAsia="Times New Roman" w:hAnsi="Arial Narrow" w:cs="Calibri"/>
                <w:sz w:val="18"/>
                <w:szCs w:val="18"/>
                <w:lang w:eastAsia="es-CO"/>
              </w:rPr>
              <w:t>585,292592</w:t>
            </w:r>
          </w:p>
        </w:tc>
      </w:tr>
    </w:tbl>
    <w:p w:rsidR="00FF215F" w:rsidRDefault="00FF215F" w:rsidP="00525202">
      <w:pPr>
        <w:jc w:val="both"/>
        <w:rPr>
          <w:rFonts w:ascii="Arial" w:hAnsi="Arial" w:cs="Arial"/>
          <w:sz w:val="22"/>
          <w:szCs w:val="22"/>
        </w:rPr>
        <w:sectPr w:rsidR="00FF215F" w:rsidSect="00FF215F">
          <w:pgSz w:w="17861" w:h="12185" w:orient="landscape" w:code="345"/>
          <w:pgMar w:top="1469" w:right="1531" w:bottom="1701" w:left="2552" w:header="284" w:footer="301" w:gutter="0"/>
          <w:cols w:space="708"/>
          <w:docGrid w:linePitch="360"/>
        </w:sectPr>
      </w:pPr>
    </w:p>
    <w:p w:rsidR="00872897" w:rsidRDefault="007E03A8" w:rsidP="00525202">
      <w:pPr>
        <w:jc w:val="both"/>
        <w:rPr>
          <w:rFonts w:ascii="Arial" w:hAnsi="Arial" w:cs="Arial"/>
          <w:sz w:val="22"/>
          <w:szCs w:val="22"/>
        </w:rPr>
      </w:pPr>
      <w:r>
        <w:rPr>
          <w:rFonts w:ascii="Arial" w:hAnsi="Arial" w:cs="Arial"/>
          <w:sz w:val="22"/>
          <w:szCs w:val="22"/>
        </w:rPr>
        <w:lastRenderedPageBreak/>
        <w:t>En el p</w:t>
      </w:r>
      <w:r w:rsidR="00872897" w:rsidRPr="00525202">
        <w:rPr>
          <w:rFonts w:ascii="Arial" w:hAnsi="Arial" w:cs="Arial"/>
          <w:sz w:val="22"/>
          <w:szCs w:val="22"/>
        </w:rPr>
        <w:t xml:space="preserve">rograma de Preparación para la vida Laboral/ Servicios para el ingreso al mundo laboral: Permite guiar a los estudiantes frente al mercado laboral: opciones de trabajo, salarios, conocimientos y habilidades requeridas para ser competitivos; así como orientarlos en posibilidades de emprendimiento. </w:t>
      </w:r>
    </w:p>
    <w:p w:rsidR="000355A7" w:rsidRDefault="000355A7" w:rsidP="00525202">
      <w:pPr>
        <w:jc w:val="both"/>
        <w:rPr>
          <w:rFonts w:ascii="Arial" w:hAnsi="Arial" w:cs="Arial"/>
          <w:sz w:val="22"/>
          <w:szCs w:val="22"/>
        </w:rPr>
      </w:pPr>
    </w:p>
    <w:p w:rsidR="000355A7" w:rsidRPr="00525202" w:rsidRDefault="000355A7" w:rsidP="00525202">
      <w:pPr>
        <w:jc w:val="both"/>
        <w:rPr>
          <w:rFonts w:ascii="Arial" w:hAnsi="Arial" w:cs="Arial"/>
          <w:sz w:val="22"/>
          <w:szCs w:val="22"/>
        </w:rPr>
      </w:pPr>
      <w:r>
        <w:rPr>
          <w:rFonts w:ascii="Arial" w:hAnsi="Arial" w:cs="Arial"/>
          <w:sz w:val="22"/>
          <w:szCs w:val="22"/>
        </w:rPr>
        <w:t>En este programa se orienta a los estudiantes en temas de cómo elaborar una hoja de vida, protocolo empresarial, desarrollo de carrera, como presentarse a una entrevista, protocolo empresarial y las bolsas de empleo de la Comisión de servicio civil para el ingreso al empleo público a través de SIMO y la bolsa de empleo del SENA.</w:t>
      </w:r>
    </w:p>
    <w:p w:rsidR="00872897" w:rsidRPr="00525202" w:rsidRDefault="00872897" w:rsidP="00525202">
      <w:pPr>
        <w:jc w:val="both"/>
        <w:rPr>
          <w:rFonts w:ascii="Arial" w:hAnsi="Arial" w:cs="Arial"/>
          <w:sz w:val="22"/>
          <w:szCs w:val="22"/>
        </w:rPr>
      </w:pPr>
    </w:p>
    <w:p w:rsidR="002B6D23" w:rsidRDefault="002B6D23" w:rsidP="00525202">
      <w:pPr>
        <w:jc w:val="both"/>
        <w:rPr>
          <w:rFonts w:ascii="Arial" w:hAnsi="Arial" w:cs="Arial"/>
          <w:sz w:val="22"/>
          <w:szCs w:val="22"/>
        </w:rPr>
        <w:sectPr w:rsidR="002B6D23" w:rsidSect="00872897">
          <w:pgSz w:w="12240" w:h="15840" w:code="1"/>
          <w:pgMar w:top="2552" w:right="1469" w:bottom="1531" w:left="1701" w:header="284" w:footer="301" w:gutter="0"/>
          <w:cols w:space="708"/>
          <w:docGrid w:linePitch="360"/>
        </w:sectPr>
      </w:pPr>
      <w:bookmarkStart w:id="9" w:name="_Toc167350196"/>
    </w:p>
    <w:p w:rsidR="001864ED" w:rsidRPr="001864ED" w:rsidRDefault="001864ED" w:rsidP="001864ED">
      <w:pPr>
        <w:jc w:val="both"/>
        <w:rPr>
          <w:rFonts w:ascii="Arial" w:hAnsi="Arial" w:cs="Arial"/>
          <w:sz w:val="22"/>
          <w:szCs w:val="22"/>
        </w:rPr>
      </w:pPr>
      <w:r w:rsidRPr="001864ED">
        <w:rPr>
          <w:rFonts w:ascii="Arial" w:hAnsi="Arial" w:cs="Arial"/>
          <w:sz w:val="22"/>
          <w:szCs w:val="22"/>
        </w:rPr>
        <w:lastRenderedPageBreak/>
        <w:t>Tabla 12 Participación Programa de Preparación para la Vida Laboral (2019-2024-1)</w:t>
      </w:r>
    </w:p>
    <w:p w:rsidR="001864ED" w:rsidRPr="001864ED" w:rsidRDefault="001864ED" w:rsidP="001864ED">
      <w:pPr>
        <w:jc w:val="both"/>
        <w:rPr>
          <w:rFonts w:ascii="Arial" w:hAnsi="Arial" w:cs="Arial"/>
          <w:sz w:val="22"/>
          <w:szCs w:val="22"/>
        </w:rPr>
      </w:pPr>
    </w:p>
    <w:p w:rsidR="001864ED" w:rsidRDefault="001864ED" w:rsidP="00525202">
      <w:pPr>
        <w:jc w:val="both"/>
        <w:rPr>
          <w:rFonts w:ascii="Arial" w:hAnsi="Arial" w:cs="Arial"/>
          <w:sz w:val="22"/>
          <w:szCs w:val="22"/>
        </w:rPr>
      </w:pPr>
    </w:p>
    <w:bookmarkEnd w:id="9"/>
    <w:p w:rsidR="001864ED" w:rsidRDefault="001864ED" w:rsidP="00525202">
      <w:pPr>
        <w:jc w:val="both"/>
        <w:rPr>
          <w:rFonts w:ascii="Arial" w:hAnsi="Arial" w:cs="Arial"/>
          <w:sz w:val="22"/>
          <w:szCs w:val="22"/>
        </w:rPr>
      </w:pPr>
    </w:p>
    <w:tbl>
      <w:tblPr>
        <w:tblW w:w="13147" w:type="dxa"/>
        <w:tblInd w:w="-1281" w:type="dxa"/>
        <w:tblCellMar>
          <w:left w:w="70" w:type="dxa"/>
          <w:right w:w="70" w:type="dxa"/>
        </w:tblCellMar>
        <w:tblLook w:val="04A0" w:firstRow="1" w:lastRow="0" w:firstColumn="1" w:lastColumn="0" w:noHBand="0" w:noVBand="1"/>
      </w:tblPr>
      <w:tblGrid>
        <w:gridCol w:w="2538"/>
        <w:gridCol w:w="618"/>
        <w:gridCol w:w="672"/>
        <w:gridCol w:w="987"/>
        <w:gridCol w:w="618"/>
        <w:gridCol w:w="736"/>
        <w:gridCol w:w="971"/>
        <w:gridCol w:w="684"/>
        <w:gridCol w:w="672"/>
        <w:gridCol w:w="618"/>
        <w:gridCol w:w="506"/>
        <w:gridCol w:w="631"/>
        <w:gridCol w:w="798"/>
        <w:gridCol w:w="580"/>
        <w:gridCol w:w="547"/>
        <w:gridCol w:w="971"/>
      </w:tblGrid>
      <w:tr w:rsidR="001864ED" w:rsidRPr="002B6D23" w:rsidTr="00E17AAE">
        <w:trPr>
          <w:trHeight w:val="112"/>
        </w:trPr>
        <w:tc>
          <w:tcPr>
            <w:tcW w:w="2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2277" w:type="dxa"/>
            <w:gridSpan w:val="3"/>
            <w:tcBorders>
              <w:top w:val="single" w:sz="4" w:space="0" w:color="auto"/>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2019</w:t>
            </w:r>
          </w:p>
        </w:tc>
        <w:tc>
          <w:tcPr>
            <w:tcW w:w="2325" w:type="dxa"/>
            <w:gridSpan w:val="3"/>
            <w:tcBorders>
              <w:top w:val="single" w:sz="4" w:space="0" w:color="auto"/>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2020</w:t>
            </w:r>
          </w:p>
        </w:tc>
        <w:tc>
          <w:tcPr>
            <w:tcW w:w="1974" w:type="dxa"/>
            <w:gridSpan w:val="3"/>
            <w:tcBorders>
              <w:top w:val="single" w:sz="4" w:space="0" w:color="auto"/>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2021</w:t>
            </w:r>
          </w:p>
        </w:tc>
        <w:tc>
          <w:tcPr>
            <w:tcW w:w="1935" w:type="dxa"/>
            <w:gridSpan w:val="3"/>
            <w:tcBorders>
              <w:top w:val="single" w:sz="4" w:space="0" w:color="auto"/>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2022</w:t>
            </w:r>
          </w:p>
        </w:tc>
        <w:tc>
          <w:tcPr>
            <w:tcW w:w="2098" w:type="dxa"/>
            <w:gridSpan w:val="3"/>
            <w:tcBorders>
              <w:top w:val="single" w:sz="4" w:space="0" w:color="auto"/>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2023</w:t>
            </w:r>
          </w:p>
        </w:tc>
      </w:tr>
      <w:tr w:rsidR="001864ED" w:rsidRPr="002B6D23" w:rsidTr="00E17AAE">
        <w:trPr>
          <w:trHeight w:val="1453"/>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Programas /Actividades</w:t>
            </w:r>
          </w:p>
        </w:tc>
        <w:tc>
          <w:tcPr>
            <w:tcW w:w="618"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Matriculados</w:t>
            </w:r>
          </w:p>
        </w:tc>
        <w:tc>
          <w:tcPr>
            <w:tcW w:w="672"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Participantes</w:t>
            </w:r>
          </w:p>
        </w:tc>
        <w:tc>
          <w:tcPr>
            <w:tcW w:w="986"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%Participación</w:t>
            </w:r>
          </w:p>
        </w:tc>
        <w:tc>
          <w:tcPr>
            <w:tcW w:w="618"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Matriculados</w:t>
            </w:r>
          </w:p>
        </w:tc>
        <w:tc>
          <w:tcPr>
            <w:tcW w:w="736"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Participantes</w:t>
            </w:r>
          </w:p>
        </w:tc>
        <w:tc>
          <w:tcPr>
            <w:tcW w:w="971"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%Participación</w:t>
            </w:r>
          </w:p>
        </w:tc>
        <w:tc>
          <w:tcPr>
            <w:tcW w:w="684"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Matriculados</w:t>
            </w:r>
          </w:p>
        </w:tc>
        <w:tc>
          <w:tcPr>
            <w:tcW w:w="672"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Participantes</w:t>
            </w:r>
          </w:p>
        </w:tc>
        <w:tc>
          <w:tcPr>
            <w:tcW w:w="617"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%Participación</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Matriculados</w:t>
            </w:r>
          </w:p>
        </w:tc>
        <w:tc>
          <w:tcPr>
            <w:tcW w:w="631"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Participantes</w:t>
            </w:r>
          </w:p>
        </w:tc>
        <w:tc>
          <w:tcPr>
            <w:tcW w:w="797"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%Participación</w:t>
            </w:r>
          </w:p>
        </w:tc>
        <w:tc>
          <w:tcPr>
            <w:tcW w:w="580"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Matriculados</w:t>
            </w:r>
          </w:p>
        </w:tc>
        <w:tc>
          <w:tcPr>
            <w:tcW w:w="547"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Participantes</w:t>
            </w:r>
          </w:p>
        </w:tc>
        <w:tc>
          <w:tcPr>
            <w:tcW w:w="971" w:type="dxa"/>
            <w:tcBorders>
              <w:top w:val="nil"/>
              <w:left w:val="nil"/>
              <w:bottom w:val="single" w:sz="4" w:space="0" w:color="auto"/>
              <w:right w:val="single" w:sz="4" w:space="0" w:color="auto"/>
            </w:tcBorders>
            <w:shd w:val="clear" w:color="auto" w:fill="auto"/>
            <w:noWrap/>
            <w:textDirection w:val="btLr"/>
            <w:vAlign w:val="bottom"/>
            <w:hideMark/>
          </w:tcPr>
          <w:p w:rsidR="001864ED" w:rsidRPr="002B6D23" w:rsidRDefault="001864ED" w:rsidP="00E17AAE">
            <w:pPr>
              <w:jc w:val="cente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%Participación</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Administración de empresas</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216</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150</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69,4444444</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214</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15</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7,00934579</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192</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159</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153</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33</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21,5686275</w:t>
            </w:r>
          </w:p>
        </w:tc>
      </w:tr>
      <w:tr w:rsidR="001864ED" w:rsidRPr="002B6D23" w:rsidTr="00E17AAE">
        <w:trPr>
          <w:trHeight w:val="453"/>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gestión empresarial y de la innovación</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352</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170</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48,2954545</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333</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0</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368</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374</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47</w:t>
            </w:r>
          </w:p>
        </w:tc>
        <w:tc>
          <w:tcPr>
            <w:tcW w:w="79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12,56684</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367</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10</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2,72479564</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Ingenieria ambiental</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323</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47</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14,5510836</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255</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33</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12,9411765</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228</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22</w:t>
            </w:r>
          </w:p>
        </w:tc>
        <w:tc>
          <w:tcPr>
            <w:tcW w:w="61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9,65</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253</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273</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339"/>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saneamiento ambiental</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524</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78</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14,8854962</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542</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28</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5,16605166</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573</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459</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50</w:t>
            </w:r>
          </w:p>
        </w:tc>
        <w:tc>
          <w:tcPr>
            <w:tcW w:w="79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10,89325</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365</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12</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3,28767123</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Ingenieria de sistemas</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93</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22</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23,655914</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71</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10</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14,084507</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110</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109</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73</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14</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19,1780822</w:t>
            </w:r>
          </w:p>
        </w:tc>
      </w:tr>
      <w:tr w:rsidR="001864ED" w:rsidRPr="002B6D23" w:rsidTr="00E17AAE">
        <w:trPr>
          <w:trHeight w:val="339"/>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desarrollo de software</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301</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29</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9,6345515</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269</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20</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7,43494424</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299</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329</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170</w:t>
            </w:r>
          </w:p>
        </w:tc>
        <w:tc>
          <w:tcPr>
            <w:tcW w:w="79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51,67173</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390</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112"/>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Ingenieria forestal</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80</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5</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34</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5,88235294</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37</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44</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36</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recursos forestales</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72</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8</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11,1111111</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87</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26</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29,8850575</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135</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172</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193</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112"/>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Contaduría publica</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71</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15</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21,1267606</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170</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16</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9,41176471</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216</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239</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247</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33</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13,3603239</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gestión contable</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520</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93</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17,8846154</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516</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33</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6,39534884</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514</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489</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45</w:t>
            </w:r>
          </w:p>
        </w:tc>
        <w:tc>
          <w:tcPr>
            <w:tcW w:w="79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9,202454</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429</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112"/>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Ingenieria civil</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30</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0</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146</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45</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30,8219178</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197</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23</w:t>
            </w:r>
          </w:p>
        </w:tc>
        <w:tc>
          <w:tcPr>
            <w:tcW w:w="61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11,7</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262</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235</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obras civiles</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1005</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49</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4,87562189</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1216</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43</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3,53618421</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1233</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984</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55</w:t>
            </w:r>
          </w:p>
        </w:tc>
        <w:tc>
          <w:tcPr>
            <w:tcW w:w="797"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5,589431</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799</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226"/>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Ingenieria agroindustrial</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 </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33</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0</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32</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6</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339"/>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producción agroindustrial</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0</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 </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64</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0</w:t>
            </w:r>
          </w:p>
        </w:tc>
        <w:tc>
          <w:tcPr>
            <w:tcW w:w="684"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28</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51</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69</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r w:rsidR="001864ED" w:rsidRPr="002B6D23" w:rsidTr="00E17AAE">
        <w:trPr>
          <w:trHeight w:val="339"/>
        </w:trPr>
        <w:tc>
          <w:tcPr>
            <w:tcW w:w="2538" w:type="dxa"/>
            <w:tcBorders>
              <w:top w:val="nil"/>
              <w:left w:val="single" w:sz="4" w:space="0" w:color="auto"/>
              <w:bottom w:val="single" w:sz="4" w:space="0" w:color="auto"/>
              <w:right w:val="single" w:sz="4" w:space="0" w:color="auto"/>
            </w:tcBorders>
            <w:shd w:val="clear" w:color="auto" w:fill="auto"/>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Tecnología en gestión de comercio exterior</w:t>
            </w:r>
          </w:p>
        </w:tc>
        <w:tc>
          <w:tcPr>
            <w:tcW w:w="618"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72" w:type="dxa"/>
            <w:tcBorders>
              <w:top w:val="nil"/>
              <w:left w:val="nil"/>
              <w:bottom w:val="single" w:sz="4" w:space="0" w:color="auto"/>
              <w:right w:val="single" w:sz="4" w:space="0" w:color="auto"/>
            </w:tcBorders>
            <w:shd w:val="clear" w:color="000000" w:fill="E7E6E6"/>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8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 </w:t>
            </w:r>
          </w:p>
        </w:tc>
        <w:tc>
          <w:tcPr>
            <w:tcW w:w="618" w:type="dxa"/>
            <w:tcBorders>
              <w:top w:val="nil"/>
              <w:left w:val="nil"/>
              <w:bottom w:val="single" w:sz="4" w:space="0" w:color="auto"/>
              <w:right w:val="single" w:sz="4" w:space="0" w:color="auto"/>
            </w:tcBorders>
            <w:shd w:val="clear" w:color="auto" w:fill="auto"/>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 </w:t>
            </w:r>
          </w:p>
        </w:tc>
        <w:tc>
          <w:tcPr>
            <w:tcW w:w="736"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D9D9D9"/>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84" w:type="dxa"/>
            <w:tcBorders>
              <w:top w:val="nil"/>
              <w:left w:val="nil"/>
              <w:bottom w:val="single" w:sz="4" w:space="0" w:color="auto"/>
              <w:right w:val="single" w:sz="4" w:space="0" w:color="auto"/>
            </w:tcBorders>
            <w:shd w:val="clear" w:color="auto" w:fill="auto"/>
            <w:vAlign w:val="center"/>
            <w:hideMark/>
          </w:tcPr>
          <w:p w:rsidR="001864ED" w:rsidRPr="002B6D23" w:rsidRDefault="001864ED" w:rsidP="00E17AAE">
            <w:pPr>
              <w:jc w:val="center"/>
              <w:rPr>
                <w:rFonts w:ascii="Arial Narrow" w:eastAsia="Times New Roman" w:hAnsi="Arial Narrow" w:cs="Arial"/>
                <w:color w:val="000000"/>
                <w:sz w:val="18"/>
                <w:szCs w:val="18"/>
                <w:lang w:eastAsia="es-CO"/>
              </w:rPr>
            </w:pPr>
            <w:r w:rsidRPr="002B6D23">
              <w:rPr>
                <w:rFonts w:ascii="Arial Narrow" w:eastAsia="Times New Roman" w:hAnsi="Arial Narrow" w:cs="Arial"/>
                <w:color w:val="000000"/>
                <w:sz w:val="18"/>
                <w:szCs w:val="18"/>
                <w:lang w:eastAsia="es-CO"/>
              </w:rPr>
              <w:t> </w:t>
            </w:r>
          </w:p>
        </w:tc>
        <w:tc>
          <w:tcPr>
            <w:tcW w:w="672"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617" w:type="dxa"/>
            <w:tcBorders>
              <w:top w:val="nil"/>
              <w:left w:val="nil"/>
              <w:bottom w:val="single" w:sz="4" w:space="0" w:color="auto"/>
              <w:right w:val="single" w:sz="4" w:space="0" w:color="auto"/>
            </w:tcBorders>
            <w:shd w:val="clear" w:color="000000" w:fill="AEAAAA"/>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06"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71</w:t>
            </w:r>
          </w:p>
        </w:tc>
        <w:tc>
          <w:tcPr>
            <w:tcW w:w="631"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797" w:type="dxa"/>
            <w:tcBorders>
              <w:top w:val="nil"/>
              <w:left w:val="nil"/>
              <w:bottom w:val="single" w:sz="4" w:space="0" w:color="auto"/>
              <w:right w:val="single" w:sz="4" w:space="0" w:color="auto"/>
            </w:tcBorders>
            <w:shd w:val="clear" w:color="000000" w:fill="BFBFBF"/>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580" w:type="dxa"/>
            <w:tcBorders>
              <w:top w:val="nil"/>
              <w:left w:val="nil"/>
              <w:bottom w:val="single" w:sz="4" w:space="0" w:color="auto"/>
              <w:right w:val="single" w:sz="4" w:space="0" w:color="auto"/>
            </w:tcBorders>
            <w:shd w:val="clear" w:color="auto" w:fill="auto"/>
            <w:noWrap/>
            <w:vAlign w:val="bottom"/>
            <w:hideMark/>
          </w:tcPr>
          <w:p w:rsidR="001864ED" w:rsidRPr="002B6D23" w:rsidRDefault="001864ED" w:rsidP="00E17AAE">
            <w:pPr>
              <w:jc w:val="right"/>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115</w:t>
            </w:r>
          </w:p>
        </w:tc>
        <w:tc>
          <w:tcPr>
            <w:tcW w:w="547"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c>
          <w:tcPr>
            <w:tcW w:w="971" w:type="dxa"/>
            <w:tcBorders>
              <w:top w:val="nil"/>
              <w:left w:val="nil"/>
              <w:bottom w:val="single" w:sz="4" w:space="0" w:color="auto"/>
              <w:right w:val="single" w:sz="4" w:space="0" w:color="auto"/>
            </w:tcBorders>
            <w:shd w:val="clear" w:color="000000" w:fill="F2F2F2"/>
            <w:vAlign w:val="center"/>
            <w:hideMark/>
          </w:tcPr>
          <w:p w:rsidR="001864ED" w:rsidRPr="002B6D23" w:rsidRDefault="001864ED" w:rsidP="00E17AAE">
            <w:pPr>
              <w:jc w:val="both"/>
              <w:rPr>
                <w:rFonts w:ascii="Arial Narrow" w:eastAsia="Times New Roman" w:hAnsi="Arial Narrow" w:cs="Calibri"/>
                <w:sz w:val="18"/>
                <w:szCs w:val="18"/>
                <w:lang w:eastAsia="es-CO"/>
              </w:rPr>
            </w:pPr>
            <w:r w:rsidRPr="002B6D23">
              <w:rPr>
                <w:rFonts w:ascii="Arial Narrow" w:eastAsia="Times New Roman" w:hAnsi="Arial Narrow" w:cs="Calibri"/>
                <w:sz w:val="18"/>
                <w:szCs w:val="18"/>
                <w:lang w:eastAsia="es-CO"/>
              </w:rPr>
              <w:t> </w:t>
            </w:r>
          </w:p>
        </w:tc>
      </w:tr>
    </w:tbl>
    <w:p w:rsidR="001864ED" w:rsidRDefault="001864ED" w:rsidP="00525202">
      <w:pPr>
        <w:jc w:val="both"/>
        <w:rPr>
          <w:rFonts w:ascii="Arial" w:hAnsi="Arial" w:cs="Arial"/>
          <w:sz w:val="22"/>
          <w:szCs w:val="22"/>
        </w:rPr>
        <w:sectPr w:rsidR="001864ED" w:rsidSect="002B6D23">
          <w:pgSz w:w="15840" w:h="12240" w:orient="landscape" w:code="1"/>
          <w:pgMar w:top="1469" w:right="1531" w:bottom="1701" w:left="2552" w:header="284" w:footer="301" w:gutter="0"/>
          <w:cols w:space="708"/>
          <w:docGrid w:linePitch="360"/>
        </w:sectPr>
      </w:pP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Estrategia de Inclusión</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La política Institucional del Educación Superior Inclusiv</w:t>
      </w:r>
      <w:r w:rsidR="00064764">
        <w:rPr>
          <w:rFonts w:ascii="Arial" w:hAnsi="Arial" w:cs="Arial"/>
          <w:sz w:val="22"/>
          <w:szCs w:val="22"/>
        </w:rPr>
        <w:t>a</w:t>
      </w:r>
      <w:r w:rsidRPr="00525202">
        <w:rPr>
          <w:rFonts w:ascii="Arial" w:hAnsi="Arial" w:cs="Arial"/>
          <w:sz w:val="22"/>
          <w:szCs w:val="22"/>
        </w:rPr>
        <w:t xml:space="preserve"> del Instituto Tecnológico del Putumayo, brinda condiciones óptimas, permitiendo el mejoramiento continuo de la educación superior, educando de acuerdo a las diferencias y necesidades individuales, generando condiciones de accesibilidad que den respuestas a las necesidades concretas del entorno. La educación Inclusiva garantiza el acceso, la permanencia y graduación de todo el estudiantado, reconociendo su diversidad, garantizando la igualdad de condiciones, eliminado todas las barreras </w:t>
      </w:r>
      <w:r w:rsidR="00064764">
        <w:rPr>
          <w:rFonts w:ascii="Arial" w:hAnsi="Arial" w:cs="Arial"/>
          <w:sz w:val="22"/>
          <w:szCs w:val="22"/>
        </w:rPr>
        <w:t>existentes en pro de la extinció</w:t>
      </w:r>
      <w:r w:rsidRPr="00525202">
        <w:rPr>
          <w:rFonts w:ascii="Arial" w:hAnsi="Arial" w:cs="Arial"/>
          <w:sz w:val="22"/>
          <w:szCs w:val="22"/>
        </w:rPr>
        <w:t>n de la exclusión educativo para el desarrollo profesional y personal de todos los estudiantes, quienes forman parte de la Comunidad ITP.</w:t>
      </w:r>
    </w:p>
    <w:p w:rsidR="00872897" w:rsidRPr="00525202" w:rsidRDefault="00872897" w:rsidP="00525202">
      <w:pPr>
        <w:jc w:val="both"/>
        <w:rPr>
          <w:rFonts w:ascii="Arial" w:hAnsi="Arial" w:cs="Arial"/>
          <w:sz w:val="22"/>
          <w:szCs w:val="22"/>
        </w:rPr>
      </w:pPr>
    </w:p>
    <w:p w:rsidR="00872897" w:rsidRDefault="00872897" w:rsidP="00525202">
      <w:pPr>
        <w:jc w:val="both"/>
        <w:rPr>
          <w:rFonts w:ascii="Arial" w:hAnsi="Arial" w:cs="Arial"/>
          <w:sz w:val="22"/>
          <w:szCs w:val="22"/>
        </w:rPr>
      </w:pPr>
      <w:r w:rsidRPr="00525202">
        <w:rPr>
          <w:rFonts w:ascii="Arial" w:hAnsi="Arial" w:cs="Arial"/>
          <w:sz w:val="22"/>
          <w:szCs w:val="22"/>
        </w:rPr>
        <w:t xml:space="preserve">En ese sentido, </w:t>
      </w:r>
      <w:r w:rsidR="00423107">
        <w:rPr>
          <w:rFonts w:ascii="Arial" w:hAnsi="Arial" w:cs="Arial"/>
          <w:sz w:val="22"/>
          <w:szCs w:val="22"/>
        </w:rPr>
        <w:t>se ha realizado la socialización e implementación de la política a través de diferentes actividades que contribuyen a la formación de los estudiantes:</w:t>
      </w:r>
    </w:p>
    <w:p w:rsidR="00E17AAE" w:rsidRDefault="00E17AAE" w:rsidP="00525202">
      <w:pPr>
        <w:jc w:val="both"/>
        <w:rPr>
          <w:rFonts w:ascii="Arial" w:hAnsi="Arial" w:cs="Arial"/>
          <w:sz w:val="22"/>
          <w:szCs w:val="22"/>
        </w:rPr>
      </w:pPr>
    </w:p>
    <w:p w:rsidR="00350EFC" w:rsidRPr="001864ED" w:rsidRDefault="00350EFC" w:rsidP="00350EFC">
      <w:pPr>
        <w:jc w:val="both"/>
        <w:rPr>
          <w:rFonts w:ascii="Arial" w:hAnsi="Arial" w:cs="Arial"/>
          <w:sz w:val="22"/>
          <w:szCs w:val="22"/>
        </w:rPr>
      </w:pPr>
      <w:r w:rsidRPr="001864ED">
        <w:rPr>
          <w:rFonts w:ascii="Arial" w:hAnsi="Arial" w:cs="Arial"/>
          <w:sz w:val="22"/>
          <w:szCs w:val="22"/>
        </w:rPr>
        <w:t xml:space="preserve">Tabla 12 Participación </w:t>
      </w:r>
      <w:r>
        <w:rPr>
          <w:rFonts w:ascii="Arial" w:hAnsi="Arial" w:cs="Arial"/>
          <w:sz w:val="22"/>
          <w:szCs w:val="22"/>
        </w:rPr>
        <w:t>Sensibilización e implementación de la política de inclusión acuerdo 02 de 2018</w:t>
      </w:r>
      <w:r w:rsidRPr="001864ED">
        <w:rPr>
          <w:rFonts w:ascii="Arial" w:hAnsi="Arial" w:cs="Arial"/>
          <w:sz w:val="22"/>
          <w:szCs w:val="22"/>
        </w:rPr>
        <w:t xml:space="preserve"> (2019-2024-1)</w:t>
      </w:r>
    </w:p>
    <w:p w:rsidR="00E17AAE" w:rsidRDefault="00E17AAE" w:rsidP="00525202">
      <w:pPr>
        <w:jc w:val="both"/>
        <w:rPr>
          <w:rFonts w:ascii="Arial" w:hAnsi="Arial" w:cs="Arial"/>
          <w:sz w:val="22"/>
          <w:szCs w:val="22"/>
        </w:rPr>
      </w:pPr>
    </w:p>
    <w:tbl>
      <w:tblPr>
        <w:tblW w:w="10124" w:type="dxa"/>
        <w:tblInd w:w="-431" w:type="dxa"/>
        <w:tblCellMar>
          <w:left w:w="70" w:type="dxa"/>
          <w:right w:w="70" w:type="dxa"/>
        </w:tblCellMar>
        <w:tblLook w:val="04A0" w:firstRow="1" w:lastRow="0" w:firstColumn="1" w:lastColumn="0" w:noHBand="0" w:noVBand="1"/>
      </w:tblPr>
      <w:tblGrid>
        <w:gridCol w:w="2396"/>
        <w:gridCol w:w="453"/>
        <w:gridCol w:w="376"/>
        <w:gridCol w:w="492"/>
        <w:gridCol w:w="21"/>
        <w:gridCol w:w="432"/>
        <w:gridCol w:w="376"/>
        <w:gridCol w:w="415"/>
        <w:gridCol w:w="40"/>
        <w:gridCol w:w="413"/>
        <w:gridCol w:w="392"/>
        <w:gridCol w:w="415"/>
        <w:gridCol w:w="42"/>
        <w:gridCol w:w="334"/>
        <w:gridCol w:w="427"/>
        <w:gridCol w:w="415"/>
        <w:gridCol w:w="75"/>
        <w:gridCol w:w="301"/>
        <w:gridCol w:w="427"/>
        <w:gridCol w:w="415"/>
        <w:gridCol w:w="50"/>
        <w:gridCol w:w="492"/>
        <w:gridCol w:w="415"/>
        <w:gridCol w:w="492"/>
        <w:gridCol w:w="18"/>
      </w:tblGrid>
      <w:tr w:rsidR="00E17AAE" w:rsidRPr="00350EFC" w:rsidTr="00350EFC">
        <w:trPr>
          <w:trHeight w:val="221"/>
        </w:trPr>
        <w:tc>
          <w:tcPr>
            <w:tcW w:w="2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1342" w:type="dxa"/>
            <w:gridSpan w:val="4"/>
            <w:tcBorders>
              <w:top w:val="single" w:sz="4" w:space="0" w:color="auto"/>
              <w:left w:val="nil"/>
              <w:bottom w:val="single" w:sz="4" w:space="0" w:color="auto"/>
              <w:right w:val="single" w:sz="4" w:space="0" w:color="auto"/>
            </w:tcBorders>
            <w:shd w:val="clear" w:color="000000" w:fill="E7E6E6"/>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2019</w:t>
            </w:r>
          </w:p>
        </w:tc>
        <w:tc>
          <w:tcPr>
            <w:tcW w:w="1263" w:type="dxa"/>
            <w:gridSpan w:val="4"/>
            <w:tcBorders>
              <w:top w:val="single" w:sz="4" w:space="0" w:color="auto"/>
              <w:left w:val="nil"/>
              <w:bottom w:val="single" w:sz="4" w:space="0" w:color="auto"/>
              <w:right w:val="single" w:sz="4" w:space="0" w:color="auto"/>
            </w:tcBorders>
            <w:shd w:val="clear" w:color="000000" w:fill="D9D9D9"/>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2020</w:t>
            </w:r>
          </w:p>
        </w:tc>
        <w:tc>
          <w:tcPr>
            <w:tcW w:w="1262" w:type="dxa"/>
            <w:gridSpan w:val="4"/>
            <w:tcBorders>
              <w:top w:val="single" w:sz="4" w:space="0" w:color="auto"/>
              <w:left w:val="nil"/>
              <w:bottom w:val="single" w:sz="4" w:space="0" w:color="auto"/>
              <w:right w:val="single" w:sz="4" w:space="0" w:color="auto"/>
            </w:tcBorders>
            <w:shd w:val="clear" w:color="000000" w:fill="AEAAAA"/>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2021</w:t>
            </w:r>
          </w:p>
        </w:tc>
        <w:tc>
          <w:tcPr>
            <w:tcW w:w="1251" w:type="dxa"/>
            <w:gridSpan w:val="4"/>
            <w:tcBorders>
              <w:top w:val="single" w:sz="4" w:space="0" w:color="auto"/>
              <w:left w:val="nil"/>
              <w:bottom w:val="single" w:sz="4" w:space="0" w:color="auto"/>
              <w:right w:val="single" w:sz="4" w:space="0" w:color="auto"/>
            </w:tcBorders>
            <w:shd w:val="clear" w:color="000000" w:fill="BFBFBF"/>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2022</w:t>
            </w:r>
          </w:p>
        </w:tc>
        <w:tc>
          <w:tcPr>
            <w:tcW w:w="1193" w:type="dxa"/>
            <w:gridSpan w:val="4"/>
            <w:tcBorders>
              <w:top w:val="single" w:sz="4" w:space="0" w:color="auto"/>
              <w:left w:val="nil"/>
              <w:bottom w:val="single" w:sz="4" w:space="0" w:color="auto"/>
              <w:right w:val="single" w:sz="4" w:space="0" w:color="auto"/>
            </w:tcBorders>
            <w:shd w:val="clear" w:color="000000" w:fill="F2F2F2"/>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2023</w:t>
            </w:r>
          </w:p>
        </w:tc>
        <w:tc>
          <w:tcPr>
            <w:tcW w:w="1417" w:type="dxa"/>
            <w:gridSpan w:val="4"/>
            <w:tcBorders>
              <w:top w:val="single" w:sz="4" w:space="0" w:color="auto"/>
              <w:left w:val="nil"/>
              <w:bottom w:val="single" w:sz="4" w:space="0" w:color="auto"/>
              <w:right w:val="single" w:sz="4" w:space="0" w:color="auto"/>
            </w:tcBorders>
            <w:shd w:val="clear" w:color="000000" w:fill="F2F2F2"/>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2024</w:t>
            </w:r>
          </w:p>
        </w:tc>
      </w:tr>
      <w:tr w:rsidR="00350EFC" w:rsidRPr="00350EFC" w:rsidTr="00350EFC">
        <w:trPr>
          <w:gridAfter w:val="1"/>
          <w:wAfter w:w="18" w:type="dxa"/>
          <w:trHeight w:val="977"/>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350EFC">
            <w:pPr>
              <w:ind w:left="-567" w:firstLine="567"/>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Programas /Actividades</w:t>
            </w:r>
          </w:p>
        </w:tc>
        <w:tc>
          <w:tcPr>
            <w:tcW w:w="453"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Matriculados</w:t>
            </w:r>
          </w:p>
        </w:tc>
        <w:tc>
          <w:tcPr>
            <w:tcW w:w="376"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Participantes</w:t>
            </w:r>
          </w:p>
        </w:tc>
        <w:tc>
          <w:tcPr>
            <w:tcW w:w="492"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%Participación</w:t>
            </w:r>
          </w:p>
        </w:tc>
        <w:tc>
          <w:tcPr>
            <w:tcW w:w="453" w:type="dxa"/>
            <w:gridSpan w:val="2"/>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Matriculados</w:t>
            </w:r>
          </w:p>
        </w:tc>
        <w:tc>
          <w:tcPr>
            <w:tcW w:w="376"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Participantes</w:t>
            </w:r>
          </w:p>
        </w:tc>
        <w:tc>
          <w:tcPr>
            <w:tcW w:w="415"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%Participación</w:t>
            </w:r>
          </w:p>
        </w:tc>
        <w:tc>
          <w:tcPr>
            <w:tcW w:w="453" w:type="dxa"/>
            <w:gridSpan w:val="2"/>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Matriculados</w:t>
            </w:r>
          </w:p>
        </w:tc>
        <w:tc>
          <w:tcPr>
            <w:tcW w:w="392"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Participantes</w:t>
            </w:r>
          </w:p>
        </w:tc>
        <w:tc>
          <w:tcPr>
            <w:tcW w:w="415"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%Participación</w:t>
            </w:r>
          </w:p>
        </w:tc>
        <w:tc>
          <w:tcPr>
            <w:tcW w:w="376" w:type="dxa"/>
            <w:gridSpan w:val="2"/>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Matriculados</w:t>
            </w:r>
          </w:p>
        </w:tc>
        <w:tc>
          <w:tcPr>
            <w:tcW w:w="427"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Participantes</w:t>
            </w:r>
          </w:p>
        </w:tc>
        <w:tc>
          <w:tcPr>
            <w:tcW w:w="415"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%Participación</w:t>
            </w:r>
          </w:p>
        </w:tc>
        <w:tc>
          <w:tcPr>
            <w:tcW w:w="376" w:type="dxa"/>
            <w:gridSpan w:val="2"/>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Matriculados</w:t>
            </w:r>
          </w:p>
        </w:tc>
        <w:tc>
          <w:tcPr>
            <w:tcW w:w="427"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Participantes</w:t>
            </w:r>
          </w:p>
        </w:tc>
        <w:tc>
          <w:tcPr>
            <w:tcW w:w="415"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w:t>
            </w:r>
            <w:r w:rsidR="00350EFC" w:rsidRPr="00350EFC">
              <w:rPr>
                <w:rFonts w:ascii="Arial Narrow" w:eastAsia="Times New Roman" w:hAnsi="Arial Narrow" w:cs="Calibri"/>
                <w:sz w:val="16"/>
                <w:szCs w:val="16"/>
                <w:lang w:eastAsia="es-CO"/>
              </w:rPr>
              <w:t>Participación</w:t>
            </w:r>
          </w:p>
        </w:tc>
        <w:tc>
          <w:tcPr>
            <w:tcW w:w="542" w:type="dxa"/>
            <w:gridSpan w:val="2"/>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Matriculados</w:t>
            </w:r>
          </w:p>
        </w:tc>
        <w:tc>
          <w:tcPr>
            <w:tcW w:w="415"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Participantes</w:t>
            </w:r>
          </w:p>
        </w:tc>
        <w:tc>
          <w:tcPr>
            <w:tcW w:w="492" w:type="dxa"/>
            <w:tcBorders>
              <w:top w:val="nil"/>
              <w:left w:val="nil"/>
              <w:bottom w:val="single" w:sz="4" w:space="0" w:color="auto"/>
              <w:right w:val="single" w:sz="4" w:space="0" w:color="auto"/>
            </w:tcBorders>
            <w:shd w:val="clear" w:color="auto" w:fill="auto"/>
            <w:noWrap/>
            <w:textDirection w:val="btLr"/>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w:t>
            </w:r>
            <w:r w:rsidR="00350EFC" w:rsidRPr="00350EFC">
              <w:rPr>
                <w:rFonts w:ascii="Arial Narrow" w:eastAsia="Times New Roman" w:hAnsi="Arial Narrow" w:cs="Calibri"/>
                <w:sz w:val="16"/>
                <w:szCs w:val="16"/>
                <w:lang w:eastAsia="es-CO"/>
              </w:rPr>
              <w:t>Participación</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Administración de empresas</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216</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39</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18,06</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214</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25</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11,7</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192</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35</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18,2</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159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18</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11,3</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153</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18</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11,8</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77</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30</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38,96</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gestión empresarial y de la innovación</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352</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112</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31,82</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333</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98</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29,4</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368</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152</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41,3</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374</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5,61</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367</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156</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42,5</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187</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108</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57,75</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Ingenieria ambiental</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323</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255</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228</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253</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33</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13</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273</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100</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saneamiento ambiental</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524</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136</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25,95</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542</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22,3</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573</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161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28,1</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459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15,3</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365</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19,5</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161</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35</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21,74</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Ingenieria de sistemas</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93</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71</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110</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109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73</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4,11</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41</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18</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43,9</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desarrollo de software</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301</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35</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11,63</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269</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11,2</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299</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117</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39,1</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329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6,08</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390</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87</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22,3</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195</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97</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49,74</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Ingenieria forestal</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80</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34</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37</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44</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23</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52,3</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36</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recursos forestales</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72</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87</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135</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37,8</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172</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34</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19,8</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193</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27</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14</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109</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32</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29,36</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Contaduría publica</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71</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170</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216</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0,46</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239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12,6</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247</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4,05</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117</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14</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11,97</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gestión contable</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520</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149</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28,65</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516</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124</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24</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514</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139</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27</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489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41</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8,38</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429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80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18,6</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218</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110</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50,46</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Ingenieria civil</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30</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146</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197</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262</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42</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16</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235</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95</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obras civiles</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1005</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122</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12,14</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1216</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120</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9,87</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1233</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243</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19,7</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984</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54</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5,49</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799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77</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9,64</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353</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60</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17</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Ingenieria agroindustrial</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33</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32</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23</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460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6</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6</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producción agroindustrial</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0</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64</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453"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28</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17,9</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51</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69</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27</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39,1</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23</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0</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Administración de negocios internacionales</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453" w:type="dxa"/>
            <w:gridSpan w:val="2"/>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453" w:type="dxa"/>
            <w:gridSpan w:val="2"/>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r>
      <w:tr w:rsidR="00350EFC" w:rsidRPr="00350EFC" w:rsidTr="00350EFC">
        <w:trPr>
          <w:gridAfter w:val="1"/>
          <w:wAfter w:w="18" w:type="dxa"/>
          <w:trHeight w:val="243"/>
        </w:trPr>
        <w:tc>
          <w:tcPr>
            <w:tcW w:w="2396" w:type="dxa"/>
            <w:tcBorders>
              <w:top w:val="nil"/>
              <w:left w:val="single" w:sz="4" w:space="0" w:color="auto"/>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Tecnología en gestión de comercio exterior</w:t>
            </w:r>
          </w:p>
        </w:tc>
        <w:tc>
          <w:tcPr>
            <w:tcW w:w="453" w:type="dxa"/>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453" w:type="dxa"/>
            <w:gridSpan w:val="2"/>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76"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453" w:type="dxa"/>
            <w:gridSpan w:val="2"/>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392"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 </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 </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71</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34</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47,9</w:t>
            </w:r>
          </w:p>
        </w:tc>
        <w:tc>
          <w:tcPr>
            <w:tcW w:w="376"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115</w:t>
            </w:r>
          </w:p>
        </w:tc>
        <w:tc>
          <w:tcPr>
            <w:tcW w:w="427"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37</w:t>
            </w:r>
          </w:p>
        </w:tc>
        <w:tc>
          <w:tcPr>
            <w:tcW w:w="415"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32,2</w:t>
            </w:r>
          </w:p>
        </w:tc>
        <w:tc>
          <w:tcPr>
            <w:tcW w:w="542" w:type="dxa"/>
            <w:gridSpan w:val="2"/>
            <w:tcBorders>
              <w:top w:val="nil"/>
              <w:left w:val="nil"/>
              <w:bottom w:val="single" w:sz="4" w:space="0" w:color="auto"/>
              <w:right w:val="single" w:sz="4" w:space="0" w:color="auto"/>
            </w:tcBorders>
            <w:shd w:val="clear" w:color="auto" w:fill="auto"/>
            <w:noWrap/>
            <w:vAlign w:val="bottom"/>
            <w:hideMark/>
          </w:tcPr>
          <w:p w:rsidR="00E17AAE" w:rsidRPr="00350EFC" w:rsidRDefault="00E17AAE" w:rsidP="00E17AAE">
            <w:pPr>
              <w:jc w:val="right"/>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97</w:t>
            </w:r>
          </w:p>
        </w:tc>
        <w:tc>
          <w:tcPr>
            <w:tcW w:w="415" w:type="dxa"/>
            <w:tcBorders>
              <w:top w:val="nil"/>
              <w:left w:val="nil"/>
              <w:bottom w:val="single" w:sz="4" w:space="0" w:color="auto"/>
              <w:right w:val="single" w:sz="4" w:space="0" w:color="auto"/>
            </w:tcBorders>
            <w:shd w:val="clear" w:color="auto" w:fill="auto"/>
            <w:vAlign w:val="center"/>
            <w:hideMark/>
          </w:tcPr>
          <w:p w:rsidR="00E17AAE" w:rsidRPr="00350EFC" w:rsidRDefault="00E17AAE" w:rsidP="00E17AAE">
            <w:pPr>
              <w:jc w:val="both"/>
              <w:rPr>
                <w:rFonts w:ascii="Arial Narrow" w:eastAsia="Times New Roman" w:hAnsi="Arial Narrow" w:cs="Calibri"/>
                <w:sz w:val="16"/>
                <w:szCs w:val="16"/>
                <w:lang w:eastAsia="es-CO"/>
              </w:rPr>
            </w:pPr>
            <w:r w:rsidRPr="00350EFC">
              <w:rPr>
                <w:rFonts w:ascii="Arial Narrow" w:eastAsia="Times New Roman" w:hAnsi="Arial Narrow" w:cs="Calibri"/>
                <w:sz w:val="16"/>
                <w:szCs w:val="16"/>
                <w:lang w:eastAsia="es-CO"/>
              </w:rPr>
              <w:t>40</w:t>
            </w:r>
          </w:p>
        </w:tc>
        <w:tc>
          <w:tcPr>
            <w:tcW w:w="492" w:type="dxa"/>
            <w:tcBorders>
              <w:top w:val="nil"/>
              <w:left w:val="nil"/>
              <w:bottom w:val="single" w:sz="4" w:space="0" w:color="auto"/>
              <w:right w:val="single" w:sz="4" w:space="0" w:color="auto"/>
            </w:tcBorders>
            <w:shd w:val="clear" w:color="000000" w:fill="D9D9D9"/>
            <w:vAlign w:val="center"/>
            <w:hideMark/>
          </w:tcPr>
          <w:p w:rsidR="00E17AAE" w:rsidRPr="00350EFC" w:rsidRDefault="00E17AAE" w:rsidP="00E17AAE">
            <w:pPr>
              <w:jc w:val="center"/>
              <w:rPr>
                <w:rFonts w:ascii="Arial Narrow" w:eastAsia="Times New Roman" w:hAnsi="Arial Narrow" w:cs="Arial"/>
                <w:color w:val="000000"/>
                <w:sz w:val="16"/>
                <w:szCs w:val="16"/>
                <w:lang w:eastAsia="es-CO"/>
              </w:rPr>
            </w:pPr>
            <w:r w:rsidRPr="00350EFC">
              <w:rPr>
                <w:rFonts w:ascii="Arial Narrow" w:eastAsia="Times New Roman" w:hAnsi="Arial Narrow" w:cs="Arial"/>
                <w:color w:val="000000"/>
                <w:sz w:val="16"/>
                <w:szCs w:val="16"/>
                <w:lang w:eastAsia="es-CO"/>
              </w:rPr>
              <w:t>41,24</w:t>
            </w:r>
          </w:p>
        </w:tc>
      </w:tr>
    </w:tbl>
    <w:p w:rsidR="00E17AAE" w:rsidRDefault="00E17AAE" w:rsidP="00525202">
      <w:pPr>
        <w:jc w:val="both"/>
        <w:rPr>
          <w:rFonts w:ascii="Arial" w:hAnsi="Arial" w:cs="Arial"/>
          <w:sz w:val="22"/>
          <w:szCs w:val="22"/>
        </w:rPr>
      </w:pPr>
    </w:p>
    <w:p w:rsidR="00E17AAE" w:rsidRPr="00525202" w:rsidRDefault="00E17AAE"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8.5 Área de Arte y Cultura:</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       El área de cultura proporciona espacios y ambientes propicios para el desarrollo de las habilidades artísticas y brinda los medios necesarios, con el propósito de contribuir tanto a la formación integral como al bienestar de la comunidad educativa, en los espacios locales regionales nacionales e internacionales. </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Objetivo: estimular y desarrollar una cultura de convivencia, participación democrática e integración de la comunidad educativa del Instituto Tecnológico Del Putumayo, mediante actividades culturales y artísticas.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Actividades para estudiantes y docentes: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Feria de innovación tecnológica empresarial y agro industrial.</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danzas folclórica.</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Concursos de baile por parejas.</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trajes ecológicos.</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reciclarte.</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música modalidad grupos.</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la canción solista con pista.</w:t>
      </w:r>
    </w:p>
    <w:p w:rsidR="00872897" w:rsidRPr="00525202" w:rsidRDefault="00872897" w:rsidP="00525202">
      <w:pPr>
        <w:jc w:val="both"/>
        <w:rPr>
          <w:rFonts w:ascii="Arial" w:hAnsi="Arial" w:cs="Arial"/>
          <w:sz w:val="22"/>
          <w:szCs w:val="22"/>
        </w:rPr>
      </w:pPr>
      <w:r w:rsidRPr="00525202">
        <w:rPr>
          <w:rFonts w:ascii="Arial" w:hAnsi="Arial" w:cs="Arial"/>
          <w:sz w:val="22"/>
          <w:szCs w:val="22"/>
        </w:rPr>
        <w:t>Expo-Informática.</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dibujo en lápiz carboncillo.</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fotografía.</w:t>
      </w:r>
    </w:p>
    <w:p w:rsidR="00872897" w:rsidRPr="00525202" w:rsidRDefault="00872897" w:rsidP="00525202">
      <w:pPr>
        <w:jc w:val="both"/>
        <w:rPr>
          <w:rFonts w:ascii="Arial" w:hAnsi="Arial" w:cs="Arial"/>
          <w:sz w:val="22"/>
          <w:szCs w:val="22"/>
        </w:rPr>
      </w:pPr>
      <w:r w:rsidRPr="00525202">
        <w:rPr>
          <w:rFonts w:ascii="Arial" w:hAnsi="Arial" w:cs="Arial"/>
          <w:sz w:val="22"/>
          <w:szCs w:val="22"/>
        </w:rPr>
        <w:t>Conmemoración día del idioma.</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del afiche oficial de la semana universitaria.</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Concursos de comparsas.</w:t>
      </w:r>
    </w:p>
    <w:p w:rsidR="00872897" w:rsidRPr="00525202" w:rsidRDefault="00872897" w:rsidP="00525202">
      <w:pPr>
        <w:jc w:val="both"/>
        <w:rPr>
          <w:rFonts w:ascii="Arial" w:hAnsi="Arial" w:cs="Arial"/>
          <w:sz w:val="22"/>
          <w:szCs w:val="22"/>
        </w:rPr>
      </w:pPr>
      <w:r w:rsidRPr="00525202">
        <w:rPr>
          <w:rFonts w:ascii="Arial" w:hAnsi="Arial" w:cs="Arial"/>
          <w:sz w:val="22"/>
          <w:szCs w:val="22"/>
        </w:rPr>
        <w:t>Reinado de la simpatía.</w:t>
      </w:r>
    </w:p>
    <w:p w:rsidR="00872897" w:rsidRPr="00525202" w:rsidRDefault="00872897" w:rsidP="00525202">
      <w:pPr>
        <w:jc w:val="both"/>
        <w:rPr>
          <w:rFonts w:ascii="Arial" w:hAnsi="Arial" w:cs="Arial"/>
          <w:sz w:val="22"/>
          <w:szCs w:val="22"/>
        </w:rPr>
      </w:pPr>
      <w:r w:rsidRPr="00525202">
        <w:rPr>
          <w:rFonts w:ascii="Arial" w:hAnsi="Arial" w:cs="Arial"/>
          <w:sz w:val="22"/>
          <w:szCs w:val="22"/>
        </w:rPr>
        <w:t>Concurso de disfraz individual.</w:t>
      </w:r>
    </w:p>
    <w:p w:rsidR="00872897" w:rsidRPr="00525202" w:rsidRDefault="00872897" w:rsidP="00525202">
      <w:pPr>
        <w:jc w:val="both"/>
        <w:rPr>
          <w:rFonts w:ascii="Arial" w:hAnsi="Arial" w:cs="Arial"/>
          <w:sz w:val="22"/>
          <w:szCs w:val="22"/>
        </w:rPr>
      </w:pPr>
      <w:r w:rsidRPr="00525202">
        <w:rPr>
          <w:rFonts w:ascii="Arial" w:hAnsi="Arial" w:cs="Arial"/>
          <w:sz w:val="22"/>
          <w:szCs w:val="22"/>
        </w:rPr>
        <w:t>Día Del Idioma</w:t>
      </w:r>
    </w:p>
    <w:p w:rsidR="00872897" w:rsidRPr="00525202" w:rsidRDefault="00872897" w:rsidP="00525202">
      <w:pPr>
        <w:jc w:val="both"/>
        <w:rPr>
          <w:rFonts w:ascii="Arial" w:hAnsi="Arial" w:cs="Arial"/>
          <w:sz w:val="22"/>
          <w:szCs w:val="22"/>
        </w:rPr>
      </w:pPr>
      <w:r w:rsidRPr="00525202">
        <w:rPr>
          <w:rFonts w:ascii="Arial" w:hAnsi="Arial" w:cs="Arial"/>
          <w:sz w:val="22"/>
          <w:szCs w:val="22"/>
        </w:rPr>
        <w:t>Día de Estudiante.</w:t>
      </w:r>
    </w:p>
    <w:p w:rsidR="00872897" w:rsidRPr="00525202" w:rsidRDefault="00872897" w:rsidP="00525202">
      <w:pPr>
        <w:jc w:val="both"/>
        <w:rPr>
          <w:rFonts w:ascii="Arial" w:hAnsi="Arial" w:cs="Arial"/>
          <w:sz w:val="22"/>
          <w:szCs w:val="22"/>
        </w:rPr>
      </w:pPr>
      <w:r w:rsidRPr="00525202">
        <w:rPr>
          <w:rFonts w:ascii="Arial" w:hAnsi="Arial" w:cs="Arial"/>
          <w:sz w:val="22"/>
          <w:szCs w:val="22"/>
        </w:rPr>
        <w:t>Día de La Bicicleta.</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Grupos Institucionales: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Grupo de danzas “Raíces Latinas”.</w:t>
      </w:r>
    </w:p>
    <w:p w:rsidR="00872897" w:rsidRPr="00525202" w:rsidRDefault="00872897" w:rsidP="00525202">
      <w:pPr>
        <w:jc w:val="both"/>
        <w:rPr>
          <w:rFonts w:ascii="Arial" w:hAnsi="Arial" w:cs="Arial"/>
          <w:sz w:val="22"/>
          <w:szCs w:val="22"/>
        </w:rPr>
      </w:pPr>
      <w:r w:rsidRPr="00525202">
        <w:rPr>
          <w:rFonts w:ascii="Arial" w:hAnsi="Arial" w:cs="Arial"/>
          <w:sz w:val="22"/>
          <w:szCs w:val="22"/>
        </w:rPr>
        <w:t>Grupo de música institucional.</w:t>
      </w:r>
    </w:p>
    <w:p w:rsidR="00872897" w:rsidRPr="00525202" w:rsidRDefault="00872897" w:rsidP="00525202">
      <w:pPr>
        <w:jc w:val="both"/>
        <w:rPr>
          <w:rFonts w:ascii="Arial" w:hAnsi="Arial" w:cs="Arial"/>
          <w:sz w:val="22"/>
          <w:szCs w:val="22"/>
        </w:rPr>
      </w:pPr>
      <w:r w:rsidRPr="00525202">
        <w:rPr>
          <w:rFonts w:ascii="Arial" w:hAnsi="Arial" w:cs="Arial"/>
          <w:sz w:val="22"/>
          <w:szCs w:val="22"/>
        </w:rPr>
        <w:t>Grupo de teatro “El Telón”.</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Programas de fortalecimiento al arte y la cultura: </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formación dancística.</w:t>
      </w:r>
    </w:p>
    <w:p w:rsidR="00872897" w:rsidRPr="00525202" w:rsidRDefault="00872897" w:rsidP="00525202">
      <w:pPr>
        <w:jc w:val="both"/>
        <w:rPr>
          <w:rFonts w:ascii="Arial" w:hAnsi="Arial" w:cs="Arial"/>
          <w:sz w:val="22"/>
          <w:szCs w:val="22"/>
        </w:rPr>
      </w:pPr>
      <w:r w:rsidRPr="00525202">
        <w:rPr>
          <w:rFonts w:ascii="Arial" w:hAnsi="Arial" w:cs="Arial"/>
          <w:sz w:val="22"/>
          <w:szCs w:val="22"/>
        </w:rPr>
        <w:t>Talleres de formación musical.</w:t>
      </w:r>
    </w:p>
    <w:p w:rsidR="00872897" w:rsidRPr="00525202" w:rsidRDefault="00872897" w:rsidP="00525202">
      <w:pPr>
        <w:jc w:val="both"/>
        <w:rPr>
          <w:rFonts w:ascii="Arial" w:hAnsi="Arial" w:cs="Arial"/>
          <w:sz w:val="22"/>
          <w:szCs w:val="22"/>
        </w:rPr>
      </w:pPr>
      <w:r w:rsidRPr="00525202">
        <w:rPr>
          <w:rFonts w:ascii="Arial" w:hAnsi="Arial" w:cs="Arial"/>
          <w:sz w:val="22"/>
          <w:szCs w:val="22"/>
        </w:rPr>
        <w:t>Curso de guitarra.</w:t>
      </w:r>
    </w:p>
    <w:p w:rsidR="00872897" w:rsidRPr="00525202" w:rsidRDefault="00872897" w:rsidP="00525202">
      <w:pPr>
        <w:jc w:val="both"/>
        <w:rPr>
          <w:rFonts w:ascii="Arial" w:hAnsi="Arial" w:cs="Arial"/>
          <w:sz w:val="22"/>
          <w:szCs w:val="22"/>
        </w:rPr>
      </w:pPr>
    </w:p>
    <w:p w:rsidR="00872897" w:rsidRDefault="00872897" w:rsidP="00525202">
      <w:pPr>
        <w:jc w:val="both"/>
        <w:rPr>
          <w:rFonts w:ascii="Arial" w:hAnsi="Arial" w:cs="Arial"/>
          <w:sz w:val="22"/>
          <w:szCs w:val="22"/>
        </w:rPr>
      </w:pPr>
      <w:bookmarkStart w:id="10" w:name="_Toc24710595"/>
      <w:bookmarkStart w:id="11" w:name="_Toc167350204"/>
      <w:r w:rsidRPr="00525202">
        <w:rPr>
          <w:rFonts w:ascii="Arial" w:hAnsi="Arial" w:cs="Arial"/>
          <w:sz w:val="22"/>
          <w:szCs w:val="22"/>
        </w:rPr>
        <w:t xml:space="preserve">Tabla </w:t>
      </w:r>
      <w:r w:rsidRPr="00525202">
        <w:rPr>
          <w:rFonts w:ascii="Arial" w:hAnsi="Arial" w:cs="Arial"/>
          <w:sz w:val="22"/>
          <w:szCs w:val="22"/>
        </w:rPr>
        <w:fldChar w:fldCharType="begin"/>
      </w:r>
      <w:r w:rsidRPr="00525202">
        <w:rPr>
          <w:rFonts w:ascii="Arial" w:hAnsi="Arial" w:cs="Arial"/>
          <w:sz w:val="22"/>
          <w:szCs w:val="22"/>
        </w:rPr>
        <w:instrText xml:space="preserve"> SEQ Tabla \* ARABIC </w:instrText>
      </w:r>
      <w:r w:rsidRPr="00525202">
        <w:rPr>
          <w:rFonts w:ascii="Arial" w:hAnsi="Arial" w:cs="Arial"/>
          <w:sz w:val="22"/>
          <w:szCs w:val="22"/>
        </w:rPr>
        <w:fldChar w:fldCharType="separate"/>
      </w:r>
      <w:r w:rsidRPr="00525202">
        <w:rPr>
          <w:rFonts w:ascii="Arial" w:hAnsi="Arial" w:cs="Arial"/>
          <w:sz w:val="22"/>
          <w:szCs w:val="22"/>
        </w:rPr>
        <w:t>30</w:t>
      </w:r>
      <w:r w:rsidRPr="00525202">
        <w:rPr>
          <w:rFonts w:ascii="Arial" w:hAnsi="Arial" w:cs="Arial"/>
          <w:sz w:val="22"/>
          <w:szCs w:val="22"/>
        </w:rPr>
        <w:fldChar w:fldCharType="end"/>
      </w:r>
      <w:r w:rsidRPr="00525202">
        <w:rPr>
          <w:rFonts w:ascii="Arial" w:hAnsi="Arial" w:cs="Arial"/>
          <w:sz w:val="22"/>
          <w:szCs w:val="22"/>
        </w:rPr>
        <w:t xml:space="preserve"> </w:t>
      </w:r>
      <w:bookmarkEnd w:id="10"/>
      <w:r w:rsidRPr="00525202">
        <w:rPr>
          <w:rFonts w:ascii="Arial" w:hAnsi="Arial" w:cs="Arial"/>
          <w:sz w:val="22"/>
          <w:szCs w:val="22"/>
        </w:rPr>
        <w:t>Participación Actividades Desarrolladas Área Arte y Cultura (2019-2024)</w:t>
      </w:r>
      <w:bookmarkEnd w:id="11"/>
    </w:p>
    <w:p w:rsidR="00064764" w:rsidRDefault="00064764" w:rsidP="00525202">
      <w:pPr>
        <w:jc w:val="both"/>
        <w:rPr>
          <w:rFonts w:ascii="Arial" w:hAnsi="Arial" w:cs="Arial"/>
          <w:sz w:val="22"/>
          <w:szCs w:val="22"/>
        </w:rPr>
      </w:pPr>
    </w:p>
    <w:tbl>
      <w:tblPr>
        <w:tblW w:w="11051" w:type="dxa"/>
        <w:tblInd w:w="-998" w:type="dxa"/>
        <w:tblCellMar>
          <w:left w:w="70" w:type="dxa"/>
          <w:right w:w="70" w:type="dxa"/>
        </w:tblCellMar>
        <w:tblLook w:val="04A0" w:firstRow="1" w:lastRow="0" w:firstColumn="1" w:lastColumn="0" w:noHBand="0" w:noVBand="1"/>
      </w:tblPr>
      <w:tblGrid>
        <w:gridCol w:w="2200"/>
        <w:gridCol w:w="469"/>
        <w:gridCol w:w="469"/>
        <w:gridCol w:w="592"/>
        <w:gridCol w:w="469"/>
        <w:gridCol w:w="469"/>
        <w:gridCol w:w="510"/>
        <w:gridCol w:w="9"/>
        <w:gridCol w:w="460"/>
        <w:gridCol w:w="469"/>
        <w:gridCol w:w="592"/>
        <w:gridCol w:w="19"/>
        <w:gridCol w:w="450"/>
        <w:gridCol w:w="469"/>
        <w:gridCol w:w="510"/>
        <w:gridCol w:w="75"/>
        <w:gridCol w:w="394"/>
        <w:gridCol w:w="469"/>
        <w:gridCol w:w="510"/>
        <w:gridCol w:w="40"/>
        <w:gridCol w:w="429"/>
        <w:gridCol w:w="387"/>
        <w:gridCol w:w="592"/>
      </w:tblGrid>
      <w:tr w:rsidR="003C2CEC" w:rsidRPr="003C2CEC" w:rsidTr="003C2CEC">
        <w:trPr>
          <w:trHeight w:val="217"/>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 </w:t>
            </w:r>
          </w:p>
        </w:tc>
        <w:tc>
          <w:tcPr>
            <w:tcW w:w="1530" w:type="dxa"/>
            <w:gridSpan w:val="3"/>
            <w:tcBorders>
              <w:top w:val="single" w:sz="4" w:space="0" w:color="auto"/>
              <w:left w:val="nil"/>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20219</w:t>
            </w:r>
          </w:p>
        </w:tc>
        <w:tc>
          <w:tcPr>
            <w:tcW w:w="1457" w:type="dxa"/>
            <w:gridSpan w:val="4"/>
            <w:tcBorders>
              <w:top w:val="single" w:sz="4" w:space="0" w:color="auto"/>
              <w:left w:val="nil"/>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2020</w:t>
            </w:r>
          </w:p>
        </w:tc>
        <w:tc>
          <w:tcPr>
            <w:tcW w:w="1540" w:type="dxa"/>
            <w:gridSpan w:val="4"/>
            <w:tcBorders>
              <w:top w:val="single" w:sz="4" w:space="0" w:color="auto"/>
              <w:left w:val="nil"/>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2021</w:t>
            </w:r>
          </w:p>
        </w:tc>
        <w:tc>
          <w:tcPr>
            <w:tcW w:w="1504" w:type="dxa"/>
            <w:gridSpan w:val="4"/>
            <w:tcBorders>
              <w:top w:val="single" w:sz="4" w:space="0" w:color="auto"/>
              <w:left w:val="nil"/>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2022</w:t>
            </w:r>
          </w:p>
        </w:tc>
        <w:tc>
          <w:tcPr>
            <w:tcW w:w="1412" w:type="dxa"/>
            <w:gridSpan w:val="4"/>
            <w:tcBorders>
              <w:top w:val="single" w:sz="4" w:space="0" w:color="auto"/>
              <w:left w:val="nil"/>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2023</w:t>
            </w:r>
          </w:p>
        </w:tc>
        <w:tc>
          <w:tcPr>
            <w:tcW w:w="1408" w:type="dxa"/>
            <w:gridSpan w:val="3"/>
            <w:tcBorders>
              <w:top w:val="single" w:sz="4" w:space="0" w:color="auto"/>
              <w:left w:val="nil"/>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2024</w:t>
            </w:r>
          </w:p>
        </w:tc>
      </w:tr>
      <w:tr w:rsidR="003C2CEC" w:rsidRPr="003C2CEC" w:rsidTr="003C2CEC">
        <w:trPr>
          <w:trHeight w:val="956"/>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064764" w:rsidRPr="00064764" w:rsidRDefault="00064764" w:rsidP="00064764">
            <w:pPr>
              <w:jc w:val="center"/>
              <w:rPr>
                <w:rFonts w:ascii="Arial Narrow" w:eastAsia="Times New Roman" w:hAnsi="Arial Narrow" w:cs="Arial"/>
                <w:b/>
                <w:bCs/>
                <w:color w:val="000000"/>
                <w:sz w:val="18"/>
                <w:szCs w:val="18"/>
                <w:lang w:eastAsia="es-CO"/>
              </w:rPr>
            </w:pPr>
            <w:r w:rsidRPr="00064764">
              <w:rPr>
                <w:rFonts w:ascii="Arial Narrow" w:eastAsia="Times New Roman" w:hAnsi="Arial Narrow" w:cs="Arial"/>
                <w:b/>
                <w:bCs/>
                <w:color w:val="000000"/>
                <w:sz w:val="18"/>
                <w:szCs w:val="18"/>
                <w:lang w:eastAsia="es-CO"/>
              </w:rPr>
              <w:t>Programas /Actividades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Matriculados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Participantes</w:t>
            </w:r>
          </w:p>
        </w:tc>
        <w:tc>
          <w:tcPr>
            <w:tcW w:w="592" w:type="dxa"/>
            <w:tcBorders>
              <w:top w:val="nil"/>
              <w:left w:val="nil"/>
              <w:bottom w:val="single" w:sz="4" w:space="0" w:color="auto"/>
              <w:right w:val="single" w:sz="4" w:space="0" w:color="auto"/>
            </w:tcBorders>
            <w:shd w:val="clear" w:color="000000" w:fill="D9D9D9"/>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w:t>
            </w:r>
            <w:r w:rsidR="003C2CEC" w:rsidRPr="003C2CEC">
              <w:rPr>
                <w:rFonts w:ascii="Arial Narrow" w:eastAsia="Times New Roman" w:hAnsi="Arial Narrow" w:cs="Calibri"/>
                <w:sz w:val="18"/>
                <w:szCs w:val="18"/>
                <w:lang w:eastAsia="es-CO"/>
              </w:rPr>
              <w:t>Participación</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Matriculados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Participantes</w:t>
            </w:r>
          </w:p>
        </w:tc>
        <w:tc>
          <w:tcPr>
            <w:tcW w:w="510" w:type="dxa"/>
            <w:tcBorders>
              <w:top w:val="nil"/>
              <w:left w:val="nil"/>
              <w:bottom w:val="single" w:sz="4" w:space="0" w:color="auto"/>
              <w:right w:val="single" w:sz="4" w:space="0" w:color="auto"/>
            </w:tcBorders>
            <w:shd w:val="clear" w:color="000000" w:fill="D9D9D9"/>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w:t>
            </w:r>
            <w:r w:rsidR="003C2CEC" w:rsidRPr="003C2CEC">
              <w:rPr>
                <w:rFonts w:ascii="Arial Narrow" w:eastAsia="Times New Roman" w:hAnsi="Arial Narrow" w:cs="Calibri"/>
                <w:sz w:val="18"/>
                <w:szCs w:val="18"/>
                <w:lang w:eastAsia="es-CO"/>
              </w:rPr>
              <w:t>Participación</w:t>
            </w:r>
          </w:p>
        </w:tc>
        <w:tc>
          <w:tcPr>
            <w:tcW w:w="469" w:type="dxa"/>
            <w:gridSpan w:val="2"/>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Matriculados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Participantes</w:t>
            </w:r>
          </w:p>
        </w:tc>
        <w:tc>
          <w:tcPr>
            <w:tcW w:w="592" w:type="dxa"/>
            <w:tcBorders>
              <w:top w:val="nil"/>
              <w:left w:val="nil"/>
              <w:bottom w:val="single" w:sz="4" w:space="0" w:color="auto"/>
              <w:right w:val="single" w:sz="4" w:space="0" w:color="auto"/>
            </w:tcBorders>
            <w:shd w:val="clear" w:color="000000" w:fill="D9D9D9"/>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w:t>
            </w:r>
            <w:r w:rsidR="003C2CEC" w:rsidRPr="003C2CEC">
              <w:rPr>
                <w:rFonts w:ascii="Arial Narrow" w:eastAsia="Times New Roman" w:hAnsi="Arial Narrow" w:cs="Calibri"/>
                <w:sz w:val="18"/>
                <w:szCs w:val="18"/>
                <w:lang w:eastAsia="es-CO"/>
              </w:rPr>
              <w:t>Participación</w:t>
            </w:r>
          </w:p>
        </w:tc>
        <w:tc>
          <w:tcPr>
            <w:tcW w:w="469" w:type="dxa"/>
            <w:gridSpan w:val="2"/>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Matriculados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Participantes</w:t>
            </w:r>
          </w:p>
        </w:tc>
        <w:tc>
          <w:tcPr>
            <w:tcW w:w="510" w:type="dxa"/>
            <w:tcBorders>
              <w:top w:val="nil"/>
              <w:left w:val="nil"/>
              <w:bottom w:val="single" w:sz="4" w:space="0" w:color="auto"/>
              <w:right w:val="single" w:sz="4" w:space="0" w:color="auto"/>
            </w:tcBorders>
            <w:shd w:val="clear" w:color="000000" w:fill="D9D9D9"/>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w:t>
            </w:r>
            <w:r w:rsidR="003C2CEC" w:rsidRPr="003C2CEC">
              <w:rPr>
                <w:rFonts w:ascii="Arial Narrow" w:eastAsia="Times New Roman" w:hAnsi="Arial Narrow" w:cs="Calibri"/>
                <w:sz w:val="18"/>
                <w:szCs w:val="18"/>
                <w:lang w:eastAsia="es-CO"/>
              </w:rPr>
              <w:t>Participación</w:t>
            </w:r>
          </w:p>
        </w:tc>
        <w:tc>
          <w:tcPr>
            <w:tcW w:w="469" w:type="dxa"/>
            <w:gridSpan w:val="2"/>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Matriculados</w:t>
            </w:r>
          </w:p>
        </w:tc>
        <w:tc>
          <w:tcPr>
            <w:tcW w:w="469"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Participantes</w:t>
            </w:r>
          </w:p>
        </w:tc>
        <w:tc>
          <w:tcPr>
            <w:tcW w:w="510" w:type="dxa"/>
            <w:tcBorders>
              <w:top w:val="nil"/>
              <w:left w:val="nil"/>
              <w:bottom w:val="single" w:sz="4" w:space="0" w:color="auto"/>
              <w:right w:val="single" w:sz="4" w:space="0" w:color="auto"/>
            </w:tcBorders>
            <w:shd w:val="clear" w:color="000000" w:fill="D9D9D9"/>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w:t>
            </w:r>
            <w:r w:rsidR="003C2CEC" w:rsidRPr="00064764">
              <w:rPr>
                <w:rFonts w:ascii="Arial Narrow" w:eastAsia="Times New Roman" w:hAnsi="Arial Narrow" w:cs="Calibri"/>
                <w:sz w:val="18"/>
                <w:szCs w:val="18"/>
                <w:lang w:eastAsia="es-CO"/>
              </w:rPr>
              <w:t>Participación</w:t>
            </w:r>
          </w:p>
        </w:tc>
        <w:tc>
          <w:tcPr>
            <w:tcW w:w="461" w:type="dxa"/>
            <w:gridSpan w:val="2"/>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Matriculados</w:t>
            </w:r>
          </w:p>
        </w:tc>
        <w:tc>
          <w:tcPr>
            <w:tcW w:w="387" w:type="dxa"/>
            <w:tcBorders>
              <w:top w:val="nil"/>
              <w:left w:val="nil"/>
              <w:bottom w:val="single" w:sz="4" w:space="0" w:color="auto"/>
              <w:right w:val="single" w:sz="4" w:space="0" w:color="auto"/>
            </w:tcBorders>
            <w:shd w:val="clear" w:color="auto" w:fill="auto"/>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Participantes</w:t>
            </w:r>
          </w:p>
        </w:tc>
        <w:tc>
          <w:tcPr>
            <w:tcW w:w="592" w:type="dxa"/>
            <w:tcBorders>
              <w:top w:val="nil"/>
              <w:left w:val="nil"/>
              <w:bottom w:val="single" w:sz="4" w:space="0" w:color="auto"/>
              <w:right w:val="single" w:sz="4" w:space="0" w:color="auto"/>
            </w:tcBorders>
            <w:shd w:val="clear" w:color="000000" w:fill="D9D9D9"/>
            <w:noWrap/>
            <w:textDirection w:val="btLr"/>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w:t>
            </w:r>
            <w:r w:rsidR="003C2CEC" w:rsidRPr="00064764">
              <w:rPr>
                <w:rFonts w:ascii="Arial Narrow" w:eastAsia="Times New Roman" w:hAnsi="Arial Narrow" w:cs="Calibri"/>
                <w:sz w:val="18"/>
                <w:szCs w:val="18"/>
                <w:lang w:eastAsia="es-CO"/>
              </w:rPr>
              <w:t>Participación</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Administración De Empresas</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216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262</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121,3</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214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179</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83,64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192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207</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107,81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159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200</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125,8</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153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216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141,2</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77</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18</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23,377</w:t>
            </w:r>
          </w:p>
        </w:tc>
      </w:tr>
      <w:tr w:rsidR="003C2CEC" w:rsidRPr="003C2CEC" w:rsidTr="003C2CEC">
        <w:trPr>
          <w:trHeight w:val="478"/>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Gestión Empresarial Y De La Innovación</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352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517</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146,88</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333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365</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109,6</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368</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395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107,34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374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841</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224,9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367</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579</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157,8</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187</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117</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62,567</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Ingenieria Ambiental</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323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462</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143,03</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255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198</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77,65</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228</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255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111,84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253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470</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185,8</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273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406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148,7</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100</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15</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Saneamiento Ambiental</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524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798</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152,29</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542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477</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88,01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573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696</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121,47</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459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686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149,5</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365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647</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177,3</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161</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55,901</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Ingenieria De Sistemas</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72</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77,419</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71</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28</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39,44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109</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99,091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242</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222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103</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141,1</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41</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2,439</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Desarrollo De Software</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301</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322</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106,98</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269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226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84,01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299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283</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94,649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329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733</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222,8</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390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431</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110,5</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195</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97</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49,744</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Ingenieria Forestal</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80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118,75</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105,9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37</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42</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113,51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74</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168,2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47</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130,6</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0</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Recursos Forestales</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126</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175</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87</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110</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126,4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135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164</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121,48</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172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305</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177,3</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193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257</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133,2</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109</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85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77,982</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Contaduría Publica</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71</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91</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128,17</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170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110</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64,71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216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202</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93,519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239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394</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164,9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247</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345</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139,7</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117</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8,547</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Gestión Contable</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520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771</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148,27</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516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512</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99,22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514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550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107</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489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871</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178,1</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429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622</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145</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218</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71</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32,569</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Ingenieria Civil</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27</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90</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146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65</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44,52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197</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176</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89,34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262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352</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134,4</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235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433</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184,3</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95</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19</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20</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Obras Civiles</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1005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1336</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132,94</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1216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937</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77,06</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1233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1334</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108,19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984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1396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141,9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799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1222</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152,9</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353</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175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49,575</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Ingenieria Agroindustrial</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33</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27</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81,82</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28</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87,5</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100</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183,3</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0</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Producción Agroindustrial</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64</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68</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106,3</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28</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26</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92,857</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51</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104</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203,9</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69</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79</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114,5</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23</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0</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Administración De Negocios Internacionales</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0</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Tecnología En Gestión De Comercio Exterior</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 </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71</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156</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219,7</w:t>
            </w:r>
          </w:p>
        </w:tc>
        <w:tc>
          <w:tcPr>
            <w:tcW w:w="469"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115</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153</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133</w:t>
            </w:r>
          </w:p>
        </w:tc>
        <w:tc>
          <w:tcPr>
            <w:tcW w:w="461" w:type="dxa"/>
            <w:gridSpan w:val="2"/>
            <w:tcBorders>
              <w:top w:val="nil"/>
              <w:left w:val="nil"/>
              <w:bottom w:val="single" w:sz="4" w:space="0" w:color="auto"/>
              <w:right w:val="single" w:sz="4" w:space="0" w:color="auto"/>
            </w:tcBorders>
            <w:shd w:val="clear" w:color="auto" w:fill="auto"/>
            <w:noWrap/>
            <w:vAlign w:val="bottom"/>
            <w:hideMark/>
          </w:tcPr>
          <w:p w:rsidR="00064764" w:rsidRPr="00064764" w:rsidRDefault="00064764" w:rsidP="00064764">
            <w:pPr>
              <w:jc w:val="right"/>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97</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115</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118,56</w:t>
            </w:r>
          </w:p>
        </w:tc>
      </w:tr>
      <w:tr w:rsidR="003C2CEC" w:rsidRPr="003C2CEC" w:rsidTr="003C2CEC">
        <w:trPr>
          <w:trHeight w:val="239"/>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Participación Total</w:t>
            </w:r>
          </w:p>
        </w:tc>
        <w:tc>
          <w:tcPr>
            <w:tcW w:w="469" w:type="dxa"/>
            <w:tcBorders>
              <w:top w:val="nil"/>
              <w:left w:val="nil"/>
              <w:bottom w:val="single" w:sz="4" w:space="0" w:color="auto"/>
              <w:right w:val="single" w:sz="4" w:space="0" w:color="auto"/>
            </w:tcBorders>
            <w:shd w:val="clear" w:color="auto" w:fill="auto"/>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3587</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4879</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1541</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3950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3338</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1188</w:t>
            </w:r>
          </w:p>
        </w:tc>
        <w:tc>
          <w:tcPr>
            <w:tcW w:w="469" w:type="dxa"/>
            <w:gridSpan w:val="2"/>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4162</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4467</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1455,6</w:t>
            </w:r>
          </w:p>
        </w:tc>
        <w:tc>
          <w:tcPr>
            <w:tcW w:w="469" w:type="dxa"/>
            <w:gridSpan w:val="2"/>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4000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6829</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2619</w:t>
            </w:r>
          </w:p>
        </w:tc>
        <w:tc>
          <w:tcPr>
            <w:tcW w:w="469" w:type="dxa"/>
            <w:gridSpan w:val="2"/>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3750</w:t>
            </w:r>
          </w:p>
        </w:tc>
        <w:tc>
          <w:tcPr>
            <w:tcW w:w="469"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5551</w:t>
            </w:r>
          </w:p>
        </w:tc>
        <w:tc>
          <w:tcPr>
            <w:tcW w:w="510"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2193</w:t>
            </w:r>
          </w:p>
        </w:tc>
        <w:tc>
          <w:tcPr>
            <w:tcW w:w="461" w:type="dxa"/>
            <w:gridSpan w:val="2"/>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1788</w:t>
            </w:r>
          </w:p>
        </w:tc>
        <w:tc>
          <w:tcPr>
            <w:tcW w:w="387" w:type="dxa"/>
            <w:tcBorders>
              <w:top w:val="nil"/>
              <w:left w:val="nil"/>
              <w:bottom w:val="single" w:sz="4" w:space="0" w:color="auto"/>
              <w:right w:val="single" w:sz="4" w:space="0" w:color="auto"/>
            </w:tcBorders>
            <w:shd w:val="clear" w:color="auto" w:fill="auto"/>
            <w:noWrap/>
            <w:vAlign w:val="center"/>
            <w:hideMark/>
          </w:tcPr>
          <w:p w:rsidR="00064764" w:rsidRPr="00064764" w:rsidRDefault="00064764" w:rsidP="00064764">
            <w:pPr>
              <w:jc w:val="both"/>
              <w:rPr>
                <w:rFonts w:ascii="Arial Narrow" w:eastAsia="Times New Roman" w:hAnsi="Arial Narrow" w:cs="Calibri"/>
                <w:sz w:val="18"/>
                <w:szCs w:val="18"/>
                <w:lang w:eastAsia="es-CO"/>
              </w:rPr>
            </w:pPr>
            <w:r w:rsidRPr="00064764">
              <w:rPr>
                <w:rFonts w:ascii="Arial Narrow" w:eastAsia="Times New Roman" w:hAnsi="Arial Narrow" w:cs="Calibri"/>
                <w:sz w:val="18"/>
                <w:szCs w:val="18"/>
                <w:lang w:eastAsia="es-CO"/>
              </w:rPr>
              <w:t>813</w:t>
            </w:r>
          </w:p>
        </w:tc>
        <w:tc>
          <w:tcPr>
            <w:tcW w:w="592" w:type="dxa"/>
            <w:tcBorders>
              <w:top w:val="nil"/>
              <w:left w:val="nil"/>
              <w:bottom w:val="single" w:sz="4" w:space="0" w:color="auto"/>
              <w:right w:val="single" w:sz="4" w:space="0" w:color="auto"/>
            </w:tcBorders>
            <w:shd w:val="clear" w:color="000000" w:fill="D9D9D9"/>
            <w:vAlign w:val="center"/>
            <w:hideMark/>
          </w:tcPr>
          <w:p w:rsidR="00064764" w:rsidRPr="00064764" w:rsidRDefault="00064764" w:rsidP="00064764">
            <w:pPr>
              <w:jc w:val="center"/>
              <w:rPr>
                <w:rFonts w:ascii="Arial Narrow" w:eastAsia="Times New Roman" w:hAnsi="Arial Narrow" w:cs="Arial"/>
                <w:color w:val="000000"/>
                <w:sz w:val="18"/>
                <w:szCs w:val="18"/>
                <w:lang w:eastAsia="es-CO"/>
              </w:rPr>
            </w:pPr>
            <w:r w:rsidRPr="00064764">
              <w:rPr>
                <w:rFonts w:ascii="Arial Narrow" w:eastAsia="Times New Roman" w:hAnsi="Arial Narrow" w:cs="Arial"/>
                <w:color w:val="000000"/>
                <w:sz w:val="18"/>
                <w:szCs w:val="18"/>
                <w:lang w:eastAsia="es-CO"/>
              </w:rPr>
              <w:t>516,26</w:t>
            </w:r>
          </w:p>
        </w:tc>
      </w:tr>
    </w:tbl>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Fuente: Oficina de Bienestar Universitario Instituto Tecnológico del Putumayo.</w:t>
      </w:r>
    </w:p>
    <w:p w:rsidR="00C30F6E" w:rsidRDefault="00C30F6E"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Área de Recreación y Deportes: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Objetivo: fomentar y fortalecer el esparcimiento mediante actividades de carácter deportivo y recreativo a través de una sana competencia y convivencia universitaria que permita la promoción Institucional. </w:t>
      </w:r>
    </w:p>
    <w:p w:rsidR="00872897" w:rsidRPr="00525202" w:rsidRDefault="00872897" w:rsidP="00525202">
      <w:pPr>
        <w:jc w:val="both"/>
        <w:rPr>
          <w:rFonts w:ascii="Arial" w:hAnsi="Arial" w:cs="Arial"/>
          <w:sz w:val="22"/>
          <w:szCs w:val="22"/>
        </w:rPr>
      </w:pPr>
      <w:r w:rsidRPr="00525202">
        <w:rPr>
          <w:rFonts w:ascii="Arial" w:hAnsi="Arial" w:cs="Arial"/>
          <w:sz w:val="22"/>
          <w:szCs w:val="22"/>
        </w:rPr>
        <w:t>Estrategias: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Crear el club deportivo ITP, con su respectiva plataforma jurídica.</w:t>
      </w:r>
    </w:p>
    <w:p w:rsidR="00872897" w:rsidRPr="00525202" w:rsidRDefault="00872897" w:rsidP="00525202">
      <w:pPr>
        <w:jc w:val="both"/>
        <w:rPr>
          <w:rFonts w:ascii="Arial" w:hAnsi="Arial" w:cs="Arial"/>
          <w:sz w:val="22"/>
          <w:szCs w:val="22"/>
        </w:rPr>
      </w:pPr>
      <w:r w:rsidRPr="00525202">
        <w:rPr>
          <w:rFonts w:ascii="Arial" w:hAnsi="Arial" w:cs="Arial"/>
          <w:sz w:val="22"/>
          <w:szCs w:val="22"/>
        </w:rPr>
        <w:t>Dotación de implementos deportivos para la realización de diferentes eventos.</w:t>
      </w: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Actividades: el área de recreación y deportes desarrolla actividades tendientes a fortalecer el esparcimiento, la conservación de la salud, la utilización racional y formativa del tiempo libre, así como la proyección de la institución a través del deporte formativo, recreativo y competitivo.</w:t>
      </w:r>
    </w:p>
    <w:p w:rsidR="00872897" w:rsidRPr="00525202" w:rsidRDefault="00872897" w:rsidP="00525202">
      <w:pPr>
        <w:jc w:val="both"/>
        <w:rPr>
          <w:rFonts w:ascii="Arial" w:hAnsi="Arial" w:cs="Arial"/>
          <w:sz w:val="22"/>
          <w:szCs w:val="22"/>
        </w:rPr>
      </w:pPr>
      <w:r w:rsidRPr="00525202">
        <w:rPr>
          <w:rFonts w:ascii="Arial" w:hAnsi="Arial" w:cs="Arial"/>
          <w:sz w:val="22"/>
          <w:szCs w:val="22"/>
        </w:rPr>
        <w:t>Campeonato ínter facultades en las modalidades de: futbol, microfútbol, voleibol, baloncesto, ajedrez y tenis de mesa.</w:t>
      </w:r>
    </w:p>
    <w:p w:rsidR="00872897" w:rsidRPr="00525202" w:rsidRDefault="00872897" w:rsidP="00525202">
      <w:pPr>
        <w:jc w:val="both"/>
        <w:rPr>
          <w:rFonts w:ascii="Arial" w:hAnsi="Arial" w:cs="Arial"/>
          <w:sz w:val="22"/>
          <w:szCs w:val="22"/>
        </w:rPr>
      </w:pPr>
      <w:r w:rsidRPr="00525202">
        <w:rPr>
          <w:rFonts w:ascii="Arial" w:hAnsi="Arial" w:cs="Arial"/>
          <w:sz w:val="22"/>
          <w:szCs w:val="22"/>
        </w:rPr>
        <w:t>Competenticas: triatlón, maratón, rumba terapia, yincana, atletismo, banquitas, mini olimpiadas rana.</w:t>
      </w:r>
    </w:p>
    <w:p w:rsidR="00872897" w:rsidRPr="00525202" w:rsidRDefault="00872897" w:rsidP="00525202">
      <w:pPr>
        <w:jc w:val="both"/>
        <w:rPr>
          <w:rFonts w:ascii="Arial" w:hAnsi="Arial" w:cs="Arial"/>
          <w:sz w:val="22"/>
          <w:szCs w:val="22"/>
        </w:rPr>
      </w:pPr>
      <w:r w:rsidRPr="00525202">
        <w:rPr>
          <w:rFonts w:ascii="Arial" w:hAnsi="Arial" w:cs="Arial"/>
          <w:sz w:val="22"/>
          <w:szCs w:val="22"/>
        </w:rPr>
        <w:t xml:space="preserve">Selecciones en todas las modalidades de: futbol sala, futbol, baloncesto, voleibol mixto, club de tenis de mesa, atletismo </w:t>
      </w:r>
      <w:proofErr w:type="spellStart"/>
      <w:r w:rsidRPr="00525202">
        <w:rPr>
          <w:rFonts w:ascii="Arial" w:hAnsi="Arial" w:cs="Arial"/>
          <w:sz w:val="22"/>
          <w:szCs w:val="22"/>
        </w:rPr>
        <w:t>Sibundoy</w:t>
      </w:r>
      <w:proofErr w:type="spellEnd"/>
      <w:r w:rsidRPr="00525202">
        <w:rPr>
          <w:rFonts w:ascii="Arial" w:hAnsi="Arial" w:cs="Arial"/>
          <w:sz w:val="22"/>
          <w:szCs w:val="22"/>
        </w:rPr>
        <w:t>.</w:t>
      </w:r>
    </w:p>
    <w:p w:rsidR="00872897" w:rsidRPr="00525202" w:rsidRDefault="00872897" w:rsidP="00525202">
      <w:pPr>
        <w:jc w:val="both"/>
        <w:rPr>
          <w:rFonts w:ascii="Arial" w:hAnsi="Arial" w:cs="Arial"/>
          <w:sz w:val="22"/>
          <w:szCs w:val="22"/>
        </w:rPr>
      </w:pPr>
      <w:r w:rsidRPr="00525202">
        <w:rPr>
          <w:rFonts w:ascii="Arial" w:hAnsi="Arial" w:cs="Arial"/>
          <w:sz w:val="22"/>
          <w:szCs w:val="22"/>
        </w:rPr>
        <w:t>Otros: jornadas deportivas, juegos de mesa, encuentros e integraciones de las dos sedes.</w:t>
      </w:r>
    </w:p>
    <w:p w:rsidR="00872897" w:rsidRPr="00525202" w:rsidRDefault="00872897" w:rsidP="00525202">
      <w:pPr>
        <w:jc w:val="both"/>
        <w:rPr>
          <w:rFonts w:ascii="Arial" w:hAnsi="Arial" w:cs="Arial"/>
          <w:sz w:val="22"/>
          <w:szCs w:val="22"/>
        </w:rPr>
      </w:pPr>
    </w:p>
    <w:p w:rsidR="0068308C" w:rsidRDefault="0068308C" w:rsidP="00525202">
      <w:pPr>
        <w:jc w:val="both"/>
        <w:rPr>
          <w:rFonts w:ascii="Arial" w:hAnsi="Arial" w:cs="Arial"/>
          <w:sz w:val="22"/>
          <w:szCs w:val="22"/>
        </w:rPr>
      </w:pPr>
    </w:p>
    <w:p w:rsidR="00445845" w:rsidRDefault="00445845" w:rsidP="00525202">
      <w:pPr>
        <w:jc w:val="both"/>
        <w:rPr>
          <w:rFonts w:ascii="Arial" w:hAnsi="Arial" w:cs="Arial"/>
          <w:sz w:val="22"/>
          <w:szCs w:val="22"/>
        </w:rPr>
      </w:pPr>
    </w:p>
    <w:p w:rsidR="00445845" w:rsidRDefault="00445845" w:rsidP="00525202">
      <w:pPr>
        <w:jc w:val="both"/>
        <w:rPr>
          <w:rFonts w:ascii="Arial" w:hAnsi="Arial" w:cs="Arial"/>
          <w:sz w:val="22"/>
          <w:szCs w:val="22"/>
        </w:rPr>
      </w:pPr>
    </w:p>
    <w:p w:rsidR="00445845" w:rsidRDefault="00445845" w:rsidP="00525202">
      <w:pPr>
        <w:jc w:val="both"/>
        <w:rPr>
          <w:rFonts w:ascii="Arial" w:hAnsi="Arial" w:cs="Arial"/>
          <w:sz w:val="22"/>
          <w:szCs w:val="22"/>
        </w:rPr>
        <w:sectPr w:rsidR="00445845" w:rsidSect="00872897">
          <w:pgSz w:w="12240" w:h="15840" w:code="1"/>
          <w:pgMar w:top="2552" w:right="1469" w:bottom="1531" w:left="1701" w:header="284" w:footer="301" w:gutter="0"/>
          <w:cols w:space="708"/>
          <w:docGrid w:linePitch="360"/>
        </w:sectPr>
      </w:pPr>
    </w:p>
    <w:p w:rsidR="0068308C" w:rsidRDefault="00445845" w:rsidP="00525202">
      <w:pPr>
        <w:jc w:val="both"/>
        <w:rPr>
          <w:rFonts w:ascii="Arial" w:hAnsi="Arial" w:cs="Arial"/>
          <w:sz w:val="22"/>
          <w:szCs w:val="22"/>
        </w:rPr>
      </w:pPr>
      <w:r w:rsidRPr="00445845">
        <w:rPr>
          <w:rFonts w:ascii="Arial" w:hAnsi="Arial" w:cs="Arial"/>
          <w:sz w:val="22"/>
          <w:szCs w:val="22"/>
        </w:rPr>
        <w:lastRenderedPageBreak/>
        <w:t>Tabla 31 Participación Actividades Área de Recreación y Deportes (2019-2024)</w:t>
      </w:r>
    </w:p>
    <w:tbl>
      <w:tblPr>
        <w:tblW w:w="13230" w:type="dxa"/>
        <w:tblInd w:w="-998" w:type="dxa"/>
        <w:tblCellMar>
          <w:left w:w="70" w:type="dxa"/>
          <w:right w:w="70" w:type="dxa"/>
        </w:tblCellMar>
        <w:tblLook w:val="04A0" w:firstRow="1" w:lastRow="0" w:firstColumn="1" w:lastColumn="0" w:noHBand="0" w:noVBand="1"/>
      </w:tblPr>
      <w:tblGrid>
        <w:gridCol w:w="1201"/>
        <w:gridCol w:w="488"/>
        <w:gridCol w:w="488"/>
        <w:gridCol w:w="1042"/>
        <w:gridCol w:w="488"/>
        <w:gridCol w:w="403"/>
        <w:gridCol w:w="1042"/>
        <w:gridCol w:w="488"/>
        <w:gridCol w:w="488"/>
        <w:gridCol w:w="1042"/>
        <w:gridCol w:w="488"/>
        <w:gridCol w:w="488"/>
        <w:gridCol w:w="1041"/>
        <w:gridCol w:w="8"/>
        <w:gridCol w:w="480"/>
        <w:gridCol w:w="488"/>
        <w:gridCol w:w="1041"/>
        <w:gridCol w:w="10"/>
        <w:gridCol w:w="478"/>
        <w:gridCol w:w="488"/>
        <w:gridCol w:w="1041"/>
        <w:gridCol w:w="9"/>
      </w:tblGrid>
      <w:tr w:rsidR="00445845" w:rsidRPr="00445845" w:rsidTr="00445845">
        <w:trPr>
          <w:trHeight w:val="70"/>
        </w:trPr>
        <w:tc>
          <w:tcPr>
            <w:tcW w:w="12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 </w:t>
            </w:r>
          </w:p>
        </w:tc>
        <w:tc>
          <w:tcPr>
            <w:tcW w:w="2019" w:type="dxa"/>
            <w:gridSpan w:val="3"/>
            <w:tcBorders>
              <w:top w:val="single" w:sz="4" w:space="0" w:color="auto"/>
              <w:left w:val="nil"/>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20219</w:t>
            </w:r>
          </w:p>
        </w:tc>
        <w:tc>
          <w:tcPr>
            <w:tcW w:w="1934" w:type="dxa"/>
            <w:gridSpan w:val="3"/>
            <w:tcBorders>
              <w:top w:val="single" w:sz="4" w:space="0" w:color="auto"/>
              <w:left w:val="nil"/>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2020</w:t>
            </w:r>
          </w:p>
        </w:tc>
        <w:tc>
          <w:tcPr>
            <w:tcW w:w="2019" w:type="dxa"/>
            <w:gridSpan w:val="3"/>
            <w:tcBorders>
              <w:top w:val="single" w:sz="4" w:space="0" w:color="auto"/>
              <w:left w:val="nil"/>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2021</w:t>
            </w:r>
          </w:p>
        </w:tc>
        <w:tc>
          <w:tcPr>
            <w:tcW w:w="2025" w:type="dxa"/>
            <w:gridSpan w:val="4"/>
            <w:tcBorders>
              <w:top w:val="single" w:sz="4" w:space="0" w:color="auto"/>
              <w:left w:val="nil"/>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2022</w:t>
            </w:r>
          </w:p>
        </w:tc>
        <w:tc>
          <w:tcPr>
            <w:tcW w:w="2019" w:type="dxa"/>
            <w:gridSpan w:val="4"/>
            <w:tcBorders>
              <w:top w:val="single" w:sz="4" w:space="0" w:color="auto"/>
              <w:left w:val="nil"/>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2023</w:t>
            </w:r>
          </w:p>
        </w:tc>
        <w:tc>
          <w:tcPr>
            <w:tcW w:w="2013" w:type="dxa"/>
            <w:gridSpan w:val="4"/>
            <w:tcBorders>
              <w:top w:val="single" w:sz="4" w:space="0" w:color="auto"/>
              <w:left w:val="nil"/>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2024</w:t>
            </w:r>
          </w:p>
        </w:tc>
      </w:tr>
      <w:tr w:rsidR="00445845" w:rsidRPr="00445845" w:rsidTr="00445845">
        <w:trPr>
          <w:gridAfter w:val="1"/>
          <w:wAfter w:w="12" w:type="dxa"/>
          <w:trHeight w:val="1127"/>
        </w:trPr>
        <w:tc>
          <w:tcPr>
            <w:tcW w:w="1201" w:type="dxa"/>
            <w:tcBorders>
              <w:top w:val="nil"/>
              <w:left w:val="single" w:sz="4" w:space="0" w:color="auto"/>
              <w:bottom w:val="single" w:sz="4" w:space="0" w:color="auto"/>
              <w:right w:val="single" w:sz="4" w:space="0" w:color="auto"/>
            </w:tcBorders>
            <w:shd w:val="clear" w:color="auto" w:fill="auto"/>
            <w:vAlign w:val="center"/>
            <w:hideMark/>
          </w:tcPr>
          <w:p w:rsidR="0068308C" w:rsidRPr="0068308C" w:rsidRDefault="0068308C" w:rsidP="0068308C">
            <w:pPr>
              <w:jc w:val="center"/>
              <w:rPr>
                <w:rFonts w:ascii="Calibri" w:eastAsia="Times New Roman" w:hAnsi="Calibri" w:cs="Calibri"/>
                <w:b/>
                <w:bCs/>
                <w:color w:val="000000"/>
                <w:sz w:val="16"/>
                <w:szCs w:val="16"/>
                <w:lang w:eastAsia="es-CO"/>
              </w:rPr>
            </w:pPr>
            <w:r w:rsidRPr="0068308C">
              <w:rPr>
                <w:rFonts w:ascii="Calibri" w:eastAsia="Times New Roman" w:hAnsi="Calibri" w:cs="Calibri"/>
                <w:b/>
                <w:bCs/>
                <w:color w:val="000000"/>
                <w:sz w:val="16"/>
                <w:szCs w:val="16"/>
                <w:lang w:eastAsia="es-CO"/>
              </w:rPr>
              <w:t>Programas /Actividades</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Matriculados</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Participantes</w:t>
            </w:r>
          </w:p>
        </w:tc>
        <w:tc>
          <w:tcPr>
            <w:tcW w:w="1041" w:type="dxa"/>
            <w:tcBorders>
              <w:top w:val="nil"/>
              <w:left w:val="nil"/>
              <w:bottom w:val="single" w:sz="4" w:space="0" w:color="auto"/>
              <w:right w:val="single" w:sz="4" w:space="0" w:color="auto"/>
            </w:tcBorders>
            <w:shd w:val="clear" w:color="000000" w:fill="D9D9D9"/>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w:t>
            </w:r>
            <w:r w:rsidRPr="00445845">
              <w:rPr>
                <w:rFonts w:ascii="Calibri" w:eastAsia="Times New Roman" w:hAnsi="Calibri" w:cs="Calibri"/>
                <w:sz w:val="16"/>
                <w:szCs w:val="16"/>
                <w:lang w:eastAsia="es-CO"/>
              </w:rPr>
              <w:t>Participación</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Matriculados</w:t>
            </w:r>
          </w:p>
        </w:tc>
        <w:tc>
          <w:tcPr>
            <w:tcW w:w="403"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Participantes</w:t>
            </w:r>
          </w:p>
        </w:tc>
        <w:tc>
          <w:tcPr>
            <w:tcW w:w="1041" w:type="dxa"/>
            <w:tcBorders>
              <w:top w:val="nil"/>
              <w:left w:val="nil"/>
              <w:bottom w:val="single" w:sz="4" w:space="0" w:color="auto"/>
              <w:right w:val="single" w:sz="4" w:space="0" w:color="auto"/>
            </w:tcBorders>
            <w:shd w:val="clear" w:color="000000" w:fill="D9D9D9"/>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w:t>
            </w:r>
            <w:r w:rsidRPr="00445845">
              <w:rPr>
                <w:rFonts w:ascii="Calibri" w:eastAsia="Times New Roman" w:hAnsi="Calibri" w:cs="Calibri"/>
                <w:sz w:val="16"/>
                <w:szCs w:val="16"/>
                <w:lang w:eastAsia="es-CO"/>
              </w:rPr>
              <w:t>Participación</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Matriculados</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Participantes</w:t>
            </w:r>
          </w:p>
        </w:tc>
        <w:tc>
          <w:tcPr>
            <w:tcW w:w="1041" w:type="dxa"/>
            <w:tcBorders>
              <w:top w:val="nil"/>
              <w:left w:val="nil"/>
              <w:bottom w:val="single" w:sz="4" w:space="0" w:color="auto"/>
              <w:right w:val="single" w:sz="4" w:space="0" w:color="auto"/>
            </w:tcBorders>
            <w:shd w:val="clear" w:color="000000" w:fill="D9D9D9"/>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w:t>
            </w:r>
            <w:r w:rsidRPr="00445845">
              <w:rPr>
                <w:rFonts w:ascii="Calibri" w:eastAsia="Times New Roman" w:hAnsi="Calibri" w:cs="Calibri"/>
                <w:sz w:val="16"/>
                <w:szCs w:val="16"/>
                <w:lang w:eastAsia="es-CO"/>
              </w:rPr>
              <w:t>Participación</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Matriculados</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Participantes</w:t>
            </w:r>
          </w:p>
        </w:tc>
        <w:tc>
          <w:tcPr>
            <w:tcW w:w="1041" w:type="dxa"/>
            <w:tcBorders>
              <w:top w:val="nil"/>
              <w:left w:val="nil"/>
              <w:bottom w:val="single" w:sz="4" w:space="0" w:color="auto"/>
              <w:right w:val="single" w:sz="4" w:space="0" w:color="auto"/>
            </w:tcBorders>
            <w:shd w:val="clear" w:color="000000" w:fill="D9D9D9"/>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w:t>
            </w:r>
            <w:r w:rsidR="00445845" w:rsidRPr="00445845">
              <w:rPr>
                <w:rFonts w:ascii="Calibri" w:eastAsia="Times New Roman" w:hAnsi="Calibri" w:cs="Calibri"/>
                <w:sz w:val="16"/>
                <w:szCs w:val="16"/>
                <w:lang w:eastAsia="es-CO"/>
              </w:rPr>
              <w:t>Participación</w:t>
            </w:r>
          </w:p>
        </w:tc>
        <w:tc>
          <w:tcPr>
            <w:tcW w:w="488" w:type="dxa"/>
            <w:gridSpan w:val="2"/>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Matriculados</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Participantes</w:t>
            </w:r>
          </w:p>
        </w:tc>
        <w:tc>
          <w:tcPr>
            <w:tcW w:w="1041" w:type="dxa"/>
            <w:tcBorders>
              <w:top w:val="nil"/>
              <w:left w:val="nil"/>
              <w:bottom w:val="single" w:sz="4" w:space="0" w:color="auto"/>
              <w:right w:val="single" w:sz="4" w:space="0" w:color="auto"/>
            </w:tcBorders>
            <w:shd w:val="clear" w:color="000000" w:fill="D9D9D9"/>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w:t>
            </w:r>
            <w:r w:rsidR="00445845" w:rsidRPr="00445845">
              <w:rPr>
                <w:rFonts w:ascii="Calibri" w:eastAsia="Times New Roman" w:hAnsi="Calibri" w:cs="Calibri"/>
                <w:sz w:val="16"/>
                <w:szCs w:val="16"/>
                <w:lang w:eastAsia="es-CO"/>
              </w:rPr>
              <w:t>Participación</w:t>
            </w:r>
          </w:p>
        </w:tc>
        <w:tc>
          <w:tcPr>
            <w:tcW w:w="488" w:type="dxa"/>
            <w:gridSpan w:val="2"/>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Matriculados</w:t>
            </w:r>
          </w:p>
        </w:tc>
        <w:tc>
          <w:tcPr>
            <w:tcW w:w="488" w:type="dxa"/>
            <w:tcBorders>
              <w:top w:val="nil"/>
              <w:left w:val="nil"/>
              <w:bottom w:val="single" w:sz="4" w:space="0" w:color="auto"/>
              <w:right w:val="single" w:sz="4" w:space="0" w:color="auto"/>
            </w:tcBorders>
            <w:shd w:val="clear" w:color="auto" w:fill="auto"/>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Participantes</w:t>
            </w:r>
          </w:p>
        </w:tc>
        <w:tc>
          <w:tcPr>
            <w:tcW w:w="1041" w:type="dxa"/>
            <w:tcBorders>
              <w:top w:val="nil"/>
              <w:left w:val="nil"/>
              <w:bottom w:val="single" w:sz="4" w:space="0" w:color="auto"/>
              <w:right w:val="single" w:sz="4" w:space="0" w:color="auto"/>
            </w:tcBorders>
            <w:shd w:val="clear" w:color="000000" w:fill="D9D9D9"/>
            <w:noWrap/>
            <w:textDirection w:val="btLr"/>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w:t>
            </w:r>
            <w:r w:rsidR="00445845" w:rsidRPr="00445845">
              <w:rPr>
                <w:rFonts w:ascii="Calibri" w:eastAsia="Times New Roman" w:hAnsi="Calibri" w:cs="Calibri"/>
                <w:sz w:val="16"/>
                <w:szCs w:val="16"/>
                <w:lang w:eastAsia="es-CO"/>
              </w:rPr>
              <w:t>Participación</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Administración De Empresas</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216</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177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81,94444444</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214</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14,01869159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192</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35,41666667</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159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104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65,40880503</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153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114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74,50980392</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42,85714286</w:t>
            </w:r>
          </w:p>
        </w:tc>
      </w:tr>
      <w:tr w:rsidR="00445845" w:rsidRPr="00445845" w:rsidTr="00445845">
        <w:trPr>
          <w:gridAfter w:val="1"/>
          <w:wAfter w:w="12" w:type="dxa"/>
          <w:trHeight w:val="328"/>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Gestión Empresarial Y De La Innovación</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352</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318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90,34090909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333</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19,21921922</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368</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156</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42,39130435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374</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316</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84,49197861</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367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239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65,1226158</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187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21,92513369</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Ingenieria Ambiental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323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253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78,32817337</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255</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7,450980392</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228</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113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49,56140351</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253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243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96,04743083</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273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222</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81,31868132</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100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78</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Saneamiento Ambiental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524</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458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87,40458015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542</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18,26568266</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573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37,17277487</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459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385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83,87799564</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365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405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110,9589041</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161</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150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93,16770186</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Ingenieria De Sistemas</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93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43,01075269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71</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21,12676056</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110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45,45454545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109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87,1559633</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82,19178082</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41</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65,85365854</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Desarrollo De Software</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301</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228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75,74750831</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269</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27,88104089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299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135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45,15050167</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329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306</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93,00911854</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390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208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53,33333333</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195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101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51,79487179</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Ingenieria Forestal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80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68,75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34</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29,41176471</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8,108108108</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44</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45,45454545</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36</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219,4444444</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233,3333333</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Recursos Forestales</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72</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81,94444444</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87</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19,54022989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135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40</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172</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171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99,41860465</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193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256</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132,642487</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109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107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98,16513761</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Contaduría Publica</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71</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49,29577465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170</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12,35294118</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216</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26,85185185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239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148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61,92468619</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247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36,43724696</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117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31,62393162</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Gestión Contable</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520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414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79,61538462</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516</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18,21705426</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514</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235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45,71984436</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489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382</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78,11860941</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429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268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62,47086247</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218</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118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54,12844037</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Ingenieria Civil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103,3333333</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146</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19,17808219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197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92</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46,70050761</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262</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108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41,22137405</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235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137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58,29787234</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95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83,15789474</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Obras Civiles</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1005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649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64,57711443</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1216</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265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21,79276316</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1233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469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38,03730738</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984</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595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60,46747967</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799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568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71,08886108</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353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257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72,80453258</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Ingenieria Agroindustrial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33</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18,18181818</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32</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15,625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580</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6</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29</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483,3333333</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6</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183,3333333</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lastRenderedPageBreak/>
              <w:t>Tecnología En Producción Agroindustrial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0</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64</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68,75</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28</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14,28571429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51</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98,03921569</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69</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43</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62,31884058</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23</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35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152,173913</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Administración De Negocios Internacionales</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r>
      <w:tr w:rsidR="00445845" w:rsidRPr="00445845" w:rsidTr="00445845">
        <w:trPr>
          <w:gridAfter w:val="1"/>
          <w:wAfter w:w="12" w:type="dxa"/>
          <w:trHeight w:val="328"/>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Tecnología En Gestión De Comercio Exterior</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03"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 </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71</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140</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197,1830986</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115</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68</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59,13043478</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97</w:t>
            </w:r>
          </w:p>
        </w:tc>
        <w:tc>
          <w:tcPr>
            <w:tcW w:w="488" w:type="dxa"/>
            <w:tcBorders>
              <w:top w:val="nil"/>
              <w:left w:val="nil"/>
              <w:bottom w:val="single" w:sz="4" w:space="0" w:color="auto"/>
              <w:right w:val="single" w:sz="4" w:space="0" w:color="auto"/>
            </w:tcBorders>
            <w:shd w:val="clear" w:color="auto" w:fill="auto"/>
            <w:noWrap/>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42,26804124</w:t>
            </w:r>
          </w:p>
        </w:tc>
      </w:tr>
      <w:tr w:rsidR="00445845" w:rsidRPr="00445845" w:rsidTr="00445845">
        <w:trPr>
          <w:gridAfter w:val="1"/>
          <w:wAfter w:w="12" w:type="dxa"/>
          <w:trHeight w:val="163"/>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68308C" w:rsidRPr="0068308C" w:rsidRDefault="0068308C" w:rsidP="0068308C">
            <w:pPr>
              <w:jc w:val="both"/>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total</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3587</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2717</w:t>
            </w:r>
          </w:p>
        </w:tc>
        <w:tc>
          <w:tcPr>
            <w:tcW w:w="1041"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904,29242</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3950</w:t>
            </w:r>
          </w:p>
        </w:tc>
        <w:tc>
          <w:tcPr>
            <w:tcW w:w="403"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787</w:t>
            </w:r>
          </w:p>
        </w:tc>
        <w:tc>
          <w:tcPr>
            <w:tcW w:w="1041"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315,387029</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4162</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1655</w:t>
            </w:r>
          </w:p>
        </w:tc>
        <w:tc>
          <w:tcPr>
            <w:tcW w:w="1041"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490,47553</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4000</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3097</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1771,818906</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3750</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2786</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1652,599502</w:t>
            </w:r>
          </w:p>
        </w:tc>
        <w:tc>
          <w:tcPr>
            <w:tcW w:w="488" w:type="dxa"/>
            <w:gridSpan w:val="2"/>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1788</w:t>
            </w:r>
          </w:p>
        </w:tc>
        <w:tc>
          <w:tcPr>
            <w:tcW w:w="488" w:type="dxa"/>
            <w:tcBorders>
              <w:top w:val="nil"/>
              <w:left w:val="nil"/>
              <w:bottom w:val="single" w:sz="4" w:space="0" w:color="auto"/>
              <w:right w:val="single" w:sz="4" w:space="0" w:color="auto"/>
            </w:tcBorders>
            <w:shd w:val="clear" w:color="auto" w:fill="auto"/>
            <w:noWrap/>
            <w:vAlign w:val="bottom"/>
            <w:hideMark/>
          </w:tcPr>
          <w:p w:rsidR="0068308C" w:rsidRPr="0068308C" w:rsidRDefault="0068308C" w:rsidP="0068308C">
            <w:pPr>
              <w:jc w:val="right"/>
              <w:rPr>
                <w:rFonts w:ascii="Calibri" w:eastAsia="Times New Roman" w:hAnsi="Calibri" w:cs="Calibri"/>
                <w:sz w:val="16"/>
                <w:szCs w:val="16"/>
                <w:lang w:eastAsia="es-CO"/>
              </w:rPr>
            </w:pPr>
            <w:r w:rsidRPr="0068308C">
              <w:rPr>
                <w:rFonts w:ascii="Calibri" w:eastAsia="Times New Roman" w:hAnsi="Calibri" w:cs="Calibri"/>
                <w:sz w:val="16"/>
                <w:szCs w:val="16"/>
                <w:lang w:eastAsia="es-CO"/>
              </w:rPr>
              <w:t>1141</w:t>
            </w:r>
          </w:p>
        </w:tc>
        <w:tc>
          <w:tcPr>
            <w:tcW w:w="1041" w:type="dxa"/>
            <w:tcBorders>
              <w:top w:val="nil"/>
              <w:left w:val="nil"/>
              <w:bottom w:val="single" w:sz="4" w:space="0" w:color="auto"/>
              <w:right w:val="single" w:sz="4" w:space="0" w:color="auto"/>
            </w:tcBorders>
            <w:shd w:val="clear" w:color="000000" w:fill="D9D9D9"/>
            <w:vAlign w:val="center"/>
            <w:hideMark/>
          </w:tcPr>
          <w:p w:rsidR="0068308C" w:rsidRPr="0068308C" w:rsidRDefault="0068308C" w:rsidP="0068308C">
            <w:pPr>
              <w:jc w:val="center"/>
              <w:rPr>
                <w:rFonts w:ascii="Calibri" w:eastAsia="Times New Roman" w:hAnsi="Calibri" w:cs="Calibri"/>
                <w:color w:val="000000"/>
                <w:sz w:val="16"/>
                <w:szCs w:val="16"/>
                <w:lang w:eastAsia="es-CO"/>
              </w:rPr>
            </w:pPr>
            <w:r w:rsidRPr="0068308C">
              <w:rPr>
                <w:rFonts w:ascii="Calibri" w:eastAsia="Times New Roman" w:hAnsi="Calibri" w:cs="Calibri"/>
                <w:color w:val="000000"/>
                <w:sz w:val="16"/>
                <w:szCs w:val="16"/>
                <w:lang w:eastAsia="es-CO"/>
              </w:rPr>
              <w:t>1304,587067</w:t>
            </w:r>
          </w:p>
        </w:tc>
      </w:tr>
    </w:tbl>
    <w:p w:rsidR="0068308C" w:rsidRDefault="0068308C"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r w:rsidRPr="00525202">
        <w:rPr>
          <w:rFonts w:ascii="Arial" w:hAnsi="Arial" w:cs="Arial"/>
          <w:sz w:val="22"/>
          <w:szCs w:val="22"/>
        </w:rPr>
        <w:t>Fuente: Bienestar Universitario.</w:t>
      </w:r>
    </w:p>
    <w:p w:rsidR="00445845" w:rsidRDefault="00445845" w:rsidP="00525202">
      <w:pPr>
        <w:jc w:val="both"/>
        <w:rPr>
          <w:rFonts w:ascii="Arial" w:hAnsi="Arial" w:cs="Arial"/>
          <w:sz w:val="22"/>
          <w:szCs w:val="22"/>
        </w:rPr>
        <w:sectPr w:rsidR="00445845" w:rsidSect="00445845">
          <w:pgSz w:w="15840" w:h="12240" w:orient="landscape" w:code="1"/>
          <w:pgMar w:top="1469" w:right="1531" w:bottom="1701" w:left="2552" w:header="284" w:footer="301" w:gutter="0"/>
          <w:cols w:space="708"/>
          <w:docGrid w:linePitch="360"/>
        </w:sectPr>
      </w:pP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p>
    <w:p w:rsidR="00872897" w:rsidRPr="00525202" w:rsidRDefault="00872897" w:rsidP="00525202">
      <w:pPr>
        <w:jc w:val="both"/>
        <w:rPr>
          <w:rFonts w:ascii="Arial" w:hAnsi="Arial" w:cs="Arial"/>
          <w:sz w:val="22"/>
          <w:szCs w:val="22"/>
        </w:rPr>
      </w:pPr>
    </w:p>
    <w:sectPr w:rsidR="00872897" w:rsidRPr="00525202" w:rsidSect="00872897">
      <w:pgSz w:w="12240" w:h="15840" w:code="1"/>
      <w:pgMar w:top="2552" w:right="1469" w:bottom="1531" w:left="1701" w:header="284" w:footer="30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979" w:rsidRDefault="00856979" w:rsidP="007F65BB">
      <w:r>
        <w:separator/>
      </w:r>
    </w:p>
  </w:endnote>
  <w:endnote w:type="continuationSeparator" w:id="0">
    <w:p w:rsidR="00856979" w:rsidRDefault="00856979" w:rsidP="007F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979" w:rsidRDefault="00856979" w:rsidP="00D47FD7">
    <w:pPr>
      <w:pStyle w:val="Piedepgina"/>
      <w:tabs>
        <w:tab w:val="clear" w:pos="4419"/>
        <w:tab w:val="clear" w:pos="8838"/>
        <w:tab w:val="left" w:pos="5445"/>
      </w:tabs>
    </w:pPr>
    <w:r>
      <w:rPr>
        <w:noProof/>
        <w:lang w:eastAsia="es-CO"/>
      </w:rPr>
      <w:drawing>
        <wp:anchor distT="0" distB="0" distL="114300" distR="114300" simplePos="0" relativeHeight="251660288" behindDoc="0" locked="0" layoutInCell="1" allowOverlap="1" wp14:anchorId="381B02DF" wp14:editId="7F49FE3F">
          <wp:simplePos x="0" y="0"/>
          <wp:positionH relativeFrom="page">
            <wp:align>right</wp:align>
          </wp:positionH>
          <wp:positionV relativeFrom="page">
            <wp:posOffset>9081450</wp:posOffset>
          </wp:positionV>
          <wp:extent cx="7768485" cy="978220"/>
          <wp:effectExtent l="0" t="0" r="444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a--MEN2022 - elementos_Mesa de trabajo 1 copia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8485" cy="97822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979" w:rsidRDefault="00856979" w:rsidP="007F65BB">
      <w:r>
        <w:separator/>
      </w:r>
    </w:p>
  </w:footnote>
  <w:footnote w:type="continuationSeparator" w:id="0">
    <w:p w:rsidR="00856979" w:rsidRDefault="00856979" w:rsidP="007F65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588880"/>
      <w:docPartObj>
        <w:docPartGallery w:val="Page Numbers (Top of Page)"/>
        <w:docPartUnique/>
      </w:docPartObj>
    </w:sdtPr>
    <w:sdtContent>
      <w:p w:rsidR="00856979" w:rsidRPr="00872897" w:rsidRDefault="00856979" w:rsidP="0087289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5407"/>
          <w:gridCol w:w="2018"/>
        </w:tblGrid>
        <w:tr w:rsidR="00856979" w:rsidRPr="00872897" w:rsidTr="00872897">
          <w:trPr>
            <w:trHeight w:val="558"/>
            <w:jc w:val="center"/>
          </w:trPr>
          <w:tc>
            <w:tcPr>
              <w:tcW w:w="1972" w:type="dxa"/>
              <w:vMerge w:val="restart"/>
            </w:tcPr>
            <w:p w:rsidR="00856979" w:rsidRPr="00872897" w:rsidRDefault="00856979" w:rsidP="00872897">
              <w:r w:rsidRPr="00872897">
                <w:rPr>
                  <w:noProof/>
                  <w:lang w:eastAsia="es-CO"/>
                </w:rPr>
                <w:drawing>
                  <wp:anchor distT="0" distB="0" distL="114300" distR="114300" simplePos="0" relativeHeight="251667456" behindDoc="0" locked="0" layoutInCell="1" allowOverlap="1" wp14:anchorId="08B4F6D7" wp14:editId="216E3893">
                    <wp:simplePos x="0" y="0"/>
                    <wp:positionH relativeFrom="margin">
                      <wp:posOffset>21590</wp:posOffset>
                    </wp:positionH>
                    <wp:positionV relativeFrom="margin">
                      <wp:posOffset>75565</wp:posOffset>
                    </wp:positionV>
                    <wp:extent cx="1080135" cy="1080135"/>
                    <wp:effectExtent l="0" t="0" r="5715" b="5715"/>
                    <wp:wrapNone/>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33" w:type="dxa"/>
              <w:vAlign w:val="center"/>
            </w:tcPr>
            <w:p w:rsidR="00856979" w:rsidRPr="00872897" w:rsidRDefault="00856979" w:rsidP="00872897">
              <w:r w:rsidRPr="00872897">
                <w:t>MACROPROCESO: EVALUACIÓN</w:t>
              </w:r>
            </w:p>
          </w:tc>
          <w:tc>
            <w:tcPr>
              <w:tcW w:w="2142" w:type="dxa"/>
              <w:vAlign w:val="center"/>
            </w:tcPr>
            <w:p w:rsidR="00856979" w:rsidRPr="00872897" w:rsidRDefault="00856979" w:rsidP="00872897">
              <w:r w:rsidRPr="00872897">
                <w:t>Código: F-CYM-017</w:t>
              </w:r>
            </w:p>
          </w:tc>
        </w:tr>
        <w:tr w:rsidR="00856979" w:rsidRPr="00872897" w:rsidTr="00872897">
          <w:trPr>
            <w:trHeight w:val="671"/>
            <w:jc w:val="center"/>
          </w:trPr>
          <w:tc>
            <w:tcPr>
              <w:tcW w:w="1972" w:type="dxa"/>
              <w:vMerge/>
            </w:tcPr>
            <w:p w:rsidR="00856979" w:rsidRPr="00872897" w:rsidRDefault="00856979" w:rsidP="00872897"/>
          </w:tc>
          <w:tc>
            <w:tcPr>
              <w:tcW w:w="5833" w:type="dxa"/>
              <w:vAlign w:val="center"/>
            </w:tcPr>
            <w:p w:rsidR="00856979" w:rsidRPr="00872897" w:rsidRDefault="00856979" w:rsidP="00872897">
              <w:r w:rsidRPr="00872897">
                <w:t>PROCESO: CONTROL Y MEJORAMIENTO</w:t>
              </w:r>
            </w:p>
          </w:tc>
          <w:tc>
            <w:tcPr>
              <w:tcW w:w="2142" w:type="dxa"/>
              <w:vAlign w:val="center"/>
            </w:tcPr>
            <w:p w:rsidR="00856979" w:rsidRPr="00872897" w:rsidRDefault="00856979" w:rsidP="00872897">
              <w:r w:rsidRPr="00872897">
                <w:t xml:space="preserve">Versión: 01 </w:t>
              </w:r>
            </w:p>
            <w:p w:rsidR="00856979" w:rsidRPr="00872897" w:rsidRDefault="00856979" w:rsidP="00872897">
              <w:r w:rsidRPr="00872897">
                <w:t>Fecha: 01-04-2020</w:t>
              </w:r>
            </w:p>
          </w:tc>
        </w:tr>
        <w:tr w:rsidR="00856979" w:rsidRPr="00872897" w:rsidTr="00872897">
          <w:trPr>
            <w:trHeight w:val="680"/>
            <w:jc w:val="center"/>
          </w:trPr>
          <w:tc>
            <w:tcPr>
              <w:tcW w:w="1972" w:type="dxa"/>
              <w:vMerge/>
            </w:tcPr>
            <w:p w:rsidR="00856979" w:rsidRPr="00872897" w:rsidRDefault="00856979" w:rsidP="00872897"/>
          </w:tc>
          <w:tc>
            <w:tcPr>
              <w:tcW w:w="5833" w:type="dxa"/>
              <w:vAlign w:val="center"/>
            </w:tcPr>
            <w:p w:rsidR="00856979" w:rsidRPr="00872897" w:rsidRDefault="00856979" w:rsidP="00872897">
              <w:r w:rsidRPr="00872897">
                <w:t>DOCUMENTO MAESTRO DE CONDICIONES DE CALIDAD INSTITUCIONAL</w:t>
              </w:r>
            </w:p>
          </w:tc>
          <w:tc>
            <w:tcPr>
              <w:tcW w:w="2142" w:type="dxa"/>
              <w:vAlign w:val="center"/>
            </w:tcPr>
            <w:p w:rsidR="00856979" w:rsidRPr="00872897" w:rsidRDefault="00856979" w:rsidP="00872897">
              <w:r w:rsidRPr="00872897">
                <w:t xml:space="preserve">Página: </w:t>
              </w:r>
              <w:r w:rsidRPr="00872897">
                <w:fldChar w:fldCharType="begin"/>
              </w:r>
              <w:r w:rsidRPr="00872897">
                <w:instrText>PAGE</w:instrText>
              </w:r>
              <w:r w:rsidRPr="00872897">
                <w:fldChar w:fldCharType="separate"/>
              </w:r>
              <w:r w:rsidR="002F01F6">
                <w:rPr>
                  <w:noProof/>
                </w:rPr>
                <w:t>6</w:t>
              </w:r>
              <w:r w:rsidRPr="00872897">
                <w:fldChar w:fldCharType="end"/>
              </w:r>
              <w:r w:rsidRPr="00872897">
                <w:t xml:space="preserve"> de </w:t>
              </w:r>
              <w:r w:rsidRPr="00872897">
                <w:fldChar w:fldCharType="begin"/>
              </w:r>
              <w:r w:rsidRPr="00872897">
                <w:instrText>NUMPAGES</w:instrText>
              </w:r>
              <w:r w:rsidRPr="00872897">
                <w:fldChar w:fldCharType="separate"/>
              </w:r>
              <w:r w:rsidR="002F01F6">
                <w:rPr>
                  <w:noProof/>
                </w:rPr>
                <w:t>25</w:t>
              </w:r>
              <w:r w:rsidRPr="00872897">
                <w:fldChar w:fldCharType="end"/>
              </w:r>
            </w:p>
          </w:tc>
        </w:tr>
      </w:tbl>
      <w:p w:rsidR="00856979" w:rsidRPr="00872897" w:rsidRDefault="00856979" w:rsidP="00872897"/>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3230"/>
      <w:gridCol w:w="739"/>
      <w:gridCol w:w="2245"/>
    </w:tblGrid>
    <w:tr w:rsidR="00856979" w:rsidRPr="00872897" w:rsidTr="00872897">
      <w:trPr>
        <w:trHeight w:val="557"/>
      </w:trPr>
      <w:tc>
        <w:tcPr>
          <w:tcW w:w="1809" w:type="dxa"/>
          <w:vMerge w:val="restart"/>
        </w:tcPr>
        <w:p w:rsidR="00856979" w:rsidRPr="00872897" w:rsidRDefault="00856979" w:rsidP="00872897">
          <w:r w:rsidRPr="00872897">
            <w:rPr>
              <w:noProof/>
              <w:lang w:eastAsia="es-CO"/>
            </w:rPr>
            <w:drawing>
              <wp:anchor distT="0" distB="0" distL="114300" distR="114300" simplePos="0" relativeHeight="251666432" behindDoc="0" locked="0" layoutInCell="1" allowOverlap="1" wp14:anchorId="1C7D2829" wp14:editId="087A6EAF">
                <wp:simplePos x="0" y="0"/>
                <wp:positionH relativeFrom="margin">
                  <wp:posOffset>-635</wp:posOffset>
                </wp:positionH>
                <wp:positionV relativeFrom="margin">
                  <wp:posOffset>27940</wp:posOffset>
                </wp:positionV>
                <wp:extent cx="1080135" cy="1080135"/>
                <wp:effectExtent l="0" t="0" r="5715" b="5715"/>
                <wp:wrapNone/>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9" w:type="dxa"/>
          <w:gridSpan w:val="3"/>
          <w:vAlign w:val="bottom"/>
        </w:tcPr>
        <w:p w:rsidR="00856979" w:rsidRPr="00872897" w:rsidRDefault="00856979" w:rsidP="00872897">
          <w:r w:rsidRPr="00872897">
            <w:t>MACROPROCESO: EVALUACIÓN</w:t>
          </w:r>
        </w:p>
      </w:tc>
      <w:tc>
        <w:tcPr>
          <w:tcW w:w="2245" w:type="dxa"/>
          <w:vAlign w:val="bottom"/>
        </w:tcPr>
        <w:p w:rsidR="00856979" w:rsidRPr="00872897" w:rsidRDefault="00856979" w:rsidP="00872897">
          <w:r w:rsidRPr="00872897">
            <w:t>Código: F-CYM-XXX</w:t>
          </w:r>
        </w:p>
      </w:tc>
    </w:tr>
    <w:tr w:rsidR="00856979" w:rsidRPr="00872897" w:rsidTr="00872897">
      <w:trPr>
        <w:trHeight w:val="553"/>
      </w:trPr>
      <w:tc>
        <w:tcPr>
          <w:tcW w:w="1809" w:type="dxa"/>
          <w:vMerge/>
        </w:tcPr>
        <w:p w:rsidR="00856979" w:rsidRPr="00872897" w:rsidRDefault="00856979" w:rsidP="00872897"/>
      </w:tc>
      <w:tc>
        <w:tcPr>
          <w:tcW w:w="5529" w:type="dxa"/>
          <w:gridSpan w:val="3"/>
          <w:vAlign w:val="bottom"/>
        </w:tcPr>
        <w:p w:rsidR="00856979" w:rsidRPr="00872897" w:rsidRDefault="00856979" w:rsidP="00872897">
          <w:r w:rsidRPr="00872897">
            <w:t>PROCESO: CONTROL Y MEJORAMIENTO</w:t>
          </w:r>
        </w:p>
      </w:tc>
      <w:tc>
        <w:tcPr>
          <w:tcW w:w="2245" w:type="dxa"/>
          <w:vAlign w:val="bottom"/>
        </w:tcPr>
        <w:p w:rsidR="00856979" w:rsidRPr="00872897" w:rsidRDefault="00856979" w:rsidP="00872897">
          <w:r w:rsidRPr="00872897">
            <w:t xml:space="preserve">Versión: 01 </w:t>
          </w:r>
        </w:p>
        <w:p w:rsidR="00856979" w:rsidRPr="00872897" w:rsidRDefault="00856979" w:rsidP="00872897">
          <w:r w:rsidRPr="00872897">
            <w:t>Fecha: 13 - 03 - 2018</w:t>
          </w:r>
        </w:p>
      </w:tc>
    </w:tr>
    <w:tr w:rsidR="00856979" w:rsidRPr="00872897" w:rsidTr="00872897">
      <w:trPr>
        <w:trHeight w:val="560"/>
      </w:trPr>
      <w:tc>
        <w:tcPr>
          <w:tcW w:w="1809" w:type="dxa"/>
          <w:vMerge/>
        </w:tcPr>
        <w:p w:rsidR="00856979" w:rsidRPr="00872897" w:rsidRDefault="00856979" w:rsidP="00872897"/>
      </w:tc>
      <w:tc>
        <w:tcPr>
          <w:tcW w:w="5529" w:type="dxa"/>
          <w:gridSpan w:val="3"/>
          <w:vAlign w:val="bottom"/>
        </w:tcPr>
        <w:p w:rsidR="00856979" w:rsidRPr="00872897" w:rsidRDefault="00856979" w:rsidP="00872897">
          <w:r w:rsidRPr="00872897">
            <w:t>DOCUMENTO CONDICIONES DE CALIDAD INSTITUCIONAL</w:t>
          </w:r>
        </w:p>
      </w:tc>
      <w:tc>
        <w:tcPr>
          <w:tcW w:w="2245" w:type="dxa"/>
          <w:vAlign w:val="bottom"/>
        </w:tcPr>
        <w:p w:rsidR="00856979" w:rsidRPr="00872897" w:rsidRDefault="00856979" w:rsidP="00872897">
          <w:r w:rsidRPr="00872897">
            <w:t xml:space="preserve">PÁG. </w:t>
          </w:r>
          <w:r w:rsidRPr="00872897">
            <w:fldChar w:fldCharType="begin"/>
          </w:r>
          <w:r w:rsidRPr="00872897">
            <w:instrText xml:space="preserve"> PAGE </w:instrText>
          </w:r>
          <w:r w:rsidRPr="00872897">
            <w:fldChar w:fldCharType="separate"/>
          </w:r>
          <w:r w:rsidRPr="00872897">
            <w:t>i</w:t>
          </w:r>
          <w:r w:rsidRPr="00872897">
            <w:fldChar w:fldCharType="end"/>
          </w:r>
          <w:r w:rsidRPr="00872897">
            <w:t xml:space="preserve"> DE 3</w:t>
          </w:r>
        </w:p>
      </w:tc>
    </w:tr>
    <w:tr w:rsidR="00856979" w:rsidRPr="00872897" w:rsidTr="00872897">
      <w:trPr>
        <w:trHeight w:val="245"/>
      </w:trPr>
      <w:tc>
        <w:tcPr>
          <w:tcW w:w="3369" w:type="dxa"/>
          <w:gridSpan w:val="2"/>
        </w:tcPr>
        <w:p w:rsidR="00856979" w:rsidRPr="00872897" w:rsidRDefault="00856979" w:rsidP="00872897">
          <w:r w:rsidRPr="00872897">
            <w:t>Elaboró: Diana Milena Cardozo C.</w:t>
          </w:r>
        </w:p>
        <w:p w:rsidR="00856979" w:rsidRPr="00872897" w:rsidRDefault="00856979" w:rsidP="00872897">
          <w:r w:rsidRPr="00872897">
            <w:t>Cargo: Doc. Encargada de Coord. Autoevaluación.</w:t>
          </w:r>
        </w:p>
      </w:tc>
      <w:tc>
        <w:tcPr>
          <w:tcW w:w="3230" w:type="dxa"/>
          <w:vAlign w:val="bottom"/>
        </w:tcPr>
        <w:p w:rsidR="00856979" w:rsidRPr="00872897" w:rsidRDefault="00856979" w:rsidP="00872897">
          <w:r w:rsidRPr="00872897">
            <w:t>Revisó: Andrea Silva Castillo</w:t>
          </w:r>
        </w:p>
        <w:p w:rsidR="00856979" w:rsidRPr="00872897" w:rsidRDefault="00856979" w:rsidP="00872897">
          <w:r w:rsidRPr="00872897">
            <w:t>Cargo: Vicerrectora Académica</w:t>
          </w:r>
        </w:p>
      </w:tc>
      <w:tc>
        <w:tcPr>
          <w:tcW w:w="2984" w:type="dxa"/>
          <w:gridSpan w:val="2"/>
          <w:vAlign w:val="bottom"/>
        </w:tcPr>
        <w:p w:rsidR="00856979" w:rsidRPr="00872897" w:rsidRDefault="00856979" w:rsidP="00872897">
          <w:r w:rsidRPr="00872897">
            <w:t xml:space="preserve">Aprobó: Miguel A. </w:t>
          </w:r>
          <w:proofErr w:type="spellStart"/>
          <w:r w:rsidRPr="00872897">
            <w:t>Canchala</w:t>
          </w:r>
          <w:proofErr w:type="spellEnd"/>
          <w:r w:rsidRPr="00872897">
            <w:t xml:space="preserve"> D.</w:t>
          </w:r>
        </w:p>
        <w:p w:rsidR="00856979" w:rsidRPr="00872897" w:rsidRDefault="00856979" w:rsidP="00872897">
          <w:r w:rsidRPr="00872897">
            <w:t>Cargo: Rector ( E )</w:t>
          </w:r>
        </w:p>
      </w:tc>
    </w:tr>
    <w:tr w:rsidR="00856979" w:rsidRPr="00872897" w:rsidTr="00872897">
      <w:trPr>
        <w:trHeight w:val="249"/>
      </w:trPr>
      <w:tc>
        <w:tcPr>
          <w:tcW w:w="3369" w:type="dxa"/>
          <w:gridSpan w:val="2"/>
        </w:tcPr>
        <w:p w:rsidR="00856979" w:rsidRPr="00872897" w:rsidRDefault="00856979" w:rsidP="00872897">
          <w:r w:rsidRPr="00872897">
            <w:t>Fecha:13/02/2017</w:t>
          </w:r>
        </w:p>
      </w:tc>
      <w:tc>
        <w:tcPr>
          <w:tcW w:w="3230" w:type="dxa"/>
          <w:tcBorders>
            <w:bottom w:val="single" w:sz="4" w:space="0" w:color="auto"/>
          </w:tcBorders>
          <w:vAlign w:val="bottom"/>
        </w:tcPr>
        <w:p w:rsidR="00856979" w:rsidRPr="00872897" w:rsidRDefault="00856979" w:rsidP="00872897">
          <w:r w:rsidRPr="00872897">
            <w:t>Fecha:</w:t>
          </w:r>
        </w:p>
      </w:tc>
      <w:tc>
        <w:tcPr>
          <w:tcW w:w="2984" w:type="dxa"/>
          <w:gridSpan w:val="2"/>
          <w:tcBorders>
            <w:bottom w:val="single" w:sz="4" w:space="0" w:color="auto"/>
          </w:tcBorders>
          <w:vAlign w:val="bottom"/>
        </w:tcPr>
        <w:p w:rsidR="00856979" w:rsidRPr="00872897" w:rsidRDefault="00856979" w:rsidP="00872897">
          <w:r w:rsidRPr="00872897">
            <w:t>Fecha:</w:t>
          </w:r>
        </w:p>
      </w:tc>
    </w:tr>
  </w:tbl>
  <w:p w:rsidR="00856979" w:rsidRPr="00872897" w:rsidRDefault="00856979" w:rsidP="0087289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979" w:rsidRDefault="00856979">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684454" o:spid="_x0000_s2066" type="#_x0000_t75" style="position:absolute;margin-left:0;margin-top:0;width:452.65pt;height:195.8pt;z-index:-251654144;mso-position-horizontal:center;mso-position-horizontal-relative:margin;mso-position-vertical:center;mso-position-vertical-relative:margin" o:allowincell="f">
          <v:imagedata r:id="rId1" o:title="LOGO ITP - gris 40"/>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979" w:rsidRDefault="00856979" w:rsidP="00872897">
    <w:pPr>
      <w:pStyle w:val="Encabezado"/>
    </w:pPr>
    <w:r>
      <w:rPr>
        <w:noProof/>
        <w:lang w:eastAsia="es-CO"/>
      </w:rPr>
      <w:drawing>
        <wp:anchor distT="0" distB="0" distL="114300" distR="114300" simplePos="0" relativeHeight="251664384" behindDoc="0" locked="0" layoutInCell="1" allowOverlap="1">
          <wp:simplePos x="0" y="0"/>
          <wp:positionH relativeFrom="page">
            <wp:align>right</wp:align>
          </wp:positionH>
          <wp:positionV relativeFrom="paragraph">
            <wp:posOffset>-180153</wp:posOffset>
          </wp:positionV>
          <wp:extent cx="7917041" cy="1310196"/>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17041" cy="1310196"/>
                  </a:xfrm>
                  <a:prstGeom prst="rect">
                    <a:avLst/>
                  </a:prstGeom>
                </pic:spPr>
              </pic:pic>
            </a:graphicData>
          </a:graphic>
          <wp14:sizeRelH relativeFrom="margin">
            <wp14:pctWidth>0</wp14:pctWidth>
          </wp14:sizeRelH>
          <wp14:sizeRelV relativeFrom="margin">
            <wp14:pctHeight>0</wp14:pctHeight>
          </wp14:sizeRelV>
        </wp:anchor>
      </w:drawing>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684455" o:spid="_x0000_s2067" type="#_x0000_t75" style="position:absolute;margin-left:0;margin-top:0;width:452.65pt;height:195.8pt;z-index:-251653120;mso-position-horizontal:center;mso-position-horizontal-relative:margin;mso-position-vertical:center;mso-position-vertical-relative:margin" o:allowincell="f">
          <v:imagedata r:id="rId2" o:title="LOGO ITP - gris 40"/>
          <w10:wrap anchorx="margin" anchory="margin"/>
        </v:shape>
      </w:pict>
    </w:r>
  </w:p>
  <w:p w:rsidR="00856979" w:rsidRDefault="00856979" w:rsidP="00872897">
    <w:pPr>
      <w:pStyle w:val="Encabezado"/>
    </w:pPr>
  </w:p>
  <w:p w:rsidR="00856979" w:rsidRDefault="00856979" w:rsidP="0047321C">
    <w:pPr>
      <w:pStyle w:val="Encabezado"/>
      <w:tabs>
        <w:tab w:val="clear" w:pos="4252"/>
        <w:tab w:val="clear" w:pos="8504"/>
        <w:tab w:val="left" w:pos="8055"/>
      </w:tabs>
    </w:pPr>
    <w:r>
      <w:tab/>
    </w:r>
  </w:p>
  <w:p w:rsidR="00856979" w:rsidRDefault="00856979" w:rsidP="00872897">
    <w:pPr>
      <w:tabs>
        <w:tab w:val="center" w:pos="4550"/>
        <w:tab w:val="left" w:pos="5818"/>
      </w:tabs>
      <w:ind w:right="260"/>
      <w:jc w:val="right"/>
      <w:rPr>
        <w:rFonts w:asciiTheme="majorHAnsi" w:hAnsiTheme="majorHAnsi" w:cstheme="majorHAnsi"/>
        <w:b/>
        <w:bCs/>
        <w:spacing w:val="60"/>
        <w:lang w:val="es-ES"/>
      </w:rPr>
    </w:pPr>
  </w:p>
  <w:p w:rsidR="00856979" w:rsidRDefault="00856979" w:rsidP="00872897">
    <w:pPr>
      <w:tabs>
        <w:tab w:val="center" w:pos="4550"/>
        <w:tab w:val="left" w:pos="5818"/>
      </w:tabs>
      <w:ind w:right="260"/>
      <w:rPr>
        <w:rFonts w:asciiTheme="majorHAnsi" w:hAnsiTheme="majorHAnsi" w:cstheme="majorHAnsi"/>
        <w:b/>
        <w:bCs/>
        <w:color w:val="FF0000"/>
        <w:spacing w:val="60"/>
        <w:lang w:val="es-ES"/>
      </w:rPr>
    </w:pPr>
  </w:p>
  <w:p w:rsidR="00856979" w:rsidRPr="003613D7" w:rsidRDefault="00856979" w:rsidP="003613D7">
    <w:pPr>
      <w:tabs>
        <w:tab w:val="center" w:pos="4550"/>
        <w:tab w:val="left" w:pos="5818"/>
      </w:tabs>
      <w:ind w:right="260"/>
      <w:jc w:val="right"/>
      <w:rPr>
        <w:rFonts w:ascii="Arial" w:hAnsi="Arial" w:cs="Arial"/>
        <w:b/>
        <w:bCs/>
        <w:spacing w:val="60"/>
        <w:sz w:val="22"/>
        <w:szCs w:val="22"/>
        <w:lang w:val="es-ES"/>
      </w:rPr>
    </w:pPr>
    <w:r>
      <w:rPr>
        <w:rFonts w:ascii="Arial" w:hAnsi="Arial" w:cs="Arial"/>
        <w:b/>
        <w:bCs/>
        <w:spacing w:val="60"/>
        <w:sz w:val="22"/>
        <w:szCs w:val="22"/>
        <w:lang w:val="es-ES"/>
      </w:rPr>
      <w:t xml:space="preserve">AUTOEVALUACIÓN Y ACREDITACIÓN </w:t>
    </w:r>
  </w:p>
  <w:p w:rsidR="00856979" w:rsidRPr="00D92D58" w:rsidRDefault="00856979" w:rsidP="00872897">
    <w:pPr>
      <w:tabs>
        <w:tab w:val="center" w:pos="4550"/>
        <w:tab w:val="left" w:pos="5818"/>
      </w:tabs>
      <w:ind w:right="260"/>
      <w:jc w:val="right"/>
      <w:rPr>
        <w:rFonts w:ascii="Arial" w:hAnsi="Arial" w:cs="Arial"/>
      </w:rPr>
    </w:pPr>
    <w:r w:rsidRPr="00D92D58">
      <w:rPr>
        <w:rFonts w:ascii="Arial" w:hAnsi="Arial" w:cs="Arial"/>
        <w:spacing w:val="60"/>
        <w:lang w:val="es-ES"/>
      </w:rPr>
      <w:t>Página</w:t>
    </w:r>
    <w:r w:rsidRPr="00D92D58">
      <w:rPr>
        <w:rFonts w:ascii="Arial" w:hAnsi="Arial" w:cs="Arial"/>
        <w:lang w:val="es-ES"/>
      </w:rPr>
      <w:t xml:space="preserve"> </w:t>
    </w:r>
    <w:r w:rsidRPr="00D92D58">
      <w:rPr>
        <w:rFonts w:ascii="Arial" w:hAnsi="Arial" w:cs="Arial"/>
      </w:rPr>
      <w:fldChar w:fldCharType="begin"/>
    </w:r>
    <w:r w:rsidRPr="00D92D58">
      <w:rPr>
        <w:rFonts w:ascii="Arial" w:hAnsi="Arial" w:cs="Arial"/>
      </w:rPr>
      <w:instrText>PAGE   \* MERGEFORMAT</w:instrText>
    </w:r>
    <w:r w:rsidRPr="00D92D58">
      <w:rPr>
        <w:rFonts w:ascii="Arial" w:hAnsi="Arial" w:cs="Arial"/>
      </w:rPr>
      <w:fldChar w:fldCharType="separate"/>
    </w:r>
    <w:r w:rsidR="002F01F6">
      <w:rPr>
        <w:rFonts w:ascii="Arial" w:hAnsi="Arial" w:cs="Arial"/>
        <w:noProof/>
      </w:rPr>
      <w:t>21</w:t>
    </w:r>
    <w:r w:rsidRPr="00D92D58">
      <w:rPr>
        <w:rFonts w:ascii="Arial" w:hAnsi="Arial" w:cs="Arial"/>
      </w:rPr>
      <w:fldChar w:fldCharType="end"/>
    </w:r>
    <w:r w:rsidRPr="00D92D58">
      <w:rPr>
        <w:rFonts w:ascii="Arial" w:hAnsi="Arial" w:cs="Arial"/>
        <w:lang w:val="es-ES"/>
      </w:rPr>
      <w:t xml:space="preserve"> | </w:t>
    </w:r>
    <w:r w:rsidRPr="00D92D58">
      <w:rPr>
        <w:rFonts w:ascii="Arial" w:hAnsi="Arial" w:cs="Arial"/>
      </w:rPr>
      <w:fldChar w:fldCharType="begin"/>
    </w:r>
    <w:r w:rsidRPr="00D92D58">
      <w:rPr>
        <w:rFonts w:ascii="Arial" w:hAnsi="Arial" w:cs="Arial"/>
      </w:rPr>
      <w:instrText>NUMPAGES  \* Arabic  \* MERGEFORMAT</w:instrText>
    </w:r>
    <w:r w:rsidRPr="00D92D58">
      <w:rPr>
        <w:rFonts w:ascii="Arial" w:hAnsi="Arial" w:cs="Arial"/>
      </w:rPr>
      <w:fldChar w:fldCharType="separate"/>
    </w:r>
    <w:r w:rsidR="002F01F6">
      <w:rPr>
        <w:rFonts w:ascii="Arial" w:hAnsi="Arial" w:cs="Arial"/>
        <w:noProof/>
      </w:rPr>
      <w:t>25</w:t>
    </w:r>
    <w:r w:rsidRPr="00D92D58">
      <w:rPr>
        <w:rFonts w:ascii="Arial" w:hAnsi="Arial" w:cs="Arial"/>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979" w:rsidRDefault="00856979">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684453" o:spid="_x0000_s2065" type="#_x0000_t75" style="position:absolute;margin-left:0;margin-top:0;width:452.65pt;height:195.8pt;z-index:-251655168;mso-position-horizontal:center;mso-position-horizontal-relative:margin;mso-position-vertical:center;mso-position-vertical-relative:margin" o:allowincell="f">
          <v:imagedata r:id="rId1" o:title="LOGO ITP - gris 40"/>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1CF"/>
    <w:multiLevelType w:val="multilevel"/>
    <w:tmpl w:val="C7626CA6"/>
    <w:lvl w:ilvl="0">
      <w:start w:val="1"/>
      <w:numFmt w:val="bullet"/>
      <w:lvlText w:val=""/>
      <w:lvlJc w:val="left"/>
      <w:pPr>
        <w:tabs>
          <w:tab w:val="num" w:pos="-468"/>
        </w:tabs>
        <w:ind w:left="-468" w:hanging="360"/>
      </w:pPr>
      <w:rPr>
        <w:rFonts w:ascii="Symbol" w:hAnsi="Symbol" w:hint="default"/>
        <w:sz w:val="20"/>
      </w:rPr>
    </w:lvl>
    <w:lvl w:ilvl="1" w:tentative="1">
      <w:start w:val="1"/>
      <w:numFmt w:val="bullet"/>
      <w:lvlText w:val="o"/>
      <w:lvlJc w:val="left"/>
      <w:pPr>
        <w:tabs>
          <w:tab w:val="num" w:pos="252"/>
        </w:tabs>
        <w:ind w:left="252" w:hanging="360"/>
      </w:pPr>
      <w:rPr>
        <w:rFonts w:ascii="Courier New" w:hAnsi="Courier New" w:hint="default"/>
        <w:sz w:val="20"/>
      </w:rPr>
    </w:lvl>
    <w:lvl w:ilvl="2" w:tentative="1">
      <w:start w:val="1"/>
      <w:numFmt w:val="bullet"/>
      <w:lvlText w:val=""/>
      <w:lvlJc w:val="left"/>
      <w:pPr>
        <w:tabs>
          <w:tab w:val="num" w:pos="972"/>
        </w:tabs>
        <w:ind w:left="972" w:hanging="360"/>
      </w:pPr>
      <w:rPr>
        <w:rFonts w:ascii="Wingdings" w:hAnsi="Wingdings" w:hint="default"/>
        <w:sz w:val="20"/>
      </w:rPr>
    </w:lvl>
    <w:lvl w:ilvl="3" w:tentative="1">
      <w:start w:val="1"/>
      <w:numFmt w:val="bullet"/>
      <w:lvlText w:val=""/>
      <w:lvlJc w:val="left"/>
      <w:pPr>
        <w:tabs>
          <w:tab w:val="num" w:pos="1692"/>
        </w:tabs>
        <w:ind w:left="1692" w:hanging="360"/>
      </w:pPr>
      <w:rPr>
        <w:rFonts w:ascii="Wingdings" w:hAnsi="Wingdings" w:hint="default"/>
        <w:sz w:val="20"/>
      </w:rPr>
    </w:lvl>
    <w:lvl w:ilvl="4" w:tentative="1">
      <w:start w:val="1"/>
      <w:numFmt w:val="bullet"/>
      <w:lvlText w:val=""/>
      <w:lvlJc w:val="left"/>
      <w:pPr>
        <w:tabs>
          <w:tab w:val="num" w:pos="2412"/>
        </w:tabs>
        <w:ind w:left="2412" w:hanging="360"/>
      </w:pPr>
      <w:rPr>
        <w:rFonts w:ascii="Wingdings" w:hAnsi="Wingdings" w:hint="default"/>
        <w:sz w:val="20"/>
      </w:rPr>
    </w:lvl>
    <w:lvl w:ilvl="5" w:tentative="1">
      <w:start w:val="1"/>
      <w:numFmt w:val="bullet"/>
      <w:lvlText w:val=""/>
      <w:lvlJc w:val="left"/>
      <w:pPr>
        <w:tabs>
          <w:tab w:val="num" w:pos="3132"/>
        </w:tabs>
        <w:ind w:left="3132" w:hanging="360"/>
      </w:pPr>
      <w:rPr>
        <w:rFonts w:ascii="Wingdings" w:hAnsi="Wingdings" w:hint="default"/>
        <w:sz w:val="20"/>
      </w:rPr>
    </w:lvl>
    <w:lvl w:ilvl="6" w:tentative="1">
      <w:start w:val="1"/>
      <w:numFmt w:val="bullet"/>
      <w:lvlText w:val=""/>
      <w:lvlJc w:val="left"/>
      <w:pPr>
        <w:tabs>
          <w:tab w:val="num" w:pos="3852"/>
        </w:tabs>
        <w:ind w:left="3852" w:hanging="360"/>
      </w:pPr>
      <w:rPr>
        <w:rFonts w:ascii="Wingdings" w:hAnsi="Wingdings" w:hint="default"/>
        <w:sz w:val="20"/>
      </w:rPr>
    </w:lvl>
    <w:lvl w:ilvl="7" w:tentative="1">
      <w:start w:val="1"/>
      <w:numFmt w:val="bullet"/>
      <w:lvlText w:val=""/>
      <w:lvlJc w:val="left"/>
      <w:pPr>
        <w:tabs>
          <w:tab w:val="num" w:pos="4572"/>
        </w:tabs>
        <w:ind w:left="4572" w:hanging="360"/>
      </w:pPr>
      <w:rPr>
        <w:rFonts w:ascii="Wingdings" w:hAnsi="Wingdings" w:hint="default"/>
        <w:sz w:val="20"/>
      </w:rPr>
    </w:lvl>
    <w:lvl w:ilvl="8" w:tentative="1">
      <w:start w:val="1"/>
      <w:numFmt w:val="bullet"/>
      <w:lvlText w:val=""/>
      <w:lvlJc w:val="left"/>
      <w:pPr>
        <w:tabs>
          <w:tab w:val="num" w:pos="5292"/>
        </w:tabs>
        <w:ind w:left="5292" w:hanging="360"/>
      </w:pPr>
      <w:rPr>
        <w:rFonts w:ascii="Wingdings" w:hAnsi="Wingdings" w:hint="default"/>
        <w:sz w:val="20"/>
      </w:rPr>
    </w:lvl>
  </w:abstractNum>
  <w:abstractNum w:abstractNumId="1" w15:restartNumberingAfterBreak="0">
    <w:nsid w:val="0A3017CD"/>
    <w:multiLevelType w:val="hybridMultilevel"/>
    <w:tmpl w:val="892C04A8"/>
    <w:lvl w:ilvl="0" w:tplc="EAC66EA0">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AB496E"/>
    <w:multiLevelType w:val="hybridMultilevel"/>
    <w:tmpl w:val="DDD4C200"/>
    <w:lvl w:ilvl="0" w:tplc="238E4364">
      <w:start w:val="1"/>
      <w:numFmt w:val="decimal"/>
      <w:lvlText w:val="%1."/>
      <w:lvlJc w:val="left"/>
      <w:pPr>
        <w:ind w:left="1080" w:hanging="360"/>
      </w:pPr>
      <w:rPr>
        <w:rFonts w:hint="default"/>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14652841"/>
    <w:multiLevelType w:val="multilevel"/>
    <w:tmpl w:val="D7662022"/>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E01CD1"/>
    <w:multiLevelType w:val="multilevel"/>
    <w:tmpl w:val="7C16BCD6"/>
    <w:lvl w:ilvl="0">
      <w:start w:val="1"/>
      <w:numFmt w:val="decimal"/>
      <w:lvlText w:val="1.%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2160"/>
        </w:tabs>
        <w:ind w:left="36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1D0C126B"/>
    <w:multiLevelType w:val="hybridMultilevel"/>
    <w:tmpl w:val="C6EE4E1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6D331A"/>
    <w:multiLevelType w:val="multilevel"/>
    <w:tmpl w:val="2F44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B79CA"/>
    <w:multiLevelType w:val="multilevel"/>
    <w:tmpl w:val="1D8E37F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A220883"/>
    <w:multiLevelType w:val="hybridMultilevel"/>
    <w:tmpl w:val="42DAFABC"/>
    <w:lvl w:ilvl="0" w:tplc="240A000F">
      <w:start w:val="1"/>
      <w:numFmt w:val="decimal"/>
      <w:lvlText w:val="%1."/>
      <w:lvlJc w:val="left"/>
      <w:pPr>
        <w:ind w:left="720" w:hanging="360"/>
      </w:pPr>
    </w:lvl>
    <w:lvl w:ilvl="1" w:tplc="AE4E79AA">
      <w:start w:val="15"/>
      <w:numFmt w:val="bullet"/>
      <w:lvlText w:val="•"/>
      <w:lvlJc w:val="left"/>
      <w:pPr>
        <w:ind w:left="1785" w:hanging="705"/>
      </w:pPr>
      <w:rPr>
        <w:rFonts w:ascii="Calibri" w:eastAsiaTheme="minorEastAsia" w:hAnsi="Calibri" w:cs="Calibri"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E855140"/>
    <w:multiLevelType w:val="hybridMultilevel"/>
    <w:tmpl w:val="63D8F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31F7B86"/>
    <w:multiLevelType w:val="hybridMultilevel"/>
    <w:tmpl w:val="1C1484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7794C07"/>
    <w:multiLevelType w:val="hybridMultilevel"/>
    <w:tmpl w:val="B7E8D86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6BE9052E"/>
    <w:multiLevelType w:val="hybridMultilevel"/>
    <w:tmpl w:val="E30CDA4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CD5AAA74">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762C4950"/>
    <w:multiLevelType w:val="hybridMultilevel"/>
    <w:tmpl w:val="6DF8522E"/>
    <w:lvl w:ilvl="0" w:tplc="240A000F">
      <w:start w:val="1"/>
      <w:numFmt w:val="decimal"/>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4" w15:restartNumberingAfterBreak="0">
    <w:nsid w:val="77444612"/>
    <w:multiLevelType w:val="hybridMultilevel"/>
    <w:tmpl w:val="E09EBCF2"/>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1"/>
  </w:num>
  <w:num w:numId="5">
    <w:abstractNumId w:val="11"/>
  </w:num>
  <w:num w:numId="6">
    <w:abstractNumId w:val="6"/>
  </w:num>
  <w:num w:numId="7">
    <w:abstractNumId w:val="0"/>
  </w:num>
  <w:num w:numId="8">
    <w:abstractNumId w:val="2"/>
  </w:num>
  <w:num w:numId="9">
    <w:abstractNumId w:val="3"/>
  </w:num>
  <w:num w:numId="10">
    <w:abstractNumId w:val="10"/>
  </w:num>
  <w:num w:numId="11">
    <w:abstractNumId w:val="13"/>
  </w:num>
  <w:num w:numId="12">
    <w:abstractNumId w:val="4"/>
  </w:num>
  <w:num w:numId="13">
    <w:abstractNumId w:val="14"/>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5BB"/>
    <w:rsid w:val="000023C7"/>
    <w:rsid w:val="0002446F"/>
    <w:rsid w:val="0002659F"/>
    <w:rsid w:val="000355A7"/>
    <w:rsid w:val="00043405"/>
    <w:rsid w:val="000446E2"/>
    <w:rsid w:val="00063C39"/>
    <w:rsid w:val="00064764"/>
    <w:rsid w:val="00067578"/>
    <w:rsid w:val="000773A7"/>
    <w:rsid w:val="00080232"/>
    <w:rsid w:val="000D5E72"/>
    <w:rsid w:val="0014432F"/>
    <w:rsid w:val="00161E61"/>
    <w:rsid w:val="00183541"/>
    <w:rsid w:val="001864ED"/>
    <w:rsid w:val="00191A0C"/>
    <w:rsid w:val="001B3306"/>
    <w:rsid w:val="001E5993"/>
    <w:rsid w:val="00217A9E"/>
    <w:rsid w:val="00231016"/>
    <w:rsid w:val="00234081"/>
    <w:rsid w:val="00240E54"/>
    <w:rsid w:val="00245D92"/>
    <w:rsid w:val="00291EA7"/>
    <w:rsid w:val="002A76FC"/>
    <w:rsid w:val="002B6D23"/>
    <w:rsid w:val="002C0339"/>
    <w:rsid w:val="002E4FF2"/>
    <w:rsid w:val="002F01F6"/>
    <w:rsid w:val="00314FDB"/>
    <w:rsid w:val="00330475"/>
    <w:rsid w:val="00335785"/>
    <w:rsid w:val="0033633F"/>
    <w:rsid w:val="00350EFC"/>
    <w:rsid w:val="00356E6D"/>
    <w:rsid w:val="003613D7"/>
    <w:rsid w:val="00383F1C"/>
    <w:rsid w:val="003A4885"/>
    <w:rsid w:val="003C2CEC"/>
    <w:rsid w:val="003D1C55"/>
    <w:rsid w:val="003D75CD"/>
    <w:rsid w:val="003E5AE9"/>
    <w:rsid w:val="00407577"/>
    <w:rsid w:val="00423107"/>
    <w:rsid w:val="00445845"/>
    <w:rsid w:val="00455CD5"/>
    <w:rsid w:val="004623E9"/>
    <w:rsid w:val="00467B91"/>
    <w:rsid w:val="00467EBF"/>
    <w:rsid w:val="0047321C"/>
    <w:rsid w:val="004B5730"/>
    <w:rsid w:val="004C7079"/>
    <w:rsid w:val="004F4188"/>
    <w:rsid w:val="005101E4"/>
    <w:rsid w:val="005149AA"/>
    <w:rsid w:val="00525202"/>
    <w:rsid w:val="00537050"/>
    <w:rsid w:val="00550AB1"/>
    <w:rsid w:val="00574C5F"/>
    <w:rsid w:val="005843DE"/>
    <w:rsid w:val="005C32FC"/>
    <w:rsid w:val="005E1036"/>
    <w:rsid w:val="005E279F"/>
    <w:rsid w:val="005F29F7"/>
    <w:rsid w:val="00634BC3"/>
    <w:rsid w:val="00636ACD"/>
    <w:rsid w:val="00664966"/>
    <w:rsid w:val="0068308C"/>
    <w:rsid w:val="006842F7"/>
    <w:rsid w:val="006C4D60"/>
    <w:rsid w:val="006D716C"/>
    <w:rsid w:val="00735BD0"/>
    <w:rsid w:val="007404BA"/>
    <w:rsid w:val="00750C5D"/>
    <w:rsid w:val="0075519B"/>
    <w:rsid w:val="00765C82"/>
    <w:rsid w:val="007A22CD"/>
    <w:rsid w:val="007B469F"/>
    <w:rsid w:val="007E03A8"/>
    <w:rsid w:val="007F5B27"/>
    <w:rsid w:val="007F65BB"/>
    <w:rsid w:val="00814853"/>
    <w:rsid w:val="00823192"/>
    <w:rsid w:val="008410EA"/>
    <w:rsid w:val="00841A74"/>
    <w:rsid w:val="00856979"/>
    <w:rsid w:val="008576C0"/>
    <w:rsid w:val="00867767"/>
    <w:rsid w:val="00872897"/>
    <w:rsid w:val="00873CFF"/>
    <w:rsid w:val="00897B05"/>
    <w:rsid w:val="008B685F"/>
    <w:rsid w:val="008D7F3C"/>
    <w:rsid w:val="00916BE3"/>
    <w:rsid w:val="009269E5"/>
    <w:rsid w:val="0092754C"/>
    <w:rsid w:val="00934B33"/>
    <w:rsid w:val="00963BFA"/>
    <w:rsid w:val="00984232"/>
    <w:rsid w:val="009A434B"/>
    <w:rsid w:val="009E0DD6"/>
    <w:rsid w:val="009F2FC8"/>
    <w:rsid w:val="00A04416"/>
    <w:rsid w:val="00A25733"/>
    <w:rsid w:val="00A70EFA"/>
    <w:rsid w:val="00A77561"/>
    <w:rsid w:val="00AD6071"/>
    <w:rsid w:val="00AF173F"/>
    <w:rsid w:val="00B00A46"/>
    <w:rsid w:val="00B06C18"/>
    <w:rsid w:val="00B102F4"/>
    <w:rsid w:val="00B14451"/>
    <w:rsid w:val="00B16FFF"/>
    <w:rsid w:val="00B2475E"/>
    <w:rsid w:val="00B26BE1"/>
    <w:rsid w:val="00B35F31"/>
    <w:rsid w:val="00B372D5"/>
    <w:rsid w:val="00B421BC"/>
    <w:rsid w:val="00B7507A"/>
    <w:rsid w:val="00BA7AD2"/>
    <w:rsid w:val="00BB18C9"/>
    <w:rsid w:val="00BD5E94"/>
    <w:rsid w:val="00BD7A8A"/>
    <w:rsid w:val="00C01CA4"/>
    <w:rsid w:val="00C30F6E"/>
    <w:rsid w:val="00C54868"/>
    <w:rsid w:val="00C57FAA"/>
    <w:rsid w:val="00C75A14"/>
    <w:rsid w:val="00C76271"/>
    <w:rsid w:val="00C769CA"/>
    <w:rsid w:val="00C826BE"/>
    <w:rsid w:val="00CB2432"/>
    <w:rsid w:val="00CB78E5"/>
    <w:rsid w:val="00CD4F2F"/>
    <w:rsid w:val="00CE5D46"/>
    <w:rsid w:val="00D0438A"/>
    <w:rsid w:val="00D17ABE"/>
    <w:rsid w:val="00D31791"/>
    <w:rsid w:val="00D4316A"/>
    <w:rsid w:val="00D46875"/>
    <w:rsid w:val="00D47FD7"/>
    <w:rsid w:val="00D65785"/>
    <w:rsid w:val="00D70B38"/>
    <w:rsid w:val="00D816A7"/>
    <w:rsid w:val="00D9516E"/>
    <w:rsid w:val="00DD1749"/>
    <w:rsid w:val="00DD4854"/>
    <w:rsid w:val="00DE0F30"/>
    <w:rsid w:val="00DF663B"/>
    <w:rsid w:val="00E1657B"/>
    <w:rsid w:val="00E17AAE"/>
    <w:rsid w:val="00E25336"/>
    <w:rsid w:val="00E52617"/>
    <w:rsid w:val="00E82E55"/>
    <w:rsid w:val="00E919BE"/>
    <w:rsid w:val="00EC31A4"/>
    <w:rsid w:val="00EE2909"/>
    <w:rsid w:val="00EF3478"/>
    <w:rsid w:val="00EF5AF5"/>
    <w:rsid w:val="00F0197F"/>
    <w:rsid w:val="00F414F1"/>
    <w:rsid w:val="00F56211"/>
    <w:rsid w:val="00F632C6"/>
    <w:rsid w:val="00F63A33"/>
    <w:rsid w:val="00F86A73"/>
    <w:rsid w:val="00F900D9"/>
    <w:rsid w:val="00FF21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74EF5E37"/>
  <w15:chartTrackingRefBased/>
  <w15:docId w15:val="{D421B35A-8272-4D8A-AF16-F57BD9A4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5BB"/>
    <w:pPr>
      <w:spacing w:after="0" w:line="240" w:lineRule="auto"/>
    </w:pPr>
    <w:rPr>
      <w:rFonts w:eastAsiaTheme="minorEastAsia"/>
      <w:sz w:val="24"/>
      <w:szCs w:val="24"/>
      <w:lang w:eastAsia="es-ES"/>
    </w:rPr>
  </w:style>
  <w:style w:type="paragraph" w:styleId="Ttulo2">
    <w:name w:val="heading 2"/>
    <w:aliases w:val="Heading 2 Hidden,heading 2,h2,TOC1,Car Car Car"/>
    <w:basedOn w:val="Normal"/>
    <w:next w:val="Normal"/>
    <w:link w:val="Ttulo2Car"/>
    <w:uiPriority w:val="9"/>
    <w:qFormat/>
    <w:rsid w:val="002A76FC"/>
    <w:pPr>
      <w:spacing w:line="480" w:lineRule="auto"/>
      <w:outlineLvl w:val="1"/>
    </w:pPr>
    <w:rPr>
      <w:rFonts w:ascii="Times New Roman" w:eastAsia="Times New Roman" w:hAnsi="Times New Roman" w:cs="Times New Roman"/>
      <w:b/>
      <w:lang w:eastAsia="es-CO"/>
    </w:rPr>
  </w:style>
  <w:style w:type="paragraph" w:styleId="Ttulo3">
    <w:name w:val="heading 3"/>
    <w:basedOn w:val="Normal"/>
    <w:next w:val="Normal"/>
    <w:link w:val="Ttulo3Car"/>
    <w:uiPriority w:val="9"/>
    <w:semiHidden/>
    <w:unhideWhenUsed/>
    <w:qFormat/>
    <w:rsid w:val="00872897"/>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5BB"/>
    <w:pPr>
      <w:tabs>
        <w:tab w:val="center" w:pos="4252"/>
        <w:tab w:val="right" w:pos="8504"/>
      </w:tabs>
    </w:pPr>
  </w:style>
  <w:style w:type="character" w:customStyle="1" w:styleId="EncabezadoCar">
    <w:name w:val="Encabezado Car"/>
    <w:basedOn w:val="Fuentedeprrafopredeter"/>
    <w:link w:val="Encabezado"/>
    <w:uiPriority w:val="99"/>
    <w:rsid w:val="007F65BB"/>
    <w:rPr>
      <w:rFonts w:eastAsiaTheme="minorEastAsia"/>
      <w:sz w:val="24"/>
      <w:szCs w:val="24"/>
      <w:lang w:eastAsia="es-ES"/>
    </w:rPr>
  </w:style>
  <w:style w:type="paragraph" w:styleId="Prrafodelista">
    <w:name w:val="List Paragraph"/>
    <w:aliases w:val="titulo,Z5,Lista vistosa - Énfasis 12,titulo 3,List1,List11,Normal. Viñetas,Bullets,Fluvial1,Ha,Cuadrícula clara - Énfasis 31,Lista vistosa - Énfasis 11,HOJA,Bolita,Párrafo de lista4,BOLADEF,Párrafo de lista3,Párrafo de lista21,BOLA,item"/>
    <w:basedOn w:val="Normal"/>
    <w:link w:val="PrrafodelistaCar"/>
    <w:uiPriority w:val="34"/>
    <w:qFormat/>
    <w:rsid w:val="007F65BB"/>
    <w:pPr>
      <w:ind w:left="720"/>
      <w:contextualSpacing/>
    </w:pPr>
  </w:style>
  <w:style w:type="table" w:styleId="Tablaconcuadrcula">
    <w:name w:val="Table Grid"/>
    <w:basedOn w:val="Tablanormal"/>
    <w:uiPriority w:val="59"/>
    <w:rsid w:val="007F65BB"/>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7F65BB"/>
    <w:pPr>
      <w:spacing w:after="0" w:line="240" w:lineRule="auto"/>
    </w:pPr>
    <w:rPr>
      <w:rFonts w:ascii="Calibri" w:eastAsia="Calibri" w:hAnsi="Calibri" w:cs="Times New Roman"/>
    </w:rPr>
  </w:style>
  <w:style w:type="paragraph" w:styleId="Piedepgina">
    <w:name w:val="footer"/>
    <w:basedOn w:val="Normal"/>
    <w:link w:val="PiedepginaCar"/>
    <w:uiPriority w:val="99"/>
    <w:unhideWhenUsed/>
    <w:rsid w:val="007F65BB"/>
    <w:pPr>
      <w:tabs>
        <w:tab w:val="center" w:pos="4419"/>
        <w:tab w:val="right" w:pos="8838"/>
      </w:tabs>
    </w:pPr>
  </w:style>
  <w:style w:type="character" w:customStyle="1" w:styleId="PiedepginaCar">
    <w:name w:val="Pie de página Car"/>
    <w:basedOn w:val="Fuentedeprrafopredeter"/>
    <w:link w:val="Piedepgina"/>
    <w:uiPriority w:val="99"/>
    <w:rsid w:val="007F65BB"/>
    <w:rPr>
      <w:rFonts w:eastAsiaTheme="minorEastAsia"/>
      <w:sz w:val="24"/>
      <w:szCs w:val="24"/>
      <w:lang w:eastAsia="es-ES"/>
    </w:rPr>
  </w:style>
  <w:style w:type="paragraph" w:customStyle="1" w:styleId="EstiloListaconvietas11ptNegrita">
    <w:name w:val="Estilo Lista con viñetas + 11 pt Negrita"/>
    <w:basedOn w:val="Listaconvietas"/>
    <w:rsid w:val="00C01CA4"/>
    <w:pPr>
      <w:numPr>
        <w:numId w:val="0"/>
      </w:numPr>
      <w:contextualSpacing w:val="0"/>
      <w:jc w:val="both"/>
    </w:pPr>
    <w:rPr>
      <w:rFonts w:ascii="Arial" w:eastAsia="Times New Roman" w:hAnsi="Arial" w:cs="Times New Roman"/>
      <w:b/>
      <w:bCs/>
      <w:sz w:val="22"/>
      <w:szCs w:val="22"/>
    </w:rPr>
  </w:style>
  <w:style w:type="paragraph" w:styleId="Listaconvietas">
    <w:name w:val="List Bullet"/>
    <w:basedOn w:val="Normal"/>
    <w:uiPriority w:val="99"/>
    <w:semiHidden/>
    <w:unhideWhenUsed/>
    <w:rsid w:val="00C01CA4"/>
    <w:pPr>
      <w:numPr>
        <w:numId w:val="2"/>
      </w:numPr>
      <w:ind w:left="360" w:hanging="360"/>
      <w:contextualSpacing/>
    </w:pPr>
  </w:style>
  <w:style w:type="character" w:customStyle="1" w:styleId="PrrafodelistaCar">
    <w:name w:val="Párrafo de lista Car"/>
    <w:aliases w:val="titulo Car,Z5 Car,Lista vistosa - Énfasis 12 Car,titulo 3 Car,List1 Car,List11 Car,Normal. Viñetas Car,Bullets Car,Fluvial1 Car,Ha Car,Cuadrícula clara - Énfasis 31 Car,Lista vistosa - Énfasis 11 Car,HOJA Car,Bolita Car,BOLADEF Car"/>
    <w:link w:val="Prrafodelista"/>
    <w:uiPriority w:val="34"/>
    <w:qFormat/>
    <w:locked/>
    <w:rsid w:val="00CD4F2F"/>
    <w:rPr>
      <w:rFonts w:eastAsiaTheme="minorEastAsia"/>
      <w:sz w:val="24"/>
      <w:szCs w:val="24"/>
      <w:lang w:eastAsia="es-ES"/>
    </w:rPr>
  </w:style>
  <w:style w:type="paragraph" w:styleId="NormalWeb">
    <w:name w:val="Normal (Web)"/>
    <w:aliases w:val="Normal (Web) Car Car,Normal (Web) Car Car Car Car"/>
    <w:basedOn w:val="Normal"/>
    <w:uiPriority w:val="99"/>
    <w:unhideWhenUsed/>
    <w:qFormat/>
    <w:rsid w:val="008576C0"/>
    <w:pPr>
      <w:spacing w:before="100" w:beforeAutospacing="1" w:after="100" w:afterAutospacing="1"/>
    </w:pPr>
    <w:rPr>
      <w:rFonts w:ascii="Times New Roman" w:eastAsia="Times New Roman" w:hAnsi="Times New Roman" w:cs="Times New Roman"/>
      <w:lang w:eastAsia="es-CO"/>
    </w:rPr>
  </w:style>
  <w:style w:type="paragraph" w:styleId="Textoindependiente">
    <w:name w:val="Body Text"/>
    <w:aliases w:val="Texto independiente Car1,Texto independiente Car Car"/>
    <w:basedOn w:val="Normal"/>
    <w:link w:val="TextoindependienteCar"/>
    <w:uiPriority w:val="99"/>
    <w:rsid w:val="001E5993"/>
    <w:pPr>
      <w:spacing w:after="120"/>
    </w:pPr>
    <w:rPr>
      <w:rFonts w:ascii="Times New Roman" w:eastAsia="Times New Roman" w:hAnsi="Times New Roman" w:cs="Times New Roman"/>
      <w:lang w:val="es-ES"/>
    </w:rPr>
  </w:style>
  <w:style w:type="character" w:customStyle="1" w:styleId="TextoindependienteCar">
    <w:name w:val="Texto independiente Car"/>
    <w:aliases w:val="Texto independiente Car1 Car,Texto independiente Car Car Car"/>
    <w:basedOn w:val="Fuentedeprrafopredeter"/>
    <w:link w:val="Textoindependiente"/>
    <w:uiPriority w:val="99"/>
    <w:rsid w:val="001E5993"/>
    <w:rPr>
      <w:rFonts w:ascii="Times New Roman" w:eastAsia="Times New Roman" w:hAnsi="Times New Roman" w:cs="Times New Roman"/>
      <w:sz w:val="24"/>
      <w:szCs w:val="24"/>
      <w:lang w:val="es-ES" w:eastAsia="es-ES"/>
    </w:rPr>
  </w:style>
  <w:style w:type="paragraph" w:customStyle="1" w:styleId="parrafos">
    <w:name w:val="parrafos"/>
    <w:basedOn w:val="Normal"/>
    <w:rsid w:val="001E5993"/>
    <w:pPr>
      <w:spacing w:before="100" w:beforeAutospacing="1" w:after="100" w:afterAutospacing="1"/>
      <w:jc w:val="both"/>
    </w:pPr>
    <w:rPr>
      <w:rFonts w:ascii="Arial" w:eastAsia="Times New Roman" w:hAnsi="Arial" w:cs="Arial"/>
      <w:color w:val="000000"/>
      <w:sz w:val="23"/>
      <w:szCs w:val="23"/>
      <w:lang w:val="es-ES"/>
    </w:rPr>
  </w:style>
  <w:style w:type="character" w:customStyle="1" w:styleId="apple-converted-space">
    <w:name w:val="apple-converted-space"/>
    <w:basedOn w:val="Fuentedeprrafopredeter"/>
    <w:rsid w:val="001E5993"/>
  </w:style>
  <w:style w:type="character" w:customStyle="1" w:styleId="Ttulo2Car">
    <w:name w:val="Título 2 Car"/>
    <w:aliases w:val="Heading 2 Hidden Car,heading 2 Car,h2 Car,TOC1 Car,Car Car Car Car"/>
    <w:basedOn w:val="Fuentedeprrafopredeter"/>
    <w:link w:val="Ttulo2"/>
    <w:uiPriority w:val="9"/>
    <w:rsid w:val="002A76FC"/>
    <w:rPr>
      <w:rFonts w:ascii="Times New Roman" w:eastAsia="Times New Roman" w:hAnsi="Times New Roman" w:cs="Times New Roman"/>
      <w:b/>
      <w:sz w:val="24"/>
      <w:szCs w:val="24"/>
      <w:lang w:eastAsia="es-CO"/>
    </w:rPr>
  </w:style>
  <w:style w:type="character" w:customStyle="1" w:styleId="Ttulo3Car">
    <w:name w:val="Título 3 Car"/>
    <w:basedOn w:val="Fuentedeprrafopredeter"/>
    <w:link w:val="Ttulo3"/>
    <w:uiPriority w:val="9"/>
    <w:semiHidden/>
    <w:rsid w:val="00872897"/>
    <w:rPr>
      <w:rFonts w:asciiTheme="majorHAnsi" w:eastAsiaTheme="majorEastAsia" w:hAnsiTheme="majorHAnsi" w:cstheme="majorBidi"/>
      <w:color w:val="1F4D78" w:themeColor="accent1" w:themeShade="7F"/>
      <w:sz w:val="24"/>
      <w:szCs w:val="24"/>
      <w:lang w:eastAsia="es-ES"/>
    </w:rPr>
  </w:style>
  <w:style w:type="table" w:customStyle="1" w:styleId="Sombreadomedio22">
    <w:name w:val="Sombreado medio 22"/>
    <w:basedOn w:val="Tablanormal"/>
    <w:uiPriority w:val="64"/>
    <w:rsid w:val="007551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adecuadrcula1clara-nfasis6">
    <w:name w:val="Grid Table 1 Light Accent 6"/>
    <w:basedOn w:val="Tablanormal"/>
    <w:uiPriority w:val="46"/>
    <w:rsid w:val="007F5B2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nfasis6">
    <w:name w:val="Grid Table 2 Accent 6"/>
    <w:basedOn w:val="Tablanormal"/>
    <w:uiPriority w:val="47"/>
    <w:rsid w:val="007F5B2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nfasis5">
    <w:name w:val="List Table 5 Dark Accent 5"/>
    <w:basedOn w:val="Tablanormal"/>
    <w:uiPriority w:val="50"/>
    <w:rsid w:val="007F5B27"/>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cuadrcula5oscura-nfasis2">
    <w:name w:val="Grid Table 5 Dark Accent 2"/>
    <w:basedOn w:val="Tablanormal"/>
    <w:uiPriority w:val="50"/>
    <w:rsid w:val="007F5B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6">
    <w:name w:val="Grid Table 5 Dark Accent 6"/>
    <w:basedOn w:val="Tablanormal"/>
    <w:uiPriority w:val="50"/>
    <w:rsid w:val="007F5B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normal5">
    <w:name w:val="Plain Table 5"/>
    <w:basedOn w:val="Tablanormal"/>
    <w:uiPriority w:val="45"/>
    <w:rsid w:val="00EC31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6concolores-nfasis3">
    <w:name w:val="Grid Table 6 Colorful Accent 3"/>
    <w:basedOn w:val="Tablanormal"/>
    <w:uiPriority w:val="51"/>
    <w:rsid w:val="00EC31A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3">
    <w:name w:val="Plain Table 3"/>
    <w:basedOn w:val="Tablanormal"/>
    <w:uiPriority w:val="43"/>
    <w:rsid w:val="0052520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5252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B6D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59939">
      <w:bodyDiv w:val="1"/>
      <w:marLeft w:val="0"/>
      <w:marRight w:val="0"/>
      <w:marTop w:val="0"/>
      <w:marBottom w:val="0"/>
      <w:divBdr>
        <w:top w:val="none" w:sz="0" w:space="0" w:color="auto"/>
        <w:left w:val="none" w:sz="0" w:space="0" w:color="auto"/>
        <w:bottom w:val="none" w:sz="0" w:space="0" w:color="auto"/>
        <w:right w:val="none" w:sz="0" w:space="0" w:color="auto"/>
      </w:divBdr>
    </w:div>
    <w:div w:id="393743519">
      <w:bodyDiv w:val="1"/>
      <w:marLeft w:val="0"/>
      <w:marRight w:val="0"/>
      <w:marTop w:val="0"/>
      <w:marBottom w:val="0"/>
      <w:divBdr>
        <w:top w:val="none" w:sz="0" w:space="0" w:color="auto"/>
        <w:left w:val="none" w:sz="0" w:space="0" w:color="auto"/>
        <w:bottom w:val="none" w:sz="0" w:space="0" w:color="auto"/>
        <w:right w:val="none" w:sz="0" w:space="0" w:color="auto"/>
      </w:divBdr>
    </w:div>
    <w:div w:id="482818409">
      <w:bodyDiv w:val="1"/>
      <w:marLeft w:val="0"/>
      <w:marRight w:val="0"/>
      <w:marTop w:val="0"/>
      <w:marBottom w:val="0"/>
      <w:divBdr>
        <w:top w:val="none" w:sz="0" w:space="0" w:color="auto"/>
        <w:left w:val="none" w:sz="0" w:space="0" w:color="auto"/>
        <w:bottom w:val="none" w:sz="0" w:space="0" w:color="auto"/>
        <w:right w:val="none" w:sz="0" w:space="0" w:color="auto"/>
      </w:divBdr>
    </w:div>
    <w:div w:id="647634192">
      <w:bodyDiv w:val="1"/>
      <w:marLeft w:val="0"/>
      <w:marRight w:val="0"/>
      <w:marTop w:val="0"/>
      <w:marBottom w:val="0"/>
      <w:divBdr>
        <w:top w:val="none" w:sz="0" w:space="0" w:color="auto"/>
        <w:left w:val="none" w:sz="0" w:space="0" w:color="auto"/>
        <w:bottom w:val="none" w:sz="0" w:space="0" w:color="auto"/>
        <w:right w:val="none" w:sz="0" w:space="0" w:color="auto"/>
      </w:divBdr>
    </w:div>
    <w:div w:id="705984789">
      <w:bodyDiv w:val="1"/>
      <w:marLeft w:val="0"/>
      <w:marRight w:val="0"/>
      <w:marTop w:val="0"/>
      <w:marBottom w:val="0"/>
      <w:divBdr>
        <w:top w:val="none" w:sz="0" w:space="0" w:color="auto"/>
        <w:left w:val="none" w:sz="0" w:space="0" w:color="auto"/>
        <w:bottom w:val="none" w:sz="0" w:space="0" w:color="auto"/>
        <w:right w:val="none" w:sz="0" w:space="0" w:color="auto"/>
      </w:divBdr>
    </w:div>
    <w:div w:id="750856817">
      <w:bodyDiv w:val="1"/>
      <w:marLeft w:val="0"/>
      <w:marRight w:val="0"/>
      <w:marTop w:val="0"/>
      <w:marBottom w:val="0"/>
      <w:divBdr>
        <w:top w:val="none" w:sz="0" w:space="0" w:color="auto"/>
        <w:left w:val="none" w:sz="0" w:space="0" w:color="auto"/>
        <w:bottom w:val="none" w:sz="0" w:space="0" w:color="auto"/>
        <w:right w:val="none" w:sz="0" w:space="0" w:color="auto"/>
      </w:divBdr>
    </w:div>
    <w:div w:id="827089281">
      <w:bodyDiv w:val="1"/>
      <w:marLeft w:val="0"/>
      <w:marRight w:val="0"/>
      <w:marTop w:val="0"/>
      <w:marBottom w:val="0"/>
      <w:divBdr>
        <w:top w:val="none" w:sz="0" w:space="0" w:color="auto"/>
        <w:left w:val="none" w:sz="0" w:space="0" w:color="auto"/>
        <w:bottom w:val="none" w:sz="0" w:space="0" w:color="auto"/>
        <w:right w:val="none" w:sz="0" w:space="0" w:color="auto"/>
      </w:divBdr>
    </w:div>
    <w:div w:id="852646687">
      <w:bodyDiv w:val="1"/>
      <w:marLeft w:val="0"/>
      <w:marRight w:val="0"/>
      <w:marTop w:val="0"/>
      <w:marBottom w:val="0"/>
      <w:divBdr>
        <w:top w:val="none" w:sz="0" w:space="0" w:color="auto"/>
        <w:left w:val="none" w:sz="0" w:space="0" w:color="auto"/>
        <w:bottom w:val="none" w:sz="0" w:space="0" w:color="auto"/>
        <w:right w:val="none" w:sz="0" w:space="0" w:color="auto"/>
      </w:divBdr>
    </w:div>
    <w:div w:id="1000699421">
      <w:bodyDiv w:val="1"/>
      <w:marLeft w:val="0"/>
      <w:marRight w:val="0"/>
      <w:marTop w:val="0"/>
      <w:marBottom w:val="0"/>
      <w:divBdr>
        <w:top w:val="none" w:sz="0" w:space="0" w:color="auto"/>
        <w:left w:val="none" w:sz="0" w:space="0" w:color="auto"/>
        <w:bottom w:val="none" w:sz="0" w:space="0" w:color="auto"/>
        <w:right w:val="none" w:sz="0" w:space="0" w:color="auto"/>
      </w:divBdr>
    </w:div>
    <w:div w:id="1025982102">
      <w:bodyDiv w:val="1"/>
      <w:marLeft w:val="0"/>
      <w:marRight w:val="0"/>
      <w:marTop w:val="0"/>
      <w:marBottom w:val="0"/>
      <w:divBdr>
        <w:top w:val="none" w:sz="0" w:space="0" w:color="auto"/>
        <w:left w:val="none" w:sz="0" w:space="0" w:color="auto"/>
        <w:bottom w:val="none" w:sz="0" w:space="0" w:color="auto"/>
        <w:right w:val="none" w:sz="0" w:space="0" w:color="auto"/>
      </w:divBdr>
    </w:div>
    <w:div w:id="1036737612">
      <w:bodyDiv w:val="1"/>
      <w:marLeft w:val="0"/>
      <w:marRight w:val="0"/>
      <w:marTop w:val="0"/>
      <w:marBottom w:val="0"/>
      <w:divBdr>
        <w:top w:val="none" w:sz="0" w:space="0" w:color="auto"/>
        <w:left w:val="none" w:sz="0" w:space="0" w:color="auto"/>
        <w:bottom w:val="none" w:sz="0" w:space="0" w:color="auto"/>
        <w:right w:val="none" w:sz="0" w:space="0" w:color="auto"/>
      </w:divBdr>
    </w:div>
    <w:div w:id="1093278732">
      <w:bodyDiv w:val="1"/>
      <w:marLeft w:val="0"/>
      <w:marRight w:val="0"/>
      <w:marTop w:val="0"/>
      <w:marBottom w:val="0"/>
      <w:divBdr>
        <w:top w:val="none" w:sz="0" w:space="0" w:color="auto"/>
        <w:left w:val="none" w:sz="0" w:space="0" w:color="auto"/>
        <w:bottom w:val="none" w:sz="0" w:space="0" w:color="auto"/>
        <w:right w:val="none" w:sz="0" w:space="0" w:color="auto"/>
      </w:divBdr>
    </w:div>
    <w:div w:id="1164736255">
      <w:bodyDiv w:val="1"/>
      <w:marLeft w:val="0"/>
      <w:marRight w:val="0"/>
      <w:marTop w:val="0"/>
      <w:marBottom w:val="0"/>
      <w:divBdr>
        <w:top w:val="none" w:sz="0" w:space="0" w:color="auto"/>
        <w:left w:val="none" w:sz="0" w:space="0" w:color="auto"/>
        <w:bottom w:val="none" w:sz="0" w:space="0" w:color="auto"/>
        <w:right w:val="none" w:sz="0" w:space="0" w:color="auto"/>
      </w:divBdr>
    </w:div>
    <w:div w:id="1249540370">
      <w:bodyDiv w:val="1"/>
      <w:marLeft w:val="0"/>
      <w:marRight w:val="0"/>
      <w:marTop w:val="0"/>
      <w:marBottom w:val="0"/>
      <w:divBdr>
        <w:top w:val="none" w:sz="0" w:space="0" w:color="auto"/>
        <w:left w:val="none" w:sz="0" w:space="0" w:color="auto"/>
        <w:bottom w:val="none" w:sz="0" w:space="0" w:color="auto"/>
        <w:right w:val="none" w:sz="0" w:space="0" w:color="auto"/>
      </w:divBdr>
    </w:div>
    <w:div w:id="1366251882">
      <w:bodyDiv w:val="1"/>
      <w:marLeft w:val="0"/>
      <w:marRight w:val="0"/>
      <w:marTop w:val="0"/>
      <w:marBottom w:val="0"/>
      <w:divBdr>
        <w:top w:val="none" w:sz="0" w:space="0" w:color="auto"/>
        <w:left w:val="none" w:sz="0" w:space="0" w:color="auto"/>
        <w:bottom w:val="none" w:sz="0" w:space="0" w:color="auto"/>
        <w:right w:val="none" w:sz="0" w:space="0" w:color="auto"/>
      </w:divBdr>
    </w:div>
    <w:div w:id="1371104743">
      <w:bodyDiv w:val="1"/>
      <w:marLeft w:val="0"/>
      <w:marRight w:val="0"/>
      <w:marTop w:val="0"/>
      <w:marBottom w:val="0"/>
      <w:divBdr>
        <w:top w:val="none" w:sz="0" w:space="0" w:color="auto"/>
        <w:left w:val="none" w:sz="0" w:space="0" w:color="auto"/>
        <w:bottom w:val="none" w:sz="0" w:space="0" w:color="auto"/>
        <w:right w:val="none" w:sz="0" w:space="0" w:color="auto"/>
      </w:divBdr>
    </w:div>
    <w:div w:id="1433814580">
      <w:bodyDiv w:val="1"/>
      <w:marLeft w:val="0"/>
      <w:marRight w:val="0"/>
      <w:marTop w:val="0"/>
      <w:marBottom w:val="0"/>
      <w:divBdr>
        <w:top w:val="none" w:sz="0" w:space="0" w:color="auto"/>
        <w:left w:val="none" w:sz="0" w:space="0" w:color="auto"/>
        <w:bottom w:val="none" w:sz="0" w:space="0" w:color="auto"/>
        <w:right w:val="none" w:sz="0" w:space="0" w:color="auto"/>
      </w:divBdr>
    </w:div>
    <w:div w:id="1715538341">
      <w:bodyDiv w:val="1"/>
      <w:marLeft w:val="0"/>
      <w:marRight w:val="0"/>
      <w:marTop w:val="0"/>
      <w:marBottom w:val="0"/>
      <w:divBdr>
        <w:top w:val="none" w:sz="0" w:space="0" w:color="auto"/>
        <w:left w:val="none" w:sz="0" w:space="0" w:color="auto"/>
        <w:bottom w:val="none" w:sz="0" w:space="0" w:color="auto"/>
        <w:right w:val="none" w:sz="0" w:space="0" w:color="auto"/>
      </w:divBdr>
    </w:div>
    <w:div w:id="1736124450">
      <w:bodyDiv w:val="1"/>
      <w:marLeft w:val="0"/>
      <w:marRight w:val="0"/>
      <w:marTop w:val="0"/>
      <w:marBottom w:val="0"/>
      <w:divBdr>
        <w:top w:val="none" w:sz="0" w:space="0" w:color="auto"/>
        <w:left w:val="none" w:sz="0" w:space="0" w:color="auto"/>
        <w:bottom w:val="none" w:sz="0" w:space="0" w:color="auto"/>
        <w:right w:val="none" w:sz="0" w:space="0" w:color="auto"/>
      </w:divBdr>
    </w:div>
    <w:div w:id="1920867094">
      <w:bodyDiv w:val="1"/>
      <w:marLeft w:val="0"/>
      <w:marRight w:val="0"/>
      <w:marTop w:val="0"/>
      <w:marBottom w:val="0"/>
      <w:divBdr>
        <w:top w:val="none" w:sz="0" w:space="0" w:color="auto"/>
        <w:left w:val="none" w:sz="0" w:space="0" w:color="auto"/>
        <w:bottom w:val="none" w:sz="0" w:space="0" w:color="auto"/>
        <w:right w:val="none" w:sz="0" w:space="0" w:color="auto"/>
      </w:divBdr>
    </w:div>
    <w:div w:id="202258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E9134-C66A-493F-8164-B509014AD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25</Pages>
  <Words>6573</Words>
  <Characters>36153</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2-01</dc:creator>
  <cp:keywords/>
  <dc:description/>
  <cp:lastModifiedBy>IvethLiñeiro</cp:lastModifiedBy>
  <cp:revision>39</cp:revision>
  <cp:lastPrinted>2024-03-11T19:26:00Z</cp:lastPrinted>
  <dcterms:created xsi:type="dcterms:W3CDTF">2024-05-27T14:06:00Z</dcterms:created>
  <dcterms:modified xsi:type="dcterms:W3CDTF">2024-05-30T21:10:00Z</dcterms:modified>
</cp:coreProperties>
</file>