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6842F7" w:rsidRPr="0078402A" w:rsidRDefault="00EF5AF5" w:rsidP="00CD4F2F">
      <w:pPr>
        <w:jc w:val="center"/>
        <w:rPr>
          <w:rFonts w:ascii="Arial" w:hAnsi="Arial" w:cs="Arial"/>
          <w:b/>
          <w:sz w:val="20"/>
          <w:szCs w:val="20"/>
          <w:lang w:val="es-MX"/>
        </w:rPr>
      </w:pPr>
      <w:r w:rsidRPr="0078402A">
        <w:rPr>
          <w:rFonts w:ascii="Arial" w:hAnsi="Arial" w:cs="Arial"/>
          <w:b/>
          <w:sz w:val="20"/>
          <w:szCs w:val="20"/>
          <w:lang w:val="es-MX"/>
        </w:rPr>
        <w:t>Instituto Tecnológico del Putumayo</w:t>
      </w:r>
    </w:p>
    <w:p w:rsidR="00EF5AF5" w:rsidRPr="0078402A" w:rsidRDefault="00EF5AF5" w:rsidP="00CD4F2F">
      <w:pPr>
        <w:jc w:val="center"/>
        <w:rPr>
          <w:rFonts w:ascii="Arial" w:hAnsi="Arial" w:cs="Arial"/>
          <w:b/>
          <w:sz w:val="20"/>
          <w:szCs w:val="20"/>
          <w:lang w:val="es-MX"/>
        </w:rPr>
      </w:pPr>
      <w:r w:rsidRPr="0078402A">
        <w:rPr>
          <w:rFonts w:ascii="Arial" w:hAnsi="Arial" w:cs="Arial"/>
          <w:b/>
          <w:sz w:val="20"/>
          <w:szCs w:val="20"/>
          <w:lang w:val="es-MX"/>
        </w:rPr>
        <w:t xml:space="preserve">Proceso de Autoevaluación con Fines de Acreditación </w:t>
      </w:r>
    </w:p>
    <w:p w:rsidR="00F900D9" w:rsidRPr="0078402A" w:rsidRDefault="00F900D9" w:rsidP="00CD4F2F">
      <w:pPr>
        <w:jc w:val="center"/>
        <w:rPr>
          <w:rFonts w:ascii="Arial" w:hAnsi="Arial" w:cs="Arial"/>
          <w:b/>
          <w:sz w:val="20"/>
          <w:szCs w:val="20"/>
          <w:lang w:val="es-MX"/>
        </w:rPr>
      </w:pPr>
    </w:p>
    <w:p w:rsidR="007B469F" w:rsidRPr="0078402A" w:rsidRDefault="007B469F" w:rsidP="00CD4F2F">
      <w:pPr>
        <w:jc w:val="center"/>
        <w:rPr>
          <w:rFonts w:ascii="Arial" w:hAnsi="Arial" w:cs="Arial"/>
          <w:b/>
          <w:sz w:val="20"/>
          <w:szCs w:val="20"/>
          <w:lang w:val="es-MX"/>
        </w:rPr>
      </w:pPr>
      <w:r w:rsidRPr="0078402A">
        <w:rPr>
          <w:rFonts w:ascii="Arial" w:hAnsi="Arial" w:cs="Arial"/>
          <w:b/>
          <w:sz w:val="20"/>
          <w:szCs w:val="20"/>
          <w:lang w:val="es-MX"/>
        </w:rPr>
        <w:t xml:space="preserve">Municipio: </w:t>
      </w:r>
      <w:r w:rsidR="00F900D9" w:rsidRPr="0078402A">
        <w:rPr>
          <w:rFonts w:ascii="Arial" w:hAnsi="Arial" w:cs="Arial"/>
          <w:b/>
          <w:sz w:val="20"/>
          <w:szCs w:val="20"/>
          <w:lang w:val="es-MX"/>
        </w:rPr>
        <w:t>Mocoa</w:t>
      </w:r>
    </w:p>
    <w:p w:rsidR="00CD4F2F" w:rsidRPr="0078402A" w:rsidRDefault="00CD4F2F" w:rsidP="00CD4F2F">
      <w:pPr>
        <w:jc w:val="center"/>
        <w:rPr>
          <w:rFonts w:ascii="Arial" w:hAnsi="Arial" w:cs="Arial"/>
          <w:sz w:val="20"/>
          <w:szCs w:val="20"/>
          <w:lang w:val="es-MX"/>
        </w:rPr>
      </w:pPr>
    </w:p>
    <w:p w:rsidR="007B469F" w:rsidRPr="0078402A" w:rsidRDefault="007B469F" w:rsidP="00CD4F2F">
      <w:pPr>
        <w:jc w:val="both"/>
        <w:rPr>
          <w:rFonts w:ascii="Arial" w:hAnsi="Arial" w:cs="Arial"/>
          <w:sz w:val="20"/>
          <w:szCs w:val="20"/>
          <w:lang w:val="es-MX"/>
        </w:rPr>
      </w:pPr>
      <w:r w:rsidRPr="0078402A">
        <w:rPr>
          <w:rFonts w:ascii="Arial" w:hAnsi="Arial" w:cs="Arial"/>
          <w:b/>
          <w:sz w:val="20"/>
          <w:szCs w:val="20"/>
          <w:lang w:val="es-MX"/>
        </w:rPr>
        <w:t>Factor #</w:t>
      </w:r>
      <w:r w:rsidR="00CD4F2F" w:rsidRPr="0078402A">
        <w:rPr>
          <w:rFonts w:ascii="Arial" w:hAnsi="Arial" w:cs="Arial"/>
          <w:b/>
          <w:sz w:val="20"/>
          <w:szCs w:val="20"/>
          <w:lang w:val="es-MX"/>
        </w:rPr>
        <w:t>:</w:t>
      </w:r>
      <w:r w:rsidR="00CD4F2F" w:rsidRPr="0078402A">
        <w:rPr>
          <w:rFonts w:ascii="Arial" w:hAnsi="Arial" w:cs="Arial"/>
          <w:sz w:val="20"/>
          <w:szCs w:val="20"/>
          <w:lang w:val="es-MX"/>
        </w:rPr>
        <w:t xml:space="preserve"> </w:t>
      </w:r>
      <w:r w:rsidR="00F900D9" w:rsidRPr="0078402A">
        <w:rPr>
          <w:rFonts w:ascii="Arial" w:hAnsi="Arial" w:cs="Arial"/>
          <w:sz w:val="20"/>
          <w:szCs w:val="20"/>
          <w:lang w:val="es-MX"/>
        </w:rPr>
        <w:t>Bienestar Universitario</w:t>
      </w:r>
      <w:r w:rsidR="00897B05" w:rsidRPr="0078402A">
        <w:rPr>
          <w:rFonts w:ascii="Arial" w:hAnsi="Arial" w:cs="Arial"/>
          <w:sz w:val="20"/>
          <w:szCs w:val="20"/>
          <w:lang w:val="es-MX"/>
        </w:rPr>
        <w:t xml:space="preserve"> </w:t>
      </w:r>
    </w:p>
    <w:p w:rsidR="00C25ACC" w:rsidRPr="0078402A" w:rsidRDefault="00CD4F2F" w:rsidP="00F900D9">
      <w:pPr>
        <w:jc w:val="both"/>
        <w:rPr>
          <w:rFonts w:ascii="Arial" w:hAnsi="Arial" w:cs="Arial"/>
          <w:b/>
          <w:color w:val="000000"/>
          <w:sz w:val="20"/>
          <w:szCs w:val="20"/>
        </w:rPr>
      </w:pPr>
      <w:r w:rsidRPr="0078402A">
        <w:rPr>
          <w:rFonts w:ascii="Arial" w:hAnsi="Arial" w:cs="Arial"/>
          <w:b/>
          <w:sz w:val="20"/>
          <w:szCs w:val="20"/>
          <w:lang w:val="es-MX"/>
        </w:rPr>
        <w:t xml:space="preserve">Característica </w:t>
      </w:r>
      <w:r w:rsidR="007B469F" w:rsidRPr="0078402A">
        <w:rPr>
          <w:rFonts w:ascii="Arial" w:hAnsi="Arial" w:cs="Arial"/>
          <w:b/>
          <w:sz w:val="20"/>
          <w:szCs w:val="20"/>
          <w:lang w:val="es-MX"/>
        </w:rPr>
        <w:t>#</w:t>
      </w:r>
      <w:r w:rsidRPr="0078402A">
        <w:rPr>
          <w:rFonts w:ascii="Arial" w:hAnsi="Arial" w:cs="Arial"/>
          <w:b/>
          <w:sz w:val="20"/>
          <w:szCs w:val="20"/>
          <w:lang w:val="es-MX"/>
        </w:rPr>
        <w:t xml:space="preserve">: </w:t>
      </w:r>
      <w:r w:rsidR="00C25ACC" w:rsidRPr="0078402A">
        <w:rPr>
          <w:rFonts w:ascii="Arial" w:hAnsi="Arial" w:cs="Arial"/>
          <w:b/>
          <w:color w:val="000000"/>
          <w:sz w:val="20"/>
          <w:szCs w:val="20"/>
        </w:rPr>
        <w:t xml:space="preserve">Participación y seguimiento </w:t>
      </w:r>
    </w:p>
    <w:p w:rsidR="00C25ACC" w:rsidRPr="0078402A" w:rsidRDefault="00CD4F2F" w:rsidP="002355B3">
      <w:pPr>
        <w:jc w:val="both"/>
        <w:rPr>
          <w:rFonts w:ascii="Arial" w:hAnsi="Arial" w:cs="Arial"/>
          <w:sz w:val="20"/>
          <w:szCs w:val="20"/>
          <w:lang w:val="es-MX"/>
        </w:rPr>
      </w:pPr>
      <w:r w:rsidRPr="0078402A">
        <w:rPr>
          <w:rFonts w:ascii="Arial" w:hAnsi="Arial" w:cs="Arial"/>
          <w:b/>
          <w:sz w:val="20"/>
          <w:szCs w:val="20"/>
          <w:lang w:val="es-MX"/>
        </w:rPr>
        <w:t xml:space="preserve">Aspecto </w:t>
      </w:r>
      <w:r w:rsidR="007B469F" w:rsidRPr="0078402A">
        <w:rPr>
          <w:rFonts w:ascii="Arial" w:hAnsi="Arial" w:cs="Arial"/>
          <w:b/>
          <w:sz w:val="20"/>
          <w:szCs w:val="20"/>
          <w:lang w:val="es-MX"/>
        </w:rPr>
        <w:t>#</w:t>
      </w:r>
      <w:r w:rsidR="005F29F7" w:rsidRPr="0078402A">
        <w:rPr>
          <w:rFonts w:ascii="Arial" w:hAnsi="Arial" w:cs="Arial"/>
          <w:b/>
          <w:sz w:val="20"/>
          <w:szCs w:val="20"/>
          <w:lang w:val="es-MX"/>
        </w:rPr>
        <w:t xml:space="preserve">: </w:t>
      </w:r>
      <w:r w:rsidR="002355B3" w:rsidRPr="0078402A">
        <w:rPr>
          <w:rFonts w:ascii="Arial" w:hAnsi="Arial" w:cs="Arial"/>
          <w:sz w:val="20"/>
          <w:szCs w:val="20"/>
          <w:lang w:val="es-MX"/>
        </w:rPr>
        <w:t>Evaluación de la calidad y pertinencia de la infraestructura, espacios y servicios de bienestar por parte de la comunidad del programa, junto con las acciones emprendidas como resultado de dicha evaluación.</w:t>
      </w:r>
    </w:p>
    <w:p w:rsidR="00C25ACC" w:rsidRPr="0078402A" w:rsidRDefault="005F29F7" w:rsidP="005F29F7">
      <w:pPr>
        <w:jc w:val="both"/>
        <w:rPr>
          <w:rFonts w:ascii="Arial" w:hAnsi="Arial" w:cs="Arial"/>
          <w:sz w:val="20"/>
          <w:szCs w:val="20"/>
          <w:lang w:val="es-MX"/>
        </w:rPr>
      </w:pPr>
      <w:r w:rsidRPr="0078402A">
        <w:rPr>
          <w:rFonts w:ascii="Arial" w:hAnsi="Arial" w:cs="Arial"/>
          <w:b/>
          <w:sz w:val="20"/>
          <w:szCs w:val="20"/>
          <w:lang w:val="es-MX"/>
        </w:rPr>
        <w:t xml:space="preserve">Indicador </w:t>
      </w:r>
      <w:r w:rsidR="007B469F" w:rsidRPr="0078402A">
        <w:rPr>
          <w:rFonts w:ascii="Arial" w:hAnsi="Arial" w:cs="Arial"/>
          <w:b/>
          <w:sz w:val="20"/>
          <w:szCs w:val="20"/>
          <w:lang w:val="es-MX"/>
        </w:rPr>
        <w:t>#</w:t>
      </w:r>
      <w:r w:rsidRPr="0078402A">
        <w:rPr>
          <w:rFonts w:ascii="Arial" w:hAnsi="Arial" w:cs="Arial"/>
          <w:b/>
          <w:sz w:val="20"/>
          <w:szCs w:val="20"/>
          <w:lang w:val="es-MX"/>
        </w:rPr>
        <w:t>:</w:t>
      </w:r>
      <w:r w:rsidR="00F900D9" w:rsidRPr="0078402A">
        <w:rPr>
          <w:rFonts w:ascii="Arial" w:hAnsi="Arial" w:cs="Arial"/>
          <w:sz w:val="20"/>
          <w:szCs w:val="20"/>
        </w:rPr>
        <w:t xml:space="preserve"> </w:t>
      </w:r>
      <w:r w:rsidR="00F900D9" w:rsidRPr="0078402A">
        <w:rPr>
          <w:rFonts w:ascii="Arial" w:hAnsi="Arial" w:cs="Arial"/>
          <w:sz w:val="20"/>
          <w:szCs w:val="20"/>
          <w:lang w:val="es-MX"/>
        </w:rPr>
        <w:t xml:space="preserve"> </w:t>
      </w:r>
      <w:r w:rsidR="002355B3" w:rsidRPr="0078402A">
        <w:rPr>
          <w:rFonts w:ascii="Arial" w:hAnsi="Arial" w:cs="Arial"/>
          <w:sz w:val="20"/>
          <w:szCs w:val="20"/>
          <w:lang w:val="es-MX"/>
        </w:rPr>
        <w:t>Documento que evidencie la evaluación de la calidad y pertinencia de la infraestructura, espacios y servicios de bienestar por parte de la comunidad del programa, junto con las acciones emprendidas como resultado de dicha evaluación.</w:t>
      </w:r>
    </w:p>
    <w:p w:rsidR="00C25ACC" w:rsidRPr="0078402A" w:rsidRDefault="00F900D9" w:rsidP="005F29F7">
      <w:pPr>
        <w:jc w:val="both"/>
        <w:rPr>
          <w:rFonts w:ascii="Arial" w:hAnsi="Arial" w:cs="Arial"/>
          <w:color w:val="000000"/>
          <w:sz w:val="20"/>
          <w:szCs w:val="20"/>
        </w:rPr>
      </w:pPr>
      <w:r w:rsidRPr="0078402A">
        <w:rPr>
          <w:rFonts w:ascii="Arial" w:hAnsi="Arial" w:cs="Arial"/>
          <w:b/>
          <w:sz w:val="20"/>
          <w:szCs w:val="20"/>
          <w:lang w:val="es-MX"/>
        </w:rPr>
        <w:t xml:space="preserve">Descripción del Indicador: </w:t>
      </w:r>
      <w:r w:rsidR="005F29F7" w:rsidRPr="0078402A">
        <w:rPr>
          <w:rFonts w:ascii="Arial" w:hAnsi="Arial" w:cs="Arial"/>
          <w:b/>
          <w:sz w:val="20"/>
          <w:szCs w:val="20"/>
          <w:lang w:val="es-MX"/>
        </w:rPr>
        <w:t xml:space="preserve"> </w:t>
      </w:r>
      <w:r w:rsidR="002355B3" w:rsidRPr="0078402A">
        <w:rPr>
          <w:rFonts w:ascii="Arial" w:hAnsi="Arial" w:cs="Arial"/>
          <w:color w:val="000000"/>
          <w:sz w:val="20"/>
          <w:szCs w:val="20"/>
        </w:rPr>
        <w:t>Documento que describa los procesos de evaluación de la calidad y pertinencia de la pertinencia de la infraestructura, espacios y servicios de bienestar por parte de la comunidad del programa, junto con la descripción de las acciones emprendidas como resultado de dicha evaluación. Dicho punto puede presentarlo en un plan de mejoramiento</w:t>
      </w:r>
    </w:p>
    <w:p w:rsidR="002355B3" w:rsidRPr="0078402A" w:rsidRDefault="002355B3" w:rsidP="005F29F7">
      <w:pPr>
        <w:jc w:val="both"/>
        <w:rPr>
          <w:rFonts w:ascii="Arial" w:hAnsi="Arial" w:cs="Arial"/>
          <w:color w:val="000000"/>
          <w:sz w:val="20"/>
          <w:szCs w:val="20"/>
        </w:rPr>
      </w:pPr>
    </w:p>
    <w:p w:rsidR="002355B3" w:rsidRPr="0078402A" w:rsidRDefault="002355B3" w:rsidP="005F29F7">
      <w:pPr>
        <w:jc w:val="both"/>
        <w:rPr>
          <w:rFonts w:ascii="Arial" w:hAnsi="Arial" w:cs="Arial"/>
          <w:sz w:val="20"/>
          <w:szCs w:val="20"/>
          <w:lang w:val="es-MX"/>
        </w:rPr>
      </w:pPr>
    </w:p>
    <w:p w:rsidR="008576C0" w:rsidRPr="0078402A" w:rsidRDefault="008576C0" w:rsidP="008576C0">
      <w:pPr>
        <w:jc w:val="both"/>
        <w:rPr>
          <w:rFonts w:ascii="Arial" w:hAnsi="Arial" w:cs="Arial"/>
          <w:b/>
          <w:sz w:val="20"/>
          <w:szCs w:val="20"/>
          <w:u w:val="single"/>
          <w:lang w:val="es-MX"/>
        </w:rPr>
      </w:pPr>
      <w:r w:rsidRPr="0078402A">
        <w:rPr>
          <w:rFonts w:ascii="Arial" w:hAnsi="Arial" w:cs="Arial"/>
          <w:b/>
          <w:sz w:val="20"/>
          <w:szCs w:val="20"/>
          <w:u w:val="single"/>
          <w:lang w:val="es-MX"/>
        </w:rPr>
        <w:t xml:space="preserve">Respuesta al Indicador: </w:t>
      </w:r>
    </w:p>
    <w:p w:rsidR="00B67294" w:rsidRPr="0078402A" w:rsidRDefault="00B67294" w:rsidP="008576C0">
      <w:pPr>
        <w:jc w:val="both"/>
        <w:rPr>
          <w:rFonts w:ascii="Arial" w:hAnsi="Arial" w:cs="Arial"/>
          <w:b/>
          <w:sz w:val="20"/>
          <w:szCs w:val="20"/>
          <w:u w:val="single"/>
          <w:lang w:val="es-MX"/>
        </w:rPr>
      </w:pPr>
    </w:p>
    <w:p w:rsidR="0078402A" w:rsidRPr="0078402A" w:rsidRDefault="0078402A" w:rsidP="008576C0">
      <w:pPr>
        <w:jc w:val="both"/>
        <w:rPr>
          <w:rFonts w:ascii="Arial" w:hAnsi="Arial" w:cs="Arial"/>
          <w:sz w:val="20"/>
          <w:szCs w:val="20"/>
          <w:lang w:val="es-MX"/>
        </w:rPr>
      </w:pPr>
    </w:p>
    <w:p w:rsidR="0078402A" w:rsidRPr="0078402A" w:rsidRDefault="0078402A" w:rsidP="008576C0">
      <w:pPr>
        <w:jc w:val="both"/>
        <w:rPr>
          <w:rFonts w:ascii="Arial" w:hAnsi="Arial" w:cs="Arial"/>
          <w:sz w:val="20"/>
          <w:szCs w:val="20"/>
          <w:lang w:val="es-MX"/>
        </w:rPr>
      </w:pPr>
      <w:r w:rsidRPr="0078402A">
        <w:rPr>
          <w:rFonts w:ascii="Arial" w:hAnsi="Arial" w:cs="Arial"/>
          <w:sz w:val="20"/>
          <w:szCs w:val="20"/>
          <w:lang w:val="es-MX"/>
        </w:rPr>
        <w:t xml:space="preserve">Desde el área de Bienestar universitario tenemos implementado el proceso de calidad denominado evaluación de servicios de bienestar. </w:t>
      </w:r>
    </w:p>
    <w:p w:rsidR="0078402A" w:rsidRPr="0078402A" w:rsidRDefault="0078402A" w:rsidP="008576C0">
      <w:pPr>
        <w:jc w:val="both"/>
        <w:rPr>
          <w:rFonts w:ascii="Arial" w:hAnsi="Arial" w:cs="Arial"/>
          <w:sz w:val="20"/>
          <w:szCs w:val="20"/>
          <w:lang w:val="es-MX"/>
        </w:rPr>
      </w:pPr>
    </w:p>
    <w:p w:rsidR="0078402A" w:rsidRPr="0078402A" w:rsidRDefault="0078402A" w:rsidP="0078402A">
      <w:pPr>
        <w:rPr>
          <w:rFonts w:ascii="Arial" w:hAnsi="Arial" w:cs="Arial"/>
          <w:b/>
          <w:bCs/>
          <w:color w:val="000000" w:themeColor="text1"/>
          <w:sz w:val="20"/>
          <w:szCs w:val="20"/>
        </w:rPr>
      </w:pPr>
      <w:r w:rsidRPr="0078402A">
        <w:rPr>
          <w:rFonts w:ascii="Arial" w:hAnsi="Arial" w:cs="Arial"/>
          <w:b/>
          <w:bCs/>
          <w:color w:val="000000" w:themeColor="text1"/>
          <w:sz w:val="20"/>
          <w:szCs w:val="20"/>
        </w:rPr>
        <w:t>Bienestar Universitario desarrolla sus ejercicios de evaluación interna en tres líneas e indicadores de calidad:</w:t>
      </w:r>
    </w:p>
    <w:p w:rsidR="0078402A" w:rsidRPr="0078402A" w:rsidRDefault="0078402A" w:rsidP="0078402A">
      <w:pPr>
        <w:rPr>
          <w:rFonts w:ascii="Arial" w:hAnsi="Arial" w:cs="Arial"/>
          <w:b/>
          <w:bCs/>
          <w:color w:val="000000" w:themeColor="text1"/>
          <w:sz w:val="20"/>
          <w:szCs w:val="20"/>
        </w:rPr>
      </w:pPr>
    </w:p>
    <w:p w:rsidR="0078402A" w:rsidRPr="0078402A" w:rsidRDefault="0078402A" w:rsidP="0078402A">
      <w:pPr>
        <w:pStyle w:val="Prrafodelista"/>
        <w:numPr>
          <w:ilvl w:val="0"/>
          <w:numId w:val="21"/>
        </w:numPr>
        <w:rPr>
          <w:rFonts w:ascii="Arial" w:hAnsi="Arial" w:cs="Arial"/>
          <w:b/>
          <w:bCs/>
          <w:color w:val="000000" w:themeColor="text1"/>
          <w:sz w:val="20"/>
          <w:szCs w:val="20"/>
        </w:rPr>
      </w:pPr>
      <w:r w:rsidRPr="0078402A">
        <w:rPr>
          <w:rFonts w:ascii="Arial" w:hAnsi="Arial" w:cs="Arial"/>
          <w:b/>
          <w:bCs/>
          <w:color w:val="000000" w:themeColor="text1"/>
          <w:sz w:val="20"/>
          <w:szCs w:val="20"/>
        </w:rPr>
        <w:t xml:space="preserve">Interés: </w:t>
      </w:r>
      <w:r w:rsidRPr="0078402A">
        <w:rPr>
          <w:rFonts w:ascii="Arial" w:hAnsi="Arial" w:cs="Arial"/>
          <w:bCs/>
          <w:color w:val="000000" w:themeColor="text1"/>
          <w:sz w:val="20"/>
          <w:szCs w:val="20"/>
        </w:rPr>
        <w:t>Porcentaje de usuarios que consideran que son adecuados los servicios ofertados</w:t>
      </w:r>
    </w:p>
    <w:p w:rsidR="0078402A" w:rsidRPr="0078402A" w:rsidRDefault="0078402A" w:rsidP="0078402A">
      <w:pPr>
        <w:pStyle w:val="Prrafodelista"/>
        <w:numPr>
          <w:ilvl w:val="0"/>
          <w:numId w:val="21"/>
        </w:numPr>
        <w:rPr>
          <w:rFonts w:ascii="Arial" w:hAnsi="Arial" w:cs="Arial"/>
          <w:b/>
          <w:bCs/>
          <w:color w:val="000000" w:themeColor="text1"/>
          <w:sz w:val="20"/>
          <w:szCs w:val="20"/>
        </w:rPr>
      </w:pPr>
      <w:r w:rsidRPr="0078402A">
        <w:rPr>
          <w:rFonts w:ascii="Arial" w:hAnsi="Arial" w:cs="Arial"/>
          <w:b/>
          <w:bCs/>
          <w:color w:val="000000" w:themeColor="text1"/>
          <w:sz w:val="20"/>
          <w:szCs w:val="20"/>
        </w:rPr>
        <w:t xml:space="preserve">cobertura </w:t>
      </w:r>
      <w:r w:rsidRPr="0078402A">
        <w:rPr>
          <w:rFonts w:ascii="Arial" w:hAnsi="Arial" w:cs="Arial"/>
          <w:b/>
          <w:bCs/>
          <w:color w:val="000000" w:themeColor="text1"/>
          <w:sz w:val="20"/>
          <w:szCs w:val="20"/>
          <w:lang w:eastAsia="es-CO"/>
        </w:rPr>
        <w:t>Porcentaje de uso de los Programas de Bienestar Universitario por los estudiantes</w:t>
      </w:r>
    </w:p>
    <w:p w:rsidR="0078402A" w:rsidRPr="0078402A" w:rsidRDefault="0078402A" w:rsidP="0078402A">
      <w:pPr>
        <w:pStyle w:val="Prrafodelista"/>
        <w:numPr>
          <w:ilvl w:val="0"/>
          <w:numId w:val="21"/>
        </w:numPr>
        <w:rPr>
          <w:rFonts w:ascii="Arial" w:hAnsi="Arial" w:cs="Arial"/>
          <w:color w:val="000000" w:themeColor="text1"/>
          <w:sz w:val="20"/>
          <w:szCs w:val="20"/>
        </w:rPr>
      </w:pPr>
      <w:r w:rsidRPr="0078402A">
        <w:rPr>
          <w:rFonts w:ascii="Arial" w:hAnsi="Arial" w:cs="Arial"/>
          <w:b/>
          <w:bCs/>
          <w:color w:val="000000" w:themeColor="text1"/>
          <w:sz w:val="20"/>
          <w:szCs w:val="20"/>
        </w:rPr>
        <w:t xml:space="preserve">satisfacción de los servicios y actividades: </w:t>
      </w:r>
      <w:r w:rsidRPr="0078402A">
        <w:rPr>
          <w:rFonts w:ascii="Arial" w:hAnsi="Arial" w:cs="Arial"/>
          <w:b/>
          <w:bCs/>
          <w:color w:val="000000" w:themeColor="text1"/>
          <w:sz w:val="20"/>
          <w:szCs w:val="20"/>
          <w:lang w:eastAsia="es-CO"/>
        </w:rPr>
        <w:t>Porcentaje de Satisfacción de los usuarios con los Programas de Bienestar Universitario Ofrecidos a la Comunidad Universitaria</w:t>
      </w:r>
    </w:p>
    <w:p w:rsidR="0078402A" w:rsidRPr="0078402A" w:rsidRDefault="0078402A" w:rsidP="0078402A">
      <w:pPr>
        <w:pStyle w:val="Prrafodelista"/>
        <w:rPr>
          <w:rFonts w:ascii="Arial" w:hAnsi="Arial" w:cs="Arial"/>
          <w:color w:val="000000" w:themeColor="text1"/>
          <w:sz w:val="20"/>
          <w:szCs w:val="20"/>
        </w:rPr>
      </w:pPr>
    </w:p>
    <w:p w:rsidR="0078402A" w:rsidRPr="0078402A" w:rsidRDefault="0078402A" w:rsidP="0078402A">
      <w:pPr>
        <w:jc w:val="both"/>
        <w:rPr>
          <w:rFonts w:ascii="Arial" w:hAnsi="Arial" w:cs="Arial"/>
          <w:b/>
          <w:color w:val="000000" w:themeColor="text1"/>
          <w:sz w:val="20"/>
          <w:szCs w:val="20"/>
        </w:rPr>
      </w:pPr>
      <w:r w:rsidRPr="0078402A">
        <w:rPr>
          <w:rFonts w:ascii="Arial" w:hAnsi="Arial" w:cs="Arial"/>
          <w:b/>
          <w:color w:val="000000" w:themeColor="text1"/>
          <w:sz w:val="20"/>
          <w:szCs w:val="20"/>
        </w:rPr>
        <w:t>Evaluación del interés de nuestros usuarios por los servicios ofertados:</w:t>
      </w:r>
    </w:p>
    <w:p w:rsidR="0078402A" w:rsidRPr="0078402A" w:rsidRDefault="0078402A" w:rsidP="0078402A">
      <w:pPr>
        <w:jc w:val="both"/>
        <w:rPr>
          <w:rFonts w:ascii="Arial" w:hAnsi="Arial" w:cs="Arial"/>
          <w:color w:val="000000" w:themeColor="text1"/>
          <w:sz w:val="20"/>
          <w:szCs w:val="20"/>
        </w:rPr>
      </w:pPr>
    </w:p>
    <w:p w:rsidR="0078402A" w:rsidRPr="0078402A" w:rsidRDefault="0078402A" w:rsidP="0078402A">
      <w:pPr>
        <w:jc w:val="both"/>
        <w:rPr>
          <w:rFonts w:ascii="Arial" w:hAnsi="Arial" w:cs="Arial"/>
          <w:color w:val="000000" w:themeColor="text1"/>
          <w:sz w:val="20"/>
          <w:szCs w:val="20"/>
        </w:rPr>
      </w:pPr>
      <w:r w:rsidRPr="0078402A">
        <w:rPr>
          <w:rFonts w:ascii="Arial" w:hAnsi="Arial" w:cs="Arial"/>
          <w:color w:val="000000" w:themeColor="text1"/>
          <w:sz w:val="20"/>
          <w:szCs w:val="20"/>
        </w:rPr>
        <w:t>Bienestar realiza periódicamente una caracterización de los diferentes usuarios del servicio, y con un instrumento tipo encuesta en la que se determinan los intereses y gustos de nuestros usuarios: estudiantes, docentes y administrativos y se determina la línea de base del interés de los diferentes grupos poblacionales acerca de los servicios de Bienestar para generar una oferta conforme a sus necesidades.</w:t>
      </w:r>
    </w:p>
    <w:p w:rsidR="0078402A" w:rsidRPr="0078402A" w:rsidRDefault="0078402A" w:rsidP="0078402A">
      <w:pPr>
        <w:jc w:val="both"/>
        <w:rPr>
          <w:rFonts w:ascii="Arial" w:hAnsi="Arial" w:cs="Arial"/>
          <w:color w:val="000000" w:themeColor="text1"/>
          <w:sz w:val="20"/>
          <w:szCs w:val="20"/>
        </w:rPr>
      </w:pPr>
    </w:p>
    <w:p w:rsidR="0078402A" w:rsidRPr="0078402A" w:rsidRDefault="0078402A" w:rsidP="0078402A">
      <w:pPr>
        <w:jc w:val="both"/>
        <w:rPr>
          <w:rFonts w:ascii="Arial" w:hAnsi="Arial" w:cs="Arial"/>
          <w:b/>
          <w:color w:val="000000" w:themeColor="text1"/>
          <w:sz w:val="20"/>
          <w:szCs w:val="20"/>
        </w:rPr>
      </w:pPr>
      <w:r w:rsidRPr="0078402A">
        <w:rPr>
          <w:rFonts w:ascii="Arial" w:hAnsi="Arial" w:cs="Arial"/>
          <w:b/>
          <w:color w:val="000000" w:themeColor="text1"/>
          <w:sz w:val="20"/>
          <w:szCs w:val="20"/>
        </w:rPr>
        <w:t>Evaluación de la satisfacción del cliente</w:t>
      </w:r>
    </w:p>
    <w:p w:rsidR="0078402A" w:rsidRPr="0078402A" w:rsidRDefault="0078402A" w:rsidP="0078402A">
      <w:pPr>
        <w:jc w:val="both"/>
        <w:rPr>
          <w:rFonts w:ascii="Arial" w:hAnsi="Arial" w:cs="Arial"/>
          <w:color w:val="000000" w:themeColor="text1"/>
          <w:sz w:val="20"/>
          <w:szCs w:val="20"/>
        </w:rPr>
      </w:pPr>
    </w:p>
    <w:p w:rsidR="0078402A" w:rsidRPr="0078402A" w:rsidRDefault="0078402A" w:rsidP="0078402A">
      <w:pPr>
        <w:jc w:val="both"/>
        <w:rPr>
          <w:rFonts w:ascii="Arial" w:hAnsi="Arial" w:cs="Arial"/>
          <w:color w:val="000000" w:themeColor="text1"/>
          <w:sz w:val="20"/>
          <w:szCs w:val="20"/>
        </w:rPr>
      </w:pPr>
      <w:r w:rsidRPr="0078402A">
        <w:rPr>
          <w:rFonts w:ascii="Arial" w:hAnsi="Arial" w:cs="Arial"/>
          <w:color w:val="000000" w:themeColor="text1"/>
          <w:sz w:val="20"/>
          <w:szCs w:val="20"/>
        </w:rPr>
        <w:t>Se realiza a través de una encuesta de percepción, apreciación y o de satisfacción de los servicios, con esta herramienta podemos hacer una medición y comprobar los niveles de satisfacción, ya que permiten obtener retroalimentación sobre la calidad de los servicios que ofertamos. El uso de preguntas de opción múltiple puede tener un gran impacto en la obtención de los resultados deseados.</w:t>
      </w:r>
    </w:p>
    <w:p w:rsidR="0078402A" w:rsidRPr="0078402A" w:rsidRDefault="0078402A" w:rsidP="0078402A">
      <w:pPr>
        <w:jc w:val="both"/>
        <w:rPr>
          <w:rFonts w:ascii="Arial" w:hAnsi="Arial" w:cs="Arial"/>
          <w:color w:val="000000" w:themeColor="text1"/>
          <w:sz w:val="20"/>
          <w:szCs w:val="20"/>
        </w:rPr>
      </w:pPr>
    </w:p>
    <w:p w:rsidR="0078402A" w:rsidRPr="0078402A" w:rsidRDefault="0078402A" w:rsidP="0078402A">
      <w:pPr>
        <w:jc w:val="both"/>
        <w:rPr>
          <w:rFonts w:ascii="Arial" w:hAnsi="Arial" w:cs="Arial"/>
          <w:color w:val="000000" w:themeColor="text1"/>
          <w:sz w:val="20"/>
          <w:szCs w:val="20"/>
        </w:rPr>
      </w:pPr>
      <w:r w:rsidRPr="0078402A">
        <w:rPr>
          <w:rFonts w:ascii="Arial" w:hAnsi="Arial" w:cs="Arial"/>
          <w:color w:val="000000" w:themeColor="text1"/>
          <w:sz w:val="20"/>
          <w:szCs w:val="20"/>
        </w:rPr>
        <w:t xml:space="preserve">Dentro de las encuetas se realizan preguntas que también nos evalué aspectos como: </w:t>
      </w:r>
    </w:p>
    <w:p w:rsidR="0078402A" w:rsidRPr="0078402A" w:rsidRDefault="0078402A" w:rsidP="0078402A">
      <w:pPr>
        <w:jc w:val="both"/>
        <w:rPr>
          <w:rFonts w:ascii="Arial" w:hAnsi="Arial" w:cs="Arial"/>
          <w:color w:val="000000" w:themeColor="text1"/>
          <w:sz w:val="20"/>
          <w:szCs w:val="20"/>
        </w:rPr>
      </w:pPr>
    </w:p>
    <w:p w:rsidR="0078402A" w:rsidRPr="0078402A" w:rsidRDefault="0078402A" w:rsidP="0078402A">
      <w:pPr>
        <w:jc w:val="both"/>
        <w:rPr>
          <w:rFonts w:ascii="Arial" w:hAnsi="Arial" w:cs="Arial"/>
          <w:color w:val="000000" w:themeColor="text1"/>
          <w:sz w:val="20"/>
          <w:szCs w:val="20"/>
        </w:rPr>
      </w:pPr>
      <w:r w:rsidRPr="0078402A">
        <w:rPr>
          <w:rFonts w:ascii="Arial" w:hAnsi="Arial" w:cs="Arial"/>
          <w:color w:val="000000" w:themeColor="text1"/>
          <w:sz w:val="20"/>
          <w:szCs w:val="20"/>
        </w:rPr>
        <w:t xml:space="preserve">• Tangibilidad: Apariencia de las instalaciones físicas, equipos, personal y medios de comunicación. </w:t>
      </w:r>
    </w:p>
    <w:p w:rsidR="0078402A" w:rsidRPr="0078402A" w:rsidRDefault="0078402A" w:rsidP="0078402A">
      <w:pPr>
        <w:jc w:val="both"/>
        <w:rPr>
          <w:rFonts w:ascii="Arial" w:hAnsi="Arial" w:cs="Arial"/>
          <w:color w:val="000000" w:themeColor="text1"/>
          <w:sz w:val="20"/>
          <w:szCs w:val="20"/>
        </w:rPr>
      </w:pPr>
      <w:r w:rsidRPr="0078402A">
        <w:rPr>
          <w:rFonts w:ascii="Arial" w:hAnsi="Arial" w:cs="Arial"/>
          <w:color w:val="000000" w:themeColor="text1"/>
          <w:sz w:val="20"/>
          <w:szCs w:val="20"/>
        </w:rPr>
        <w:t xml:space="preserve">• Fiabilidad: Habilidad para realizar el servicio prometido de forma confiable. </w:t>
      </w:r>
    </w:p>
    <w:p w:rsidR="0078402A" w:rsidRPr="0078402A" w:rsidRDefault="0078402A" w:rsidP="0078402A">
      <w:pPr>
        <w:jc w:val="both"/>
        <w:rPr>
          <w:rFonts w:ascii="Arial" w:hAnsi="Arial" w:cs="Arial"/>
          <w:color w:val="000000" w:themeColor="text1"/>
          <w:sz w:val="20"/>
          <w:szCs w:val="20"/>
        </w:rPr>
      </w:pPr>
      <w:r w:rsidRPr="0078402A">
        <w:rPr>
          <w:rFonts w:ascii="Arial" w:hAnsi="Arial" w:cs="Arial"/>
          <w:color w:val="000000" w:themeColor="text1"/>
          <w:sz w:val="20"/>
          <w:szCs w:val="20"/>
        </w:rPr>
        <w:t xml:space="preserve">• horarios de atención y Capacidad de respuesta: Disposición y voluntad para ayudar a los usuarios y proporcionar un servicio rápido. </w:t>
      </w:r>
    </w:p>
    <w:p w:rsidR="0078402A" w:rsidRPr="0078402A" w:rsidRDefault="0078402A" w:rsidP="0078402A">
      <w:pPr>
        <w:jc w:val="both"/>
        <w:rPr>
          <w:rFonts w:ascii="Arial" w:hAnsi="Arial" w:cs="Arial"/>
          <w:color w:val="000000" w:themeColor="text1"/>
          <w:sz w:val="20"/>
          <w:szCs w:val="20"/>
        </w:rPr>
      </w:pPr>
      <w:r w:rsidRPr="0078402A">
        <w:rPr>
          <w:rFonts w:ascii="Arial" w:hAnsi="Arial" w:cs="Arial"/>
          <w:color w:val="000000" w:themeColor="text1"/>
          <w:sz w:val="20"/>
          <w:szCs w:val="20"/>
        </w:rPr>
        <w:t xml:space="preserve">• Seguridad: Conocimientos y atención mostrados por los empleados y sus habilidades para inspirar credibilidad y confianza. </w:t>
      </w:r>
    </w:p>
    <w:p w:rsidR="0078402A" w:rsidRPr="0078402A" w:rsidRDefault="0078402A" w:rsidP="0078402A">
      <w:pPr>
        <w:jc w:val="both"/>
        <w:rPr>
          <w:rFonts w:ascii="Arial" w:hAnsi="Arial" w:cs="Arial"/>
          <w:color w:val="000000" w:themeColor="text1"/>
          <w:sz w:val="20"/>
          <w:szCs w:val="20"/>
        </w:rPr>
      </w:pPr>
      <w:r w:rsidRPr="0078402A">
        <w:rPr>
          <w:rFonts w:ascii="Arial" w:hAnsi="Arial" w:cs="Arial"/>
          <w:color w:val="000000" w:themeColor="text1"/>
          <w:sz w:val="20"/>
          <w:szCs w:val="20"/>
        </w:rPr>
        <w:t>• Empatía: Atención individualizada que ofrecen las empresas a sus clientes</w:t>
      </w:r>
    </w:p>
    <w:p w:rsidR="0078402A" w:rsidRPr="0078402A" w:rsidRDefault="0078402A" w:rsidP="0078402A">
      <w:pPr>
        <w:shd w:val="clear" w:color="auto" w:fill="FFFFFF"/>
        <w:rPr>
          <w:rFonts w:ascii="Arial" w:eastAsia="Times New Roman" w:hAnsi="Arial" w:cs="Arial"/>
          <w:b/>
          <w:color w:val="000000" w:themeColor="text1"/>
          <w:sz w:val="20"/>
          <w:szCs w:val="20"/>
          <w:lang w:eastAsia="es-CO"/>
        </w:rPr>
      </w:pPr>
      <w:r w:rsidRPr="0078402A">
        <w:rPr>
          <w:rFonts w:ascii="Arial" w:eastAsia="Times New Roman" w:hAnsi="Arial" w:cs="Arial"/>
          <w:b/>
          <w:color w:val="000000" w:themeColor="text1"/>
          <w:sz w:val="20"/>
          <w:szCs w:val="20"/>
          <w:lang w:eastAsia="es-CO"/>
        </w:rPr>
        <w:t>Evaluación de cobertura.</w:t>
      </w:r>
    </w:p>
    <w:p w:rsidR="0078402A" w:rsidRPr="0078402A" w:rsidRDefault="0078402A" w:rsidP="0078402A">
      <w:pPr>
        <w:shd w:val="clear" w:color="auto" w:fill="FFFFFF"/>
        <w:rPr>
          <w:rFonts w:ascii="Arial" w:eastAsia="Times New Roman" w:hAnsi="Arial" w:cs="Arial"/>
          <w:color w:val="000000" w:themeColor="text1"/>
          <w:sz w:val="20"/>
          <w:szCs w:val="20"/>
          <w:lang w:eastAsia="es-CO"/>
        </w:rPr>
      </w:pPr>
    </w:p>
    <w:p w:rsidR="0078402A" w:rsidRPr="0078402A" w:rsidRDefault="0078402A" w:rsidP="0078402A">
      <w:pPr>
        <w:shd w:val="clear" w:color="auto" w:fill="FFFFFF"/>
        <w:rPr>
          <w:rFonts w:ascii="Arial" w:eastAsia="Times New Roman" w:hAnsi="Arial" w:cs="Arial"/>
          <w:color w:val="000000" w:themeColor="text1"/>
          <w:sz w:val="20"/>
          <w:szCs w:val="20"/>
          <w:lang w:eastAsia="es-CO"/>
        </w:rPr>
      </w:pPr>
      <w:r w:rsidRPr="0078402A">
        <w:rPr>
          <w:rFonts w:ascii="Arial" w:eastAsia="Times New Roman" w:hAnsi="Arial" w:cs="Arial"/>
          <w:color w:val="000000" w:themeColor="text1"/>
          <w:sz w:val="20"/>
          <w:szCs w:val="20"/>
          <w:lang w:val="es-ES" w:eastAsia="es-CO"/>
        </w:rPr>
        <w:t>La evaluación de la cobertura pone de manifiesto el número de participantes en las actividades, así como los problemas de acceso de aquellos que no hicieron uso del mismo, las barreras de acceso al servicio que pueden ser tecnológicas, físicas y de motivación.</w:t>
      </w:r>
    </w:p>
    <w:p w:rsidR="0078402A" w:rsidRPr="0078402A" w:rsidRDefault="0078402A" w:rsidP="0078402A">
      <w:pPr>
        <w:shd w:val="clear" w:color="auto" w:fill="FFFFFF"/>
        <w:rPr>
          <w:rFonts w:ascii="Arial" w:hAnsi="Arial" w:cs="Arial"/>
          <w:color w:val="000000" w:themeColor="text1"/>
          <w:sz w:val="20"/>
          <w:szCs w:val="20"/>
          <w:shd w:val="clear" w:color="auto" w:fill="FFFFFF"/>
        </w:rPr>
      </w:pPr>
      <w:r w:rsidRPr="0078402A">
        <w:rPr>
          <w:rFonts w:ascii="Arial" w:hAnsi="Arial" w:cs="Arial"/>
          <w:color w:val="000000" w:themeColor="text1"/>
          <w:sz w:val="20"/>
          <w:szCs w:val="20"/>
          <w:shd w:val="clear" w:color="auto" w:fill="FFFFFF"/>
        </w:rPr>
        <w:t>En general, los indicadores de cobertura se calculan </w:t>
      </w:r>
      <w:r w:rsidRPr="0078402A">
        <w:rPr>
          <w:rFonts w:ascii="Arial" w:hAnsi="Arial" w:cs="Arial"/>
          <w:color w:val="000000" w:themeColor="text1"/>
          <w:sz w:val="20"/>
          <w:szCs w:val="20"/>
        </w:rPr>
        <w:t>dividiendo el número de personas que reciben o participan de una actividad, entre la población que fue convocada</w:t>
      </w:r>
      <w:r w:rsidRPr="0078402A">
        <w:rPr>
          <w:rFonts w:ascii="Arial" w:hAnsi="Arial" w:cs="Arial"/>
          <w:color w:val="000000" w:themeColor="text1"/>
          <w:sz w:val="20"/>
          <w:szCs w:val="20"/>
          <w:shd w:val="clear" w:color="auto" w:fill="FFFFFF"/>
        </w:rPr>
        <w:t>.</w:t>
      </w:r>
    </w:p>
    <w:p w:rsidR="0078402A" w:rsidRPr="0078402A" w:rsidRDefault="0078402A" w:rsidP="0078402A">
      <w:pPr>
        <w:rPr>
          <w:rFonts w:ascii="Arial" w:hAnsi="Arial" w:cs="Arial"/>
          <w:color w:val="000000" w:themeColor="text1"/>
          <w:sz w:val="20"/>
          <w:szCs w:val="20"/>
        </w:rPr>
      </w:pPr>
    </w:p>
    <w:p w:rsidR="0078402A" w:rsidRPr="0078402A" w:rsidRDefault="0078402A" w:rsidP="0078402A">
      <w:pPr>
        <w:rPr>
          <w:rFonts w:ascii="Arial" w:hAnsi="Arial" w:cs="Arial"/>
          <w:b/>
          <w:bCs/>
          <w:color w:val="000000" w:themeColor="text1"/>
          <w:sz w:val="20"/>
          <w:szCs w:val="20"/>
        </w:rPr>
      </w:pPr>
      <w:r w:rsidRPr="0078402A">
        <w:rPr>
          <w:rFonts w:ascii="Arial" w:hAnsi="Arial" w:cs="Arial"/>
          <w:b/>
          <w:bCs/>
          <w:color w:val="000000" w:themeColor="text1"/>
          <w:sz w:val="20"/>
          <w:szCs w:val="20"/>
        </w:rPr>
        <w:t>Instrumentos de evaluación</w:t>
      </w:r>
    </w:p>
    <w:p w:rsidR="0078402A" w:rsidRPr="0078402A" w:rsidRDefault="0078402A" w:rsidP="0078402A">
      <w:pPr>
        <w:jc w:val="both"/>
        <w:rPr>
          <w:rFonts w:ascii="Arial" w:hAnsi="Arial" w:cs="Arial"/>
          <w:color w:val="000000" w:themeColor="text1"/>
          <w:sz w:val="20"/>
          <w:szCs w:val="20"/>
        </w:rPr>
      </w:pPr>
    </w:p>
    <w:p w:rsidR="0078402A" w:rsidRPr="0078402A" w:rsidRDefault="0078402A" w:rsidP="0078402A">
      <w:pPr>
        <w:jc w:val="both"/>
        <w:rPr>
          <w:rFonts w:ascii="Arial" w:hAnsi="Arial" w:cs="Arial"/>
          <w:color w:val="000000" w:themeColor="text1"/>
          <w:sz w:val="20"/>
          <w:szCs w:val="20"/>
        </w:rPr>
      </w:pPr>
      <w:r w:rsidRPr="0078402A">
        <w:rPr>
          <w:rFonts w:ascii="Arial" w:hAnsi="Arial" w:cs="Arial"/>
          <w:color w:val="000000" w:themeColor="text1"/>
          <w:sz w:val="20"/>
          <w:szCs w:val="20"/>
        </w:rPr>
        <w:t>Las actividades, programas y servicios ejecutadas por la dependencia de bienestar universitario, debe ser evaluadas o valoradas por parte de los usuarios, mediante uno o varios de los siguientes instrumentos:</w:t>
      </w:r>
    </w:p>
    <w:p w:rsidR="0078402A" w:rsidRPr="0078402A" w:rsidRDefault="0078402A" w:rsidP="0078402A">
      <w:pPr>
        <w:jc w:val="both"/>
        <w:rPr>
          <w:rFonts w:ascii="Arial" w:hAnsi="Arial" w:cs="Arial"/>
          <w:color w:val="000000" w:themeColor="text1"/>
          <w:sz w:val="20"/>
          <w:szCs w:val="20"/>
        </w:rPr>
      </w:pPr>
    </w:p>
    <w:p w:rsidR="0078402A" w:rsidRPr="0078402A" w:rsidRDefault="0078402A" w:rsidP="0078402A">
      <w:pPr>
        <w:pStyle w:val="Prrafodelista"/>
        <w:numPr>
          <w:ilvl w:val="0"/>
          <w:numId w:val="22"/>
        </w:numPr>
        <w:ind w:left="360"/>
        <w:jc w:val="both"/>
        <w:rPr>
          <w:rFonts w:ascii="Arial" w:hAnsi="Arial" w:cs="Arial"/>
          <w:color w:val="000000" w:themeColor="text1"/>
          <w:sz w:val="20"/>
          <w:szCs w:val="20"/>
        </w:rPr>
      </w:pPr>
      <w:r w:rsidRPr="0078402A">
        <w:rPr>
          <w:rFonts w:ascii="Arial" w:hAnsi="Arial" w:cs="Arial"/>
          <w:color w:val="000000" w:themeColor="text1"/>
          <w:sz w:val="20"/>
          <w:szCs w:val="20"/>
        </w:rPr>
        <w:t>Registro de atención al público CAU 002: este formato tiene un espacio donde el estudiante evalúa la atención recibida in situ.</w:t>
      </w:r>
    </w:p>
    <w:p w:rsidR="0078402A" w:rsidRPr="0078402A" w:rsidRDefault="0078402A" w:rsidP="0078402A">
      <w:pPr>
        <w:pStyle w:val="Prrafodelista"/>
        <w:numPr>
          <w:ilvl w:val="0"/>
          <w:numId w:val="22"/>
        </w:numPr>
        <w:ind w:left="360"/>
        <w:jc w:val="both"/>
        <w:rPr>
          <w:rFonts w:ascii="Arial" w:hAnsi="Arial" w:cs="Arial"/>
          <w:color w:val="000000" w:themeColor="text1"/>
          <w:sz w:val="20"/>
          <w:szCs w:val="20"/>
        </w:rPr>
      </w:pPr>
      <w:r w:rsidRPr="0078402A">
        <w:rPr>
          <w:rFonts w:ascii="Arial" w:hAnsi="Arial" w:cs="Arial"/>
          <w:color w:val="000000" w:themeColor="text1"/>
          <w:sz w:val="20"/>
          <w:szCs w:val="20"/>
        </w:rPr>
        <w:t>Indicadores de gestión: Tenemos un listado de indicadores de gestión por eje estratégico y demás se dan estricto cumplimento a los indicadores del plan de desarrollo institucional.</w:t>
      </w:r>
    </w:p>
    <w:p w:rsidR="0078402A" w:rsidRPr="0078402A" w:rsidRDefault="0078402A" w:rsidP="0078402A">
      <w:pPr>
        <w:pStyle w:val="Prrafodelista"/>
        <w:numPr>
          <w:ilvl w:val="0"/>
          <w:numId w:val="22"/>
        </w:numPr>
        <w:ind w:left="360"/>
        <w:jc w:val="both"/>
        <w:rPr>
          <w:rFonts w:ascii="Arial" w:hAnsi="Arial" w:cs="Arial"/>
          <w:color w:val="000000" w:themeColor="text1"/>
          <w:sz w:val="20"/>
          <w:szCs w:val="20"/>
        </w:rPr>
      </w:pPr>
      <w:r w:rsidRPr="0078402A">
        <w:rPr>
          <w:rFonts w:ascii="Arial" w:hAnsi="Arial" w:cs="Arial"/>
          <w:color w:val="000000" w:themeColor="text1"/>
          <w:sz w:val="20"/>
          <w:szCs w:val="20"/>
        </w:rPr>
        <w:t>Encuesta de apreciación y percepción de los servicios. es una herramienta establecida para realizar la satisfacción de los servicios teniendo en cuanta la cobertura, el interés y la satisfacción de los usuarios.</w:t>
      </w:r>
    </w:p>
    <w:p w:rsidR="0078402A" w:rsidRPr="0078402A" w:rsidRDefault="0078402A" w:rsidP="0078402A">
      <w:pPr>
        <w:pStyle w:val="Prrafodelista"/>
        <w:numPr>
          <w:ilvl w:val="0"/>
          <w:numId w:val="22"/>
        </w:numPr>
        <w:ind w:left="360"/>
        <w:jc w:val="both"/>
        <w:rPr>
          <w:rFonts w:ascii="Arial" w:hAnsi="Arial" w:cs="Arial"/>
          <w:color w:val="000000" w:themeColor="text1"/>
          <w:sz w:val="20"/>
          <w:szCs w:val="20"/>
          <w:lang w:val="es-MX"/>
        </w:rPr>
      </w:pPr>
      <w:r w:rsidRPr="0078402A">
        <w:rPr>
          <w:rFonts w:ascii="Arial" w:hAnsi="Arial" w:cs="Arial"/>
          <w:color w:val="000000" w:themeColor="text1"/>
          <w:sz w:val="20"/>
          <w:szCs w:val="20"/>
          <w:lang w:val="es-MX"/>
        </w:rPr>
        <w:t>Monitoreo de Redes Sociales</w:t>
      </w:r>
    </w:p>
    <w:p w:rsidR="0078402A" w:rsidRPr="0078402A" w:rsidRDefault="0078402A" w:rsidP="0078402A">
      <w:pPr>
        <w:pStyle w:val="Prrafodelista"/>
        <w:numPr>
          <w:ilvl w:val="0"/>
          <w:numId w:val="22"/>
        </w:numPr>
        <w:ind w:left="360"/>
        <w:jc w:val="both"/>
        <w:rPr>
          <w:rFonts w:ascii="Arial" w:hAnsi="Arial" w:cs="Arial"/>
          <w:color w:val="000000" w:themeColor="text1"/>
          <w:sz w:val="20"/>
          <w:szCs w:val="20"/>
          <w:lang w:val="es-MX"/>
        </w:rPr>
      </w:pPr>
      <w:r w:rsidRPr="0078402A">
        <w:rPr>
          <w:rFonts w:ascii="Arial" w:hAnsi="Arial" w:cs="Arial"/>
          <w:color w:val="000000" w:themeColor="text1"/>
          <w:sz w:val="20"/>
          <w:szCs w:val="20"/>
          <w:lang w:val="es-MX"/>
        </w:rPr>
        <w:t>Análisis continuo de los informes cuantitativos mensuales y semestrales de todas las áreas estratégicas de bienestar que reflejan la participación de la comunidad universitaria en la oferta de Bienestar Universitario.</w:t>
      </w:r>
    </w:p>
    <w:p w:rsidR="0078402A" w:rsidRPr="0078402A" w:rsidRDefault="0078402A" w:rsidP="0078402A">
      <w:pPr>
        <w:pStyle w:val="Prrafodelista"/>
        <w:numPr>
          <w:ilvl w:val="0"/>
          <w:numId w:val="22"/>
        </w:numPr>
        <w:ind w:left="360"/>
        <w:rPr>
          <w:rFonts w:ascii="Arial" w:hAnsi="Arial" w:cs="Arial"/>
          <w:color w:val="000000" w:themeColor="text1"/>
          <w:sz w:val="20"/>
          <w:szCs w:val="20"/>
        </w:rPr>
      </w:pPr>
      <w:r w:rsidRPr="0078402A">
        <w:rPr>
          <w:rFonts w:ascii="Arial" w:hAnsi="Arial" w:cs="Arial"/>
          <w:color w:val="000000" w:themeColor="text1"/>
          <w:sz w:val="20"/>
          <w:szCs w:val="20"/>
        </w:rPr>
        <w:t>La evaluación de satisfacción, Bienestar Universitario se realiza a través de encuestas de satisfacción por eje estratégico donde las preguntas hacen referencia a (frecuencia, espacios requeridos, servicios, grupos poblacionales participantes, metodología, etc.) de cada una de las actividades y servicios que ofrece Bienestar Universitario.</w:t>
      </w:r>
    </w:p>
    <w:p w:rsidR="0078402A" w:rsidRPr="0078402A" w:rsidRDefault="0078402A" w:rsidP="0078402A">
      <w:pPr>
        <w:pStyle w:val="Prrafodelista"/>
        <w:numPr>
          <w:ilvl w:val="0"/>
          <w:numId w:val="22"/>
        </w:numPr>
        <w:ind w:left="360"/>
        <w:rPr>
          <w:rFonts w:ascii="Arial" w:hAnsi="Arial" w:cs="Arial"/>
          <w:color w:val="000000" w:themeColor="text1"/>
          <w:sz w:val="20"/>
          <w:szCs w:val="20"/>
        </w:rPr>
      </w:pPr>
      <w:r w:rsidRPr="0078402A">
        <w:rPr>
          <w:rFonts w:ascii="Arial" w:hAnsi="Arial" w:cs="Arial"/>
          <w:color w:val="000000" w:themeColor="text1"/>
          <w:sz w:val="20"/>
          <w:szCs w:val="20"/>
        </w:rPr>
        <w:t xml:space="preserve">Evaluación in situ: Las mediciones “in situ” contienen </w:t>
      </w:r>
      <w:r w:rsidR="000817DC">
        <w:rPr>
          <w:rFonts w:ascii="Arial" w:hAnsi="Arial" w:cs="Arial"/>
          <w:color w:val="000000" w:themeColor="text1"/>
          <w:sz w:val="20"/>
          <w:szCs w:val="20"/>
        </w:rPr>
        <w:t xml:space="preserve">la determinación de parámetros </w:t>
      </w:r>
      <w:r w:rsidR="000817DC" w:rsidRPr="0078402A">
        <w:rPr>
          <w:rFonts w:ascii="Arial" w:hAnsi="Arial" w:cs="Arial"/>
          <w:color w:val="000000" w:themeColor="text1"/>
          <w:sz w:val="20"/>
          <w:szCs w:val="20"/>
        </w:rPr>
        <w:t>que,</w:t>
      </w:r>
      <w:r w:rsidRPr="0078402A">
        <w:rPr>
          <w:rFonts w:ascii="Arial" w:hAnsi="Arial" w:cs="Arial"/>
          <w:color w:val="000000" w:themeColor="text1"/>
          <w:sz w:val="20"/>
          <w:szCs w:val="20"/>
        </w:rPr>
        <w:t xml:space="preserve"> por sus características o inestabilidad, deben medirse de inmediato o es recomendable su medición en el campo. Este se realiza mediante FBU XXX Formato de evaluación de servicios por evento</w:t>
      </w:r>
    </w:p>
    <w:p w:rsidR="0078402A" w:rsidRPr="0078402A" w:rsidRDefault="0078402A" w:rsidP="0078402A">
      <w:pPr>
        <w:pStyle w:val="Prrafodelista"/>
        <w:numPr>
          <w:ilvl w:val="0"/>
          <w:numId w:val="22"/>
        </w:numPr>
        <w:ind w:left="360"/>
        <w:rPr>
          <w:rFonts w:ascii="Arial" w:hAnsi="Arial" w:cs="Arial"/>
          <w:color w:val="000000" w:themeColor="text1"/>
          <w:sz w:val="20"/>
          <w:szCs w:val="20"/>
        </w:rPr>
      </w:pPr>
      <w:r w:rsidRPr="0078402A">
        <w:rPr>
          <w:rFonts w:ascii="Arial" w:hAnsi="Arial" w:cs="Arial"/>
          <w:b/>
          <w:color w:val="000000" w:themeColor="text1"/>
          <w:sz w:val="20"/>
          <w:szCs w:val="20"/>
        </w:rPr>
        <w:t xml:space="preserve">Formato tablero de control: </w:t>
      </w:r>
      <w:r w:rsidRPr="0078402A">
        <w:rPr>
          <w:rFonts w:ascii="Arial" w:hAnsi="Arial" w:cs="Arial"/>
          <w:color w:val="000000" w:themeColor="text1"/>
          <w:sz w:val="20"/>
          <w:szCs w:val="20"/>
        </w:rPr>
        <w:t>El tablero de control es una herramienta para la planeación y administración estratégica de la dependencia y nos facilita el seguimiento de los planes, programas y proyectos de Bienestar y permanencia y graduación estudiantil que contribuye a la aplicación del autocontrol y mejora continua.</w:t>
      </w:r>
    </w:p>
    <w:p w:rsidR="0078402A" w:rsidRPr="0078402A" w:rsidRDefault="0078402A" w:rsidP="0078402A">
      <w:pPr>
        <w:rPr>
          <w:rFonts w:ascii="Arial" w:hAnsi="Arial" w:cs="Arial"/>
          <w:color w:val="000000" w:themeColor="text1"/>
          <w:sz w:val="20"/>
          <w:szCs w:val="20"/>
        </w:rPr>
      </w:pPr>
    </w:p>
    <w:p w:rsidR="0078402A" w:rsidRPr="0078402A" w:rsidRDefault="0078402A" w:rsidP="0078402A">
      <w:pPr>
        <w:pStyle w:val="Prrafodelista"/>
        <w:jc w:val="both"/>
        <w:rPr>
          <w:rFonts w:ascii="Arial" w:hAnsi="Arial" w:cs="Arial"/>
          <w:color w:val="000000" w:themeColor="text1"/>
          <w:sz w:val="20"/>
          <w:szCs w:val="20"/>
          <w:lang w:val="es-MX"/>
        </w:rPr>
      </w:pPr>
    </w:p>
    <w:p w:rsidR="0078402A" w:rsidRPr="0078402A" w:rsidRDefault="0078402A" w:rsidP="0078402A">
      <w:pPr>
        <w:rPr>
          <w:rFonts w:ascii="Arial" w:hAnsi="Arial" w:cs="Arial"/>
          <w:b/>
          <w:color w:val="000000" w:themeColor="text1"/>
          <w:sz w:val="20"/>
          <w:szCs w:val="20"/>
        </w:rPr>
      </w:pPr>
      <w:r w:rsidRPr="0078402A">
        <w:rPr>
          <w:rFonts w:ascii="Arial" w:hAnsi="Arial" w:cs="Arial"/>
          <w:b/>
          <w:color w:val="000000" w:themeColor="text1"/>
          <w:sz w:val="20"/>
          <w:szCs w:val="20"/>
        </w:rPr>
        <w:lastRenderedPageBreak/>
        <w:t>Con los resultados de estas mediciones se obtienen:</w:t>
      </w:r>
    </w:p>
    <w:p w:rsidR="0078402A" w:rsidRPr="0078402A" w:rsidRDefault="0078402A" w:rsidP="0078402A">
      <w:pPr>
        <w:ind w:left="360"/>
        <w:rPr>
          <w:rFonts w:ascii="Arial" w:hAnsi="Arial" w:cs="Arial"/>
          <w:color w:val="000000" w:themeColor="text1"/>
          <w:sz w:val="20"/>
          <w:szCs w:val="20"/>
        </w:rPr>
      </w:pPr>
    </w:p>
    <w:p w:rsidR="0078402A" w:rsidRPr="0078402A" w:rsidRDefault="0078402A" w:rsidP="0078402A">
      <w:pPr>
        <w:pStyle w:val="Prrafodelista"/>
        <w:numPr>
          <w:ilvl w:val="0"/>
          <w:numId w:val="20"/>
        </w:numPr>
        <w:jc w:val="both"/>
        <w:rPr>
          <w:rFonts w:ascii="Arial" w:hAnsi="Arial" w:cs="Arial"/>
          <w:color w:val="000000" w:themeColor="text1"/>
          <w:sz w:val="20"/>
          <w:szCs w:val="20"/>
        </w:rPr>
      </w:pPr>
      <w:r w:rsidRPr="0078402A">
        <w:rPr>
          <w:rFonts w:ascii="Arial" w:hAnsi="Arial" w:cs="Arial"/>
          <w:color w:val="000000" w:themeColor="text1"/>
          <w:sz w:val="20"/>
          <w:szCs w:val="20"/>
        </w:rPr>
        <w:t xml:space="preserve">Informes de Indicadores de Gestión </w:t>
      </w:r>
    </w:p>
    <w:p w:rsidR="0078402A" w:rsidRPr="0078402A" w:rsidRDefault="0078402A" w:rsidP="0078402A">
      <w:pPr>
        <w:pStyle w:val="Prrafodelista"/>
        <w:numPr>
          <w:ilvl w:val="0"/>
          <w:numId w:val="20"/>
        </w:numPr>
        <w:jc w:val="both"/>
        <w:rPr>
          <w:rFonts w:ascii="Arial" w:hAnsi="Arial" w:cs="Arial"/>
          <w:color w:val="000000" w:themeColor="text1"/>
          <w:sz w:val="20"/>
          <w:szCs w:val="20"/>
        </w:rPr>
      </w:pPr>
      <w:r w:rsidRPr="0078402A">
        <w:rPr>
          <w:rFonts w:ascii="Arial" w:hAnsi="Arial" w:cs="Arial"/>
          <w:color w:val="000000" w:themeColor="text1"/>
          <w:sz w:val="20"/>
          <w:szCs w:val="20"/>
        </w:rPr>
        <w:t xml:space="preserve">Diagnósticos de Oferta institucional de los programas y servicios de Bienestar Universitario dirigido a la comunidad Universitaria (Convocatorias). </w:t>
      </w:r>
    </w:p>
    <w:p w:rsidR="0078402A" w:rsidRPr="0078402A" w:rsidRDefault="0078402A" w:rsidP="0078402A">
      <w:pPr>
        <w:pStyle w:val="Prrafodelista"/>
        <w:numPr>
          <w:ilvl w:val="0"/>
          <w:numId w:val="20"/>
        </w:numPr>
        <w:jc w:val="both"/>
        <w:rPr>
          <w:rFonts w:ascii="Arial" w:hAnsi="Arial" w:cs="Arial"/>
          <w:color w:val="000000" w:themeColor="text1"/>
          <w:sz w:val="20"/>
          <w:szCs w:val="20"/>
        </w:rPr>
      </w:pPr>
      <w:r w:rsidRPr="0078402A">
        <w:rPr>
          <w:rFonts w:ascii="Arial" w:hAnsi="Arial" w:cs="Arial"/>
          <w:color w:val="000000" w:themeColor="text1"/>
          <w:sz w:val="20"/>
          <w:szCs w:val="20"/>
        </w:rPr>
        <w:t>Informes de satisfacción de programas y servicios por parte de la comunidad universitaria.</w:t>
      </w:r>
    </w:p>
    <w:p w:rsidR="0078402A" w:rsidRPr="0078402A" w:rsidRDefault="0078402A" w:rsidP="0078402A">
      <w:pPr>
        <w:pStyle w:val="Prrafodelista"/>
        <w:numPr>
          <w:ilvl w:val="0"/>
          <w:numId w:val="20"/>
        </w:numPr>
        <w:jc w:val="both"/>
        <w:rPr>
          <w:rFonts w:ascii="Arial" w:hAnsi="Arial" w:cs="Arial"/>
          <w:color w:val="000000" w:themeColor="text1"/>
          <w:sz w:val="20"/>
          <w:szCs w:val="20"/>
        </w:rPr>
      </w:pPr>
      <w:r w:rsidRPr="0078402A">
        <w:rPr>
          <w:rFonts w:ascii="Arial" w:hAnsi="Arial" w:cs="Arial"/>
          <w:color w:val="000000" w:themeColor="text1"/>
          <w:sz w:val="20"/>
          <w:szCs w:val="20"/>
        </w:rPr>
        <w:t>Estudio de satisfacción al cliente</w:t>
      </w:r>
    </w:p>
    <w:p w:rsidR="0078402A" w:rsidRPr="0078402A" w:rsidRDefault="0078402A" w:rsidP="0078402A">
      <w:pPr>
        <w:pStyle w:val="Prrafodelista"/>
        <w:numPr>
          <w:ilvl w:val="0"/>
          <w:numId w:val="20"/>
        </w:numPr>
        <w:jc w:val="both"/>
        <w:rPr>
          <w:rFonts w:ascii="Arial" w:hAnsi="Arial" w:cs="Arial"/>
          <w:color w:val="000000" w:themeColor="text1"/>
          <w:sz w:val="20"/>
          <w:szCs w:val="20"/>
        </w:rPr>
      </w:pPr>
      <w:r w:rsidRPr="0078402A">
        <w:rPr>
          <w:rFonts w:ascii="Arial" w:hAnsi="Arial" w:cs="Arial"/>
          <w:color w:val="000000" w:themeColor="text1"/>
          <w:sz w:val="20"/>
          <w:szCs w:val="20"/>
        </w:rPr>
        <w:t>Estudios de preferencia y/o percepción de los servicios de Bienestar</w:t>
      </w:r>
    </w:p>
    <w:p w:rsidR="0078402A" w:rsidRPr="0078402A" w:rsidRDefault="0078402A" w:rsidP="0078402A">
      <w:pPr>
        <w:pStyle w:val="Prrafodelista"/>
        <w:numPr>
          <w:ilvl w:val="0"/>
          <w:numId w:val="20"/>
        </w:numPr>
        <w:jc w:val="both"/>
        <w:rPr>
          <w:rFonts w:ascii="Arial" w:hAnsi="Arial" w:cs="Arial"/>
          <w:color w:val="000000" w:themeColor="text1"/>
          <w:sz w:val="20"/>
          <w:szCs w:val="20"/>
        </w:rPr>
      </w:pPr>
      <w:r w:rsidRPr="0078402A">
        <w:rPr>
          <w:rFonts w:ascii="Arial" w:hAnsi="Arial" w:cs="Arial"/>
          <w:color w:val="000000" w:themeColor="text1"/>
          <w:sz w:val="20"/>
          <w:szCs w:val="20"/>
        </w:rPr>
        <w:t xml:space="preserve">Informes de gestión Bienestar Universitario. </w:t>
      </w:r>
    </w:p>
    <w:p w:rsidR="0078402A" w:rsidRDefault="0078402A" w:rsidP="0078402A">
      <w:pPr>
        <w:pStyle w:val="Prrafodelista"/>
        <w:rPr>
          <w:rFonts w:ascii="Arial" w:hAnsi="Arial" w:cs="Arial"/>
          <w:color w:val="000000" w:themeColor="text1"/>
          <w:sz w:val="20"/>
          <w:szCs w:val="20"/>
          <w:lang w:val="es-MX"/>
        </w:rPr>
      </w:pPr>
      <w:bookmarkStart w:id="0" w:name="_Toc362649854"/>
      <w:bookmarkStart w:id="1" w:name="_Toc486604240"/>
      <w:bookmarkStart w:id="2" w:name="_Toc243288228"/>
      <w:bookmarkStart w:id="3" w:name="_Toc362649857"/>
      <w:bookmarkEnd w:id="0"/>
      <w:bookmarkEnd w:id="1"/>
      <w:bookmarkEnd w:id="2"/>
      <w:bookmarkEnd w:id="3"/>
    </w:p>
    <w:p w:rsidR="0078402A" w:rsidRDefault="0078402A" w:rsidP="0078402A">
      <w:pPr>
        <w:pStyle w:val="Prrafodelista"/>
        <w:rPr>
          <w:rFonts w:ascii="Arial" w:hAnsi="Arial" w:cs="Arial"/>
          <w:color w:val="000000" w:themeColor="text1"/>
          <w:sz w:val="20"/>
          <w:szCs w:val="20"/>
          <w:lang w:val="es-MX"/>
        </w:rPr>
      </w:pPr>
    </w:p>
    <w:p w:rsidR="0078402A" w:rsidRDefault="0078402A" w:rsidP="0078402A">
      <w:pPr>
        <w:pStyle w:val="Prrafodelista"/>
        <w:rPr>
          <w:rFonts w:ascii="Arial" w:hAnsi="Arial" w:cs="Arial"/>
          <w:color w:val="000000" w:themeColor="text1"/>
          <w:sz w:val="20"/>
          <w:szCs w:val="20"/>
          <w:lang w:val="es-MX"/>
        </w:rPr>
      </w:pPr>
    </w:p>
    <w:p w:rsidR="0078402A" w:rsidRDefault="0078402A" w:rsidP="0078402A">
      <w:pPr>
        <w:pStyle w:val="Prrafodelista"/>
        <w:rPr>
          <w:rFonts w:ascii="Arial" w:hAnsi="Arial" w:cs="Arial"/>
          <w:color w:val="000000" w:themeColor="text1"/>
          <w:sz w:val="20"/>
          <w:szCs w:val="20"/>
          <w:lang w:val="es-MX"/>
        </w:rPr>
      </w:pPr>
    </w:p>
    <w:p w:rsidR="0078402A" w:rsidRPr="0078402A" w:rsidRDefault="0078402A" w:rsidP="0078402A">
      <w:pPr>
        <w:pStyle w:val="Prrafodelista"/>
        <w:rPr>
          <w:rFonts w:ascii="Arial" w:hAnsi="Arial" w:cs="Arial"/>
          <w:color w:val="000000" w:themeColor="text1"/>
          <w:sz w:val="20"/>
          <w:szCs w:val="20"/>
          <w:lang w:val="es-MX"/>
        </w:rPr>
      </w:pPr>
    </w:p>
    <w:p w:rsidR="0078402A" w:rsidRPr="0078402A" w:rsidRDefault="0078402A" w:rsidP="0078402A">
      <w:pPr>
        <w:pStyle w:val="Ttulo1"/>
        <w:keepLines w:val="0"/>
        <w:numPr>
          <w:ilvl w:val="0"/>
          <w:numId w:val="19"/>
        </w:numPr>
        <w:shd w:val="pct20" w:color="auto" w:fill="auto"/>
        <w:overflowPunct w:val="0"/>
        <w:autoSpaceDE w:val="0"/>
        <w:autoSpaceDN w:val="0"/>
        <w:adjustRightInd w:val="0"/>
        <w:spacing w:before="0"/>
        <w:jc w:val="center"/>
        <w:textAlignment w:val="baseline"/>
        <w:rPr>
          <w:rFonts w:ascii="Arial" w:hAnsi="Arial" w:cs="Arial"/>
          <w:color w:val="000000" w:themeColor="text1"/>
          <w:sz w:val="20"/>
          <w:szCs w:val="20"/>
        </w:rPr>
      </w:pPr>
      <w:r w:rsidRPr="0078402A">
        <w:rPr>
          <w:rFonts w:ascii="Arial" w:hAnsi="Arial" w:cs="Arial"/>
          <w:color w:val="000000" w:themeColor="text1"/>
          <w:sz w:val="20"/>
          <w:szCs w:val="20"/>
        </w:rPr>
        <w:t>DESCRIPCIÓN DEL PROCEDIMIENTO</w:t>
      </w:r>
    </w:p>
    <w:p w:rsidR="0078402A" w:rsidRPr="0078402A" w:rsidRDefault="0078402A" w:rsidP="0078402A">
      <w:pPr>
        <w:rPr>
          <w:rFonts w:ascii="Arial" w:hAnsi="Arial" w:cs="Arial"/>
          <w:color w:val="000000" w:themeColor="text1"/>
          <w:sz w:val="20"/>
          <w:szCs w:val="20"/>
        </w:rPr>
      </w:pPr>
    </w:p>
    <w:tbl>
      <w:tblPr>
        <w:tblStyle w:val="Tablaconcuadrcula"/>
        <w:tblpPr w:leftFromText="142" w:rightFromText="142" w:vertAnchor="text" w:horzAnchor="margin" w:tblpXSpec="center" w:tblpY="1"/>
        <w:tblOverlap w:val="never"/>
        <w:tblW w:w="10524" w:type="dxa"/>
        <w:jc w:val="center"/>
        <w:tblLayout w:type="fixed"/>
        <w:tblLook w:val="04A0" w:firstRow="1" w:lastRow="0" w:firstColumn="1" w:lastColumn="0" w:noHBand="0" w:noVBand="1"/>
      </w:tblPr>
      <w:tblGrid>
        <w:gridCol w:w="570"/>
        <w:gridCol w:w="1875"/>
        <w:gridCol w:w="5008"/>
        <w:gridCol w:w="1547"/>
        <w:gridCol w:w="1524"/>
      </w:tblGrid>
      <w:tr w:rsidR="0078402A" w:rsidRPr="0078402A" w:rsidTr="002943BA">
        <w:trPr>
          <w:trHeight w:val="1"/>
          <w:tblHeader/>
          <w:jc w:val="center"/>
        </w:trPr>
        <w:tc>
          <w:tcPr>
            <w:tcW w:w="570" w:type="dxa"/>
            <w:shd w:val="clear" w:color="auto" w:fill="D9D9D9" w:themeFill="background1" w:themeFillShade="D9"/>
          </w:tcPr>
          <w:p w:rsidR="0078402A" w:rsidRPr="0078402A" w:rsidRDefault="0078402A" w:rsidP="002943BA">
            <w:pPr>
              <w:jc w:val="center"/>
              <w:rPr>
                <w:rFonts w:ascii="Arial" w:hAnsi="Arial" w:cs="Arial"/>
                <w:b/>
                <w:color w:val="000000" w:themeColor="text1"/>
                <w:sz w:val="20"/>
                <w:szCs w:val="20"/>
                <w:lang w:val="es-MX"/>
              </w:rPr>
            </w:pPr>
            <w:r w:rsidRPr="0078402A">
              <w:rPr>
                <w:rFonts w:ascii="Arial" w:hAnsi="Arial" w:cs="Arial"/>
                <w:b/>
                <w:color w:val="000000" w:themeColor="text1"/>
                <w:sz w:val="20"/>
                <w:szCs w:val="20"/>
                <w:lang w:val="es-MX"/>
              </w:rPr>
              <w:lastRenderedPageBreak/>
              <w:t>No.</w:t>
            </w:r>
          </w:p>
        </w:tc>
        <w:tc>
          <w:tcPr>
            <w:tcW w:w="1875" w:type="dxa"/>
            <w:shd w:val="clear" w:color="auto" w:fill="D9D9D9" w:themeFill="background1" w:themeFillShade="D9"/>
          </w:tcPr>
          <w:p w:rsidR="0078402A" w:rsidRPr="0078402A" w:rsidRDefault="0078402A" w:rsidP="002943BA">
            <w:pPr>
              <w:jc w:val="center"/>
              <w:rPr>
                <w:rFonts w:ascii="Arial" w:hAnsi="Arial" w:cs="Arial"/>
                <w:b/>
                <w:color w:val="000000" w:themeColor="text1"/>
                <w:sz w:val="20"/>
                <w:szCs w:val="20"/>
                <w:lang w:val="es-MX"/>
              </w:rPr>
            </w:pPr>
            <w:r w:rsidRPr="0078402A">
              <w:rPr>
                <w:rFonts w:ascii="Arial" w:hAnsi="Arial" w:cs="Arial"/>
                <w:b/>
                <w:color w:val="000000" w:themeColor="text1"/>
                <w:sz w:val="20"/>
                <w:szCs w:val="20"/>
                <w:lang w:val="es-MX"/>
              </w:rPr>
              <w:t>ACTIVIDAD</w:t>
            </w:r>
          </w:p>
        </w:tc>
        <w:tc>
          <w:tcPr>
            <w:tcW w:w="5008" w:type="dxa"/>
            <w:shd w:val="clear" w:color="auto" w:fill="D9D9D9" w:themeFill="background1" w:themeFillShade="D9"/>
          </w:tcPr>
          <w:p w:rsidR="0078402A" w:rsidRPr="0078402A" w:rsidRDefault="0078402A" w:rsidP="002943BA">
            <w:pPr>
              <w:jc w:val="center"/>
              <w:rPr>
                <w:rFonts w:ascii="Arial" w:hAnsi="Arial" w:cs="Arial"/>
                <w:b/>
                <w:color w:val="000000" w:themeColor="text1"/>
                <w:sz w:val="20"/>
                <w:szCs w:val="20"/>
                <w:lang w:val="es-MX"/>
              </w:rPr>
            </w:pPr>
            <w:r w:rsidRPr="0078402A">
              <w:rPr>
                <w:rFonts w:ascii="Arial" w:hAnsi="Arial" w:cs="Arial"/>
                <w:b/>
                <w:color w:val="000000" w:themeColor="text1"/>
                <w:sz w:val="20"/>
                <w:szCs w:val="20"/>
                <w:lang w:val="es-MX"/>
              </w:rPr>
              <w:t>DESCRIPCIÓN</w:t>
            </w:r>
          </w:p>
        </w:tc>
        <w:tc>
          <w:tcPr>
            <w:tcW w:w="1547" w:type="dxa"/>
            <w:shd w:val="clear" w:color="auto" w:fill="D9D9D9" w:themeFill="background1" w:themeFillShade="D9"/>
          </w:tcPr>
          <w:p w:rsidR="0078402A" w:rsidRPr="0078402A" w:rsidRDefault="0078402A" w:rsidP="002943BA">
            <w:pPr>
              <w:jc w:val="center"/>
              <w:rPr>
                <w:rFonts w:ascii="Arial" w:hAnsi="Arial" w:cs="Arial"/>
                <w:b/>
                <w:color w:val="000000" w:themeColor="text1"/>
                <w:sz w:val="20"/>
                <w:szCs w:val="20"/>
                <w:lang w:val="es-MX"/>
              </w:rPr>
            </w:pPr>
            <w:r w:rsidRPr="0078402A">
              <w:rPr>
                <w:rFonts w:ascii="Arial" w:hAnsi="Arial" w:cs="Arial"/>
                <w:b/>
                <w:color w:val="000000" w:themeColor="text1"/>
                <w:sz w:val="20"/>
                <w:szCs w:val="20"/>
                <w:lang w:val="es-MX"/>
              </w:rPr>
              <w:t>RESPONSABLE</w:t>
            </w:r>
          </w:p>
        </w:tc>
        <w:tc>
          <w:tcPr>
            <w:tcW w:w="1524" w:type="dxa"/>
            <w:shd w:val="clear" w:color="auto" w:fill="D9D9D9" w:themeFill="background1" w:themeFillShade="D9"/>
          </w:tcPr>
          <w:p w:rsidR="0078402A" w:rsidRPr="0078402A" w:rsidRDefault="0078402A" w:rsidP="002943BA">
            <w:pPr>
              <w:jc w:val="center"/>
              <w:rPr>
                <w:rFonts w:ascii="Arial" w:hAnsi="Arial" w:cs="Arial"/>
                <w:b/>
                <w:color w:val="000000" w:themeColor="text1"/>
                <w:sz w:val="20"/>
                <w:szCs w:val="20"/>
                <w:lang w:val="es-MX"/>
              </w:rPr>
            </w:pPr>
            <w:r w:rsidRPr="0078402A">
              <w:rPr>
                <w:rFonts w:ascii="Arial" w:hAnsi="Arial" w:cs="Arial"/>
                <w:b/>
                <w:color w:val="000000" w:themeColor="text1"/>
                <w:sz w:val="20"/>
                <w:szCs w:val="20"/>
                <w:lang w:val="es-MX"/>
              </w:rPr>
              <w:t>REGISTROS</w:t>
            </w:r>
          </w:p>
        </w:tc>
      </w:tr>
      <w:tr w:rsidR="0078402A" w:rsidRPr="0078402A" w:rsidTr="002943BA">
        <w:trPr>
          <w:trHeight w:val="12"/>
          <w:tblHeader/>
          <w:jc w:val="center"/>
        </w:trPr>
        <w:tc>
          <w:tcPr>
            <w:tcW w:w="570" w:type="dxa"/>
            <w:vAlign w:val="center"/>
          </w:tcPr>
          <w:p w:rsidR="0078402A" w:rsidRPr="0078402A" w:rsidRDefault="0078402A" w:rsidP="002943BA">
            <w:pPr>
              <w:jc w:val="center"/>
              <w:rPr>
                <w:rFonts w:ascii="Arial" w:hAnsi="Arial" w:cs="Arial"/>
                <w:b/>
                <w:color w:val="000000" w:themeColor="text1"/>
                <w:sz w:val="20"/>
                <w:szCs w:val="20"/>
                <w:lang w:val="es-MX"/>
              </w:rPr>
            </w:pPr>
            <w:r w:rsidRPr="0078402A">
              <w:rPr>
                <w:rFonts w:ascii="Arial" w:hAnsi="Arial" w:cs="Arial"/>
                <w:b/>
                <w:color w:val="000000" w:themeColor="text1"/>
                <w:sz w:val="20"/>
                <w:szCs w:val="20"/>
                <w:lang w:val="es-MX"/>
              </w:rPr>
              <w:t>1</w:t>
            </w:r>
          </w:p>
        </w:tc>
        <w:tc>
          <w:tcPr>
            <w:tcW w:w="1875" w:type="dxa"/>
            <w:vAlign w:val="center"/>
          </w:tcPr>
          <w:p w:rsidR="0078402A" w:rsidRPr="0078402A" w:rsidRDefault="0078402A" w:rsidP="002943BA">
            <w:pPr>
              <w:jc w:val="center"/>
              <w:rPr>
                <w:rFonts w:ascii="Arial" w:hAnsi="Arial" w:cs="Arial"/>
                <w:b/>
                <w:bCs/>
                <w:color w:val="000000" w:themeColor="text1"/>
                <w:sz w:val="20"/>
                <w:szCs w:val="20"/>
                <w:lang w:val="es-MX"/>
              </w:rPr>
            </w:pPr>
            <w:r w:rsidRPr="0078402A">
              <w:rPr>
                <w:rFonts w:ascii="Arial" w:hAnsi="Arial" w:cs="Arial"/>
                <w:b/>
                <w:bCs/>
                <w:color w:val="000000" w:themeColor="text1"/>
                <w:sz w:val="20"/>
                <w:szCs w:val="20"/>
                <w:lang w:val="es-MX"/>
              </w:rPr>
              <w:t>Inducción Profesionales de Bienestar</w:t>
            </w:r>
          </w:p>
        </w:tc>
        <w:tc>
          <w:tcPr>
            <w:tcW w:w="5008" w:type="dxa"/>
            <w:vAlign w:val="center"/>
          </w:tcPr>
          <w:p w:rsidR="0078402A" w:rsidRPr="0078402A" w:rsidRDefault="0078402A" w:rsidP="002943BA">
            <w:pPr>
              <w:rPr>
                <w:rFonts w:ascii="Arial" w:hAnsi="Arial" w:cs="Arial"/>
                <w:bCs/>
                <w:color w:val="000000" w:themeColor="text1"/>
                <w:sz w:val="20"/>
                <w:szCs w:val="20"/>
                <w:lang w:val="es-MX"/>
              </w:rPr>
            </w:pPr>
            <w:r w:rsidRPr="0078402A">
              <w:rPr>
                <w:rFonts w:ascii="Arial" w:hAnsi="Arial" w:cs="Arial"/>
                <w:bCs/>
                <w:color w:val="000000" w:themeColor="text1"/>
                <w:sz w:val="20"/>
                <w:szCs w:val="20"/>
                <w:lang w:val="es-MX"/>
              </w:rPr>
              <w:t>Se socializa el proceso de evaluación para las actividades de Bienestar y se explica cuál es el procedimiento y el formato que deben adelantar para realizar la evaluación conforme a la actividad.</w:t>
            </w:r>
          </w:p>
        </w:tc>
        <w:tc>
          <w:tcPr>
            <w:tcW w:w="1547" w:type="dxa"/>
            <w:vAlign w:val="center"/>
          </w:tcPr>
          <w:p w:rsidR="0078402A" w:rsidRPr="0078402A" w:rsidRDefault="0078402A" w:rsidP="002943BA">
            <w:pPr>
              <w:jc w:val="center"/>
              <w:rPr>
                <w:rFonts w:ascii="Arial" w:hAnsi="Arial" w:cs="Arial"/>
                <w:color w:val="000000" w:themeColor="text1"/>
                <w:sz w:val="20"/>
                <w:szCs w:val="20"/>
                <w:lang w:val="es-MX"/>
              </w:rPr>
            </w:pPr>
            <w:r w:rsidRPr="0078402A">
              <w:rPr>
                <w:rFonts w:ascii="Arial" w:hAnsi="Arial" w:cs="Arial"/>
                <w:color w:val="000000" w:themeColor="text1"/>
                <w:sz w:val="20"/>
                <w:szCs w:val="20"/>
                <w:lang w:val="es-CO"/>
              </w:rPr>
              <w:t xml:space="preserve">Profesional Universitario de Bienestar </w:t>
            </w:r>
          </w:p>
        </w:tc>
        <w:tc>
          <w:tcPr>
            <w:tcW w:w="1524" w:type="dxa"/>
            <w:vAlign w:val="center"/>
          </w:tcPr>
          <w:p w:rsidR="0078402A" w:rsidRPr="0078402A" w:rsidRDefault="0078402A" w:rsidP="002943BA">
            <w:pPr>
              <w:jc w:val="center"/>
              <w:rPr>
                <w:rFonts w:ascii="Arial" w:hAnsi="Arial" w:cs="Arial"/>
                <w:bCs/>
                <w:color w:val="000000" w:themeColor="text1"/>
                <w:sz w:val="20"/>
                <w:szCs w:val="20"/>
                <w:lang w:val="es-MX"/>
              </w:rPr>
            </w:pPr>
            <w:r w:rsidRPr="0078402A">
              <w:rPr>
                <w:rFonts w:ascii="Arial" w:hAnsi="Arial" w:cs="Arial"/>
                <w:bCs/>
                <w:color w:val="000000" w:themeColor="text1"/>
                <w:sz w:val="20"/>
                <w:szCs w:val="20"/>
                <w:lang w:val="es-MX"/>
              </w:rPr>
              <w:t>Listado de asistencia</w:t>
            </w:r>
          </w:p>
          <w:p w:rsidR="0078402A" w:rsidRPr="0078402A" w:rsidRDefault="0078402A" w:rsidP="002943BA">
            <w:pPr>
              <w:jc w:val="center"/>
              <w:rPr>
                <w:rFonts w:ascii="Arial" w:hAnsi="Arial" w:cs="Arial"/>
                <w:bCs/>
                <w:color w:val="000000" w:themeColor="text1"/>
                <w:sz w:val="20"/>
                <w:szCs w:val="20"/>
                <w:lang w:val="es-MX"/>
              </w:rPr>
            </w:pPr>
          </w:p>
        </w:tc>
      </w:tr>
      <w:tr w:rsidR="0078402A" w:rsidRPr="0078402A" w:rsidTr="002943BA">
        <w:trPr>
          <w:trHeight w:val="19"/>
          <w:tblHeader/>
          <w:jc w:val="center"/>
        </w:trPr>
        <w:tc>
          <w:tcPr>
            <w:tcW w:w="570" w:type="dxa"/>
            <w:vAlign w:val="center"/>
          </w:tcPr>
          <w:p w:rsidR="0078402A" w:rsidRPr="0078402A" w:rsidRDefault="0078402A" w:rsidP="002943BA">
            <w:pPr>
              <w:jc w:val="center"/>
              <w:rPr>
                <w:rFonts w:ascii="Arial" w:hAnsi="Arial" w:cs="Arial"/>
                <w:b/>
                <w:color w:val="000000" w:themeColor="text1"/>
                <w:sz w:val="20"/>
                <w:szCs w:val="20"/>
                <w:lang w:val="es-MX"/>
              </w:rPr>
            </w:pPr>
            <w:r w:rsidRPr="0078402A">
              <w:rPr>
                <w:rFonts w:ascii="Arial" w:hAnsi="Arial" w:cs="Arial"/>
                <w:b/>
                <w:color w:val="000000" w:themeColor="text1"/>
                <w:sz w:val="20"/>
                <w:szCs w:val="20"/>
                <w:lang w:val="es-MX"/>
              </w:rPr>
              <w:t>2</w:t>
            </w:r>
          </w:p>
        </w:tc>
        <w:tc>
          <w:tcPr>
            <w:tcW w:w="1875" w:type="dxa"/>
            <w:vAlign w:val="center"/>
          </w:tcPr>
          <w:p w:rsidR="0078402A" w:rsidRPr="0078402A" w:rsidRDefault="0078402A" w:rsidP="002943BA">
            <w:pPr>
              <w:jc w:val="center"/>
              <w:rPr>
                <w:rFonts w:ascii="Arial" w:hAnsi="Arial" w:cs="Arial"/>
                <w:b/>
                <w:bCs/>
                <w:color w:val="000000" w:themeColor="text1"/>
                <w:sz w:val="20"/>
                <w:szCs w:val="20"/>
                <w:lang w:val="es-MX"/>
              </w:rPr>
            </w:pPr>
            <w:r w:rsidRPr="0078402A">
              <w:rPr>
                <w:rFonts w:ascii="Arial" w:hAnsi="Arial" w:cs="Arial"/>
                <w:b/>
                <w:bCs/>
                <w:color w:val="000000" w:themeColor="text1"/>
                <w:sz w:val="20"/>
                <w:szCs w:val="20"/>
                <w:lang w:val="es-MX"/>
              </w:rPr>
              <w:t>instrumentos  de evaluación</w:t>
            </w:r>
          </w:p>
        </w:tc>
        <w:tc>
          <w:tcPr>
            <w:tcW w:w="5008" w:type="dxa"/>
          </w:tcPr>
          <w:p w:rsidR="0078402A" w:rsidRPr="0078402A" w:rsidRDefault="0078402A" w:rsidP="002943BA">
            <w:pPr>
              <w:rPr>
                <w:rFonts w:ascii="Arial" w:hAnsi="Arial" w:cs="Arial"/>
                <w:bCs/>
                <w:color w:val="000000" w:themeColor="text1"/>
                <w:sz w:val="20"/>
                <w:szCs w:val="20"/>
                <w:lang w:val="es-MX"/>
              </w:rPr>
            </w:pPr>
            <w:r w:rsidRPr="0078402A">
              <w:rPr>
                <w:rFonts w:ascii="Arial" w:hAnsi="Arial" w:cs="Arial"/>
                <w:bCs/>
                <w:color w:val="000000" w:themeColor="text1"/>
                <w:sz w:val="20"/>
                <w:szCs w:val="20"/>
                <w:lang w:val="es-MX"/>
              </w:rPr>
              <w:t>Con el equipo de Bienestar se concertar la evaluación que se va a realizar de los diferentes servicios de Bienestar</w:t>
            </w:r>
          </w:p>
          <w:p w:rsidR="0078402A" w:rsidRPr="0078402A" w:rsidRDefault="0078402A" w:rsidP="0078402A">
            <w:pPr>
              <w:pStyle w:val="Prrafodelista"/>
              <w:numPr>
                <w:ilvl w:val="0"/>
                <w:numId w:val="23"/>
              </w:numPr>
              <w:jc w:val="both"/>
              <w:rPr>
                <w:rFonts w:ascii="Arial" w:hAnsi="Arial" w:cs="Arial"/>
                <w:color w:val="000000" w:themeColor="text1"/>
                <w:sz w:val="20"/>
                <w:szCs w:val="20"/>
              </w:rPr>
            </w:pPr>
            <w:r w:rsidRPr="0078402A">
              <w:rPr>
                <w:rFonts w:ascii="Arial" w:hAnsi="Arial" w:cs="Arial"/>
                <w:color w:val="000000" w:themeColor="text1"/>
                <w:sz w:val="20"/>
                <w:szCs w:val="20"/>
              </w:rPr>
              <w:t>Registro de atención al público CAU 002</w:t>
            </w:r>
          </w:p>
          <w:p w:rsidR="0078402A" w:rsidRPr="0078402A" w:rsidRDefault="0078402A" w:rsidP="0078402A">
            <w:pPr>
              <w:pStyle w:val="Prrafodelista"/>
              <w:numPr>
                <w:ilvl w:val="0"/>
                <w:numId w:val="23"/>
              </w:numPr>
              <w:jc w:val="both"/>
              <w:rPr>
                <w:rFonts w:ascii="Arial" w:hAnsi="Arial" w:cs="Arial"/>
                <w:color w:val="000000" w:themeColor="text1"/>
                <w:sz w:val="20"/>
                <w:szCs w:val="20"/>
              </w:rPr>
            </w:pPr>
            <w:r w:rsidRPr="0078402A">
              <w:rPr>
                <w:rFonts w:ascii="Arial" w:hAnsi="Arial" w:cs="Arial"/>
                <w:color w:val="000000" w:themeColor="text1"/>
                <w:sz w:val="20"/>
                <w:szCs w:val="20"/>
              </w:rPr>
              <w:t>Indicadores de gestión</w:t>
            </w:r>
          </w:p>
          <w:p w:rsidR="0078402A" w:rsidRPr="0078402A" w:rsidRDefault="0078402A" w:rsidP="0078402A">
            <w:pPr>
              <w:pStyle w:val="Prrafodelista"/>
              <w:numPr>
                <w:ilvl w:val="0"/>
                <w:numId w:val="23"/>
              </w:numPr>
              <w:jc w:val="both"/>
              <w:rPr>
                <w:rFonts w:ascii="Arial" w:hAnsi="Arial" w:cs="Arial"/>
                <w:color w:val="000000" w:themeColor="text1"/>
                <w:sz w:val="20"/>
                <w:szCs w:val="20"/>
              </w:rPr>
            </w:pPr>
            <w:r w:rsidRPr="0078402A">
              <w:rPr>
                <w:rFonts w:ascii="Arial" w:hAnsi="Arial" w:cs="Arial"/>
                <w:color w:val="000000" w:themeColor="text1"/>
                <w:sz w:val="20"/>
                <w:szCs w:val="20"/>
              </w:rPr>
              <w:t>Encuesta de apreciación y percepción de los servicios</w:t>
            </w:r>
          </w:p>
          <w:p w:rsidR="0078402A" w:rsidRPr="0078402A" w:rsidRDefault="0078402A" w:rsidP="0078402A">
            <w:pPr>
              <w:pStyle w:val="Prrafodelista"/>
              <w:numPr>
                <w:ilvl w:val="0"/>
                <w:numId w:val="23"/>
              </w:numPr>
              <w:jc w:val="both"/>
              <w:rPr>
                <w:rFonts w:ascii="Arial" w:hAnsi="Arial" w:cs="Arial"/>
                <w:color w:val="000000" w:themeColor="text1"/>
                <w:sz w:val="20"/>
                <w:szCs w:val="20"/>
                <w:lang w:val="es-MX"/>
              </w:rPr>
            </w:pPr>
            <w:r w:rsidRPr="0078402A">
              <w:rPr>
                <w:rFonts w:ascii="Arial" w:hAnsi="Arial" w:cs="Arial"/>
                <w:color w:val="000000" w:themeColor="text1"/>
                <w:sz w:val="20"/>
                <w:szCs w:val="20"/>
                <w:lang w:val="es-MX"/>
              </w:rPr>
              <w:t>Monitoreo de Redes Sociales</w:t>
            </w:r>
          </w:p>
          <w:p w:rsidR="0078402A" w:rsidRPr="0078402A" w:rsidRDefault="0078402A" w:rsidP="0078402A">
            <w:pPr>
              <w:pStyle w:val="Prrafodelista"/>
              <w:numPr>
                <w:ilvl w:val="0"/>
                <w:numId w:val="23"/>
              </w:numPr>
              <w:jc w:val="both"/>
              <w:rPr>
                <w:rFonts w:ascii="Arial" w:hAnsi="Arial" w:cs="Arial"/>
                <w:color w:val="000000" w:themeColor="text1"/>
                <w:sz w:val="20"/>
                <w:szCs w:val="20"/>
                <w:lang w:val="es-MX"/>
              </w:rPr>
            </w:pPr>
            <w:r w:rsidRPr="0078402A">
              <w:rPr>
                <w:rFonts w:ascii="Arial" w:hAnsi="Arial" w:cs="Arial"/>
                <w:color w:val="000000" w:themeColor="text1"/>
                <w:sz w:val="20"/>
                <w:szCs w:val="20"/>
                <w:lang w:val="es-MX"/>
              </w:rPr>
              <w:t>Análisis continuo de los informes cuantitativos.</w:t>
            </w:r>
          </w:p>
          <w:p w:rsidR="0078402A" w:rsidRPr="0078402A" w:rsidRDefault="0078402A" w:rsidP="0078402A">
            <w:pPr>
              <w:pStyle w:val="Prrafodelista"/>
              <w:numPr>
                <w:ilvl w:val="0"/>
                <w:numId w:val="23"/>
              </w:numPr>
              <w:rPr>
                <w:rFonts w:ascii="Arial" w:hAnsi="Arial" w:cs="Arial"/>
                <w:color w:val="000000" w:themeColor="text1"/>
                <w:sz w:val="20"/>
                <w:szCs w:val="20"/>
              </w:rPr>
            </w:pPr>
            <w:r w:rsidRPr="0078402A">
              <w:rPr>
                <w:rFonts w:ascii="Arial" w:hAnsi="Arial" w:cs="Arial"/>
                <w:color w:val="000000" w:themeColor="text1"/>
                <w:sz w:val="20"/>
                <w:szCs w:val="20"/>
                <w:lang w:val="es-CO"/>
              </w:rPr>
              <w:t>La evaluación de satisfacción</w:t>
            </w:r>
          </w:p>
          <w:p w:rsidR="0078402A" w:rsidRPr="0078402A" w:rsidRDefault="0078402A" w:rsidP="0078402A">
            <w:pPr>
              <w:pStyle w:val="Prrafodelista"/>
              <w:numPr>
                <w:ilvl w:val="0"/>
                <w:numId w:val="23"/>
              </w:numPr>
              <w:rPr>
                <w:rFonts w:ascii="Arial" w:hAnsi="Arial" w:cs="Arial"/>
                <w:color w:val="000000" w:themeColor="text1"/>
                <w:sz w:val="20"/>
                <w:szCs w:val="20"/>
              </w:rPr>
            </w:pPr>
            <w:r w:rsidRPr="0078402A">
              <w:rPr>
                <w:rFonts w:ascii="Arial" w:hAnsi="Arial" w:cs="Arial"/>
                <w:color w:val="000000" w:themeColor="text1"/>
                <w:sz w:val="20"/>
                <w:szCs w:val="20"/>
                <w:lang w:val="es-CO"/>
              </w:rPr>
              <w:t>Evaluación in situ</w:t>
            </w:r>
          </w:p>
          <w:p w:rsidR="0078402A" w:rsidRPr="0078402A" w:rsidRDefault="0078402A" w:rsidP="0078402A">
            <w:pPr>
              <w:pStyle w:val="Prrafodelista"/>
              <w:numPr>
                <w:ilvl w:val="0"/>
                <w:numId w:val="23"/>
              </w:numPr>
              <w:rPr>
                <w:rFonts w:ascii="Arial" w:hAnsi="Arial" w:cs="Arial"/>
                <w:color w:val="000000" w:themeColor="text1"/>
                <w:sz w:val="20"/>
                <w:szCs w:val="20"/>
              </w:rPr>
            </w:pPr>
            <w:r w:rsidRPr="0078402A">
              <w:rPr>
                <w:rFonts w:ascii="Arial" w:hAnsi="Arial" w:cs="Arial"/>
                <w:b/>
                <w:color w:val="000000" w:themeColor="text1"/>
                <w:sz w:val="20"/>
                <w:szCs w:val="20"/>
              </w:rPr>
              <w:t>Formato tablero de control</w:t>
            </w:r>
          </w:p>
          <w:p w:rsidR="0078402A" w:rsidRPr="0078402A" w:rsidRDefault="0078402A" w:rsidP="002943BA">
            <w:pPr>
              <w:rPr>
                <w:rFonts w:ascii="Arial" w:hAnsi="Arial" w:cs="Arial"/>
                <w:bCs/>
                <w:color w:val="000000" w:themeColor="text1"/>
                <w:sz w:val="20"/>
                <w:szCs w:val="20"/>
                <w:lang w:val="es-MX"/>
              </w:rPr>
            </w:pPr>
          </w:p>
        </w:tc>
        <w:tc>
          <w:tcPr>
            <w:tcW w:w="1547" w:type="dxa"/>
            <w:vAlign w:val="center"/>
          </w:tcPr>
          <w:p w:rsidR="0078402A" w:rsidRPr="0078402A" w:rsidRDefault="0078402A" w:rsidP="002943BA">
            <w:pPr>
              <w:jc w:val="center"/>
              <w:rPr>
                <w:rFonts w:ascii="Arial" w:hAnsi="Arial" w:cs="Arial"/>
                <w:color w:val="000000" w:themeColor="text1"/>
                <w:sz w:val="20"/>
                <w:szCs w:val="20"/>
                <w:lang w:val="es-CO"/>
              </w:rPr>
            </w:pPr>
            <w:r w:rsidRPr="0078402A">
              <w:rPr>
                <w:rFonts w:ascii="Arial" w:hAnsi="Arial" w:cs="Arial"/>
                <w:color w:val="000000" w:themeColor="text1"/>
                <w:sz w:val="20"/>
                <w:szCs w:val="20"/>
                <w:lang w:val="es-CO"/>
              </w:rPr>
              <w:t>Profesional Universitario de Bienestar Universitario</w:t>
            </w:r>
            <w:r w:rsidRPr="0078402A">
              <w:rPr>
                <w:rFonts w:ascii="Arial" w:hAnsi="Arial" w:cs="Arial"/>
                <w:color w:val="000000" w:themeColor="text1"/>
                <w:sz w:val="20"/>
                <w:szCs w:val="20"/>
                <w:lang w:val="es-MX"/>
              </w:rPr>
              <w:t xml:space="preserve"> / Equipo </w:t>
            </w:r>
            <w:r w:rsidRPr="0078402A">
              <w:rPr>
                <w:rFonts w:ascii="Arial" w:hAnsi="Arial" w:cs="Arial"/>
                <w:color w:val="000000" w:themeColor="text1"/>
                <w:sz w:val="20"/>
                <w:szCs w:val="20"/>
                <w:lang w:val="es-CO"/>
              </w:rPr>
              <w:t xml:space="preserve"> Bienestar Universitario </w:t>
            </w:r>
          </w:p>
        </w:tc>
        <w:tc>
          <w:tcPr>
            <w:tcW w:w="1524" w:type="dxa"/>
            <w:vAlign w:val="center"/>
          </w:tcPr>
          <w:p w:rsidR="0078402A" w:rsidRPr="0078402A" w:rsidRDefault="0078402A" w:rsidP="002943BA">
            <w:pPr>
              <w:jc w:val="center"/>
              <w:rPr>
                <w:rFonts w:ascii="Arial" w:hAnsi="Arial" w:cs="Arial"/>
                <w:bCs/>
                <w:color w:val="000000" w:themeColor="text1"/>
                <w:sz w:val="20"/>
                <w:szCs w:val="20"/>
                <w:lang w:val="es-MX"/>
              </w:rPr>
            </w:pPr>
            <w:r w:rsidRPr="0078402A">
              <w:rPr>
                <w:rFonts w:ascii="Arial" w:hAnsi="Arial" w:cs="Arial"/>
                <w:bCs/>
                <w:color w:val="000000" w:themeColor="text1"/>
                <w:sz w:val="20"/>
                <w:szCs w:val="20"/>
                <w:lang w:val="es-MX"/>
              </w:rPr>
              <w:t>Encuestas, registros, informes, formatos</w:t>
            </w:r>
          </w:p>
          <w:p w:rsidR="0078402A" w:rsidRPr="0078402A" w:rsidRDefault="0078402A" w:rsidP="002943BA">
            <w:pPr>
              <w:jc w:val="center"/>
              <w:rPr>
                <w:rFonts w:ascii="Arial" w:hAnsi="Arial" w:cs="Arial"/>
                <w:bCs/>
                <w:color w:val="000000" w:themeColor="text1"/>
                <w:sz w:val="20"/>
                <w:szCs w:val="20"/>
                <w:lang w:val="es-MX"/>
              </w:rPr>
            </w:pPr>
          </w:p>
        </w:tc>
      </w:tr>
      <w:tr w:rsidR="0078402A" w:rsidRPr="0078402A" w:rsidTr="002943BA">
        <w:trPr>
          <w:trHeight w:val="19"/>
          <w:tblHeader/>
          <w:jc w:val="center"/>
        </w:trPr>
        <w:tc>
          <w:tcPr>
            <w:tcW w:w="570" w:type="dxa"/>
            <w:vAlign w:val="center"/>
          </w:tcPr>
          <w:p w:rsidR="0078402A" w:rsidRPr="0078402A" w:rsidRDefault="0078402A" w:rsidP="002943BA">
            <w:pPr>
              <w:jc w:val="center"/>
              <w:rPr>
                <w:rFonts w:ascii="Arial" w:hAnsi="Arial" w:cs="Arial"/>
                <w:b/>
                <w:color w:val="000000" w:themeColor="text1"/>
                <w:sz w:val="20"/>
                <w:szCs w:val="20"/>
                <w:lang w:val="es-MX"/>
              </w:rPr>
            </w:pPr>
          </w:p>
        </w:tc>
        <w:tc>
          <w:tcPr>
            <w:tcW w:w="1875" w:type="dxa"/>
            <w:vAlign w:val="center"/>
          </w:tcPr>
          <w:p w:rsidR="0078402A" w:rsidRPr="0078402A" w:rsidRDefault="0078402A" w:rsidP="002943BA">
            <w:pPr>
              <w:jc w:val="center"/>
              <w:rPr>
                <w:rFonts w:ascii="Arial" w:hAnsi="Arial" w:cs="Arial"/>
                <w:b/>
                <w:bCs/>
                <w:color w:val="000000" w:themeColor="text1"/>
                <w:sz w:val="20"/>
                <w:szCs w:val="20"/>
                <w:lang w:val="es-MX"/>
              </w:rPr>
            </w:pPr>
            <w:r w:rsidRPr="0078402A">
              <w:rPr>
                <w:rFonts w:ascii="Arial" w:hAnsi="Arial" w:cs="Arial"/>
                <w:b/>
                <w:bCs/>
                <w:color w:val="000000" w:themeColor="text1"/>
                <w:sz w:val="20"/>
                <w:szCs w:val="20"/>
                <w:lang w:val="es-MX"/>
              </w:rPr>
              <w:t>Análisis de Resultados</w:t>
            </w:r>
          </w:p>
        </w:tc>
        <w:tc>
          <w:tcPr>
            <w:tcW w:w="5008" w:type="dxa"/>
          </w:tcPr>
          <w:p w:rsidR="0078402A" w:rsidRPr="0078402A" w:rsidRDefault="0078402A" w:rsidP="002943BA">
            <w:pPr>
              <w:jc w:val="both"/>
              <w:rPr>
                <w:rFonts w:ascii="Arial" w:hAnsi="Arial" w:cs="Arial"/>
                <w:bCs/>
                <w:color w:val="000000" w:themeColor="text1"/>
                <w:sz w:val="20"/>
                <w:szCs w:val="20"/>
                <w:lang w:val="es-MX"/>
              </w:rPr>
            </w:pPr>
            <w:r w:rsidRPr="0078402A">
              <w:rPr>
                <w:rFonts w:ascii="Arial" w:hAnsi="Arial" w:cs="Arial"/>
                <w:bCs/>
                <w:color w:val="000000" w:themeColor="text1"/>
                <w:sz w:val="20"/>
                <w:szCs w:val="20"/>
                <w:lang w:val="es-MX"/>
              </w:rPr>
              <w:t>Al finalizar cada semestre los profesionales entregan informe de cada uno de los instrumentos de evaluación aplicados en sus actividades, el informe debe contener por lo menos: introducción, justificación, marco de referencia, marco teórico y de referencia, descripción de la actividad realizada en el semestre y el tipo de formato que ase aplico y los resultados obtenidos mediante cuadros estadísticos, análisis descriptivo y conclusiones.</w:t>
            </w:r>
          </w:p>
        </w:tc>
        <w:tc>
          <w:tcPr>
            <w:tcW w:w="1547" w:type="dxa"/>
            <w:vAlign w:val="center"/>
          </w:tcPr>
          <w:p w:rsidR="0078402A" w:rsidRPr="0078402A" w:rsidRDefault="0078402A" w:rsidP="002943BA">
            <w:pPr>
              <w:jc w:val="center"/>
              <w:rPr>
                <w:rFonts w:ascii="Arial" w:hAnsi="Arial" w:cs="Arial"/>
                <w:color w:val="000000" w:themeColor="text1"/>
                <w:sz w:val="20"/>
                <w:szCs w:val="20"/>
                <w:lang w:val="es-CO"/>
              </w:rPr>
            </w:pPr>
            <w:r w:rsidRPr="0078402A">
              <w:rPr>
                <w:rFonts w:ascii="Arial" w:hAnsi="Arial" w:cs="Arial"/>
                <w:color w:val="000000" w:themeColor="text1"/>
                <w:sz w:val="20"/>
                <w:szCs w:val="20"/>
                <w:lang w:val="es-MX"/>
              </w:rPr>
              <w:t xml:space="preserve">Equipo </w:t>
            </w:r>
            <w:r w:rsidRPr="0078402A">
              <w:rPr>
                <w:rFonts w:ascii="Arial" w:hAnsi="Arial" w:cs="Arial"/>
                <w:color w:val="000000" w:themeColor="text1"/>
                <w:sz w:val="20"/>
                <w:szCs w:val="20"/>
                <w:lang w:val="es-CO"/>
              </w:rPr>
              <w:t xml:space="preserve"> Bienestar Universitario</w:t>
            </w:r>
          </w:p>
        </w:tc>
        <w:tc>
          <w:tcPr>
            <w:tcW w:w="1524" w:type="dxa"/>
            <w:vAlign w:val="center"/>
          </w:tcPr>
          <w:p w:rsidR="0078402A" w:rsidRPr="0078402A" w:rsidRDefault="0078402A" w:rsidP="002943BA">
            <w:pPr>
              <w:jc w:val="center"/>
              <w:rPr>
                <w:rFonts w:ascii="Arial" w:hAnsi="Arial" w:cs="Arial"/>
                <w:bCs/>
                <w:color w:val="000000" w:themeColor="text1"/>
                <w:sz w:val="20"/>
                <w:szCs w:val="20"/>
                <w:lang w:val="es-MX"/>
              </w:rPr>
            </w:pPr>
            <w:r w:rsidRPr="0078402A">
              <w:rPr>
                <w:rFonts w:ascii="Arial" w:hAnsi="Arial" w:cs="Arial"/>
                <w:bCs/>
                <w:color w:val="000000" w:themeColor="text1"/>
                <w:sz w:val="20"/>
                <w:szCs w:val="20"/>
                <w:lang w:val="es-MX"/>
              </w:rPr>
              <w:t>informes</w:t>
            </w:r>
          </w:p>
        </w:tc>
      </w:tr>
      <w:tr w:rsidR="0078402A" w:rsidRPr="0078402A" w:rsidTr="002943BA">
        <w:trPr>
          <w:trHeight w:val="13"/>
          <w:tblHeader/>
          <w:jc w:val="center"/>
        </w:trPr>
        <w:tc>
          <w:tcPr>
            <w:tcW w:w="570" w:type="dxa"/>
            <w:vAlign w:val="center"/>
          </w:tcPr>
          <w:p w:rsidR="0078402A" w:rsidRPr="0078402A" w:rsidRDefault="0078402A" w:rsidP="002943BA">
            <w:pPr>
              <w:jc w:val="center"/>
              <w:rPr>
                <w:rFonts w:ascii="Arial" w:hAnsi="Arial" w:cs="Arial"/>
                <w:b/>
                <w:color w:val="000000" w:themeColor="text1"/>
                <w:sz w:val="20"/>
                <w:szCs w:val="20"/>
                <w:lang w:val="es-MX"/>
              </w:rPr>
            </w:pPr>
            <w:r w:rsidRPr="0078402A">
              <w:rPr>
                <w:rFonts w:ascii="Arial" w:hAnsi="Arial" w:cs="Arial"/>
                <w:b/>
                <w:color w:val="000000" w:themeColor="text1"/>
                <w:sz w:val="20"/>
                <w:szCs w:val="20"/>
                <w:lang w:val="es-MX"/>
              </w:rPr>
              <w:t>6</w:t>
            </w:r>
          </w:p>
        </w:tc>
        <w:tc>
          <w:tcPr>
            <w:tcW w:w="1875" w:type="dxa"/>
            <w:vAlign w:val="center"/>
          </w:tcPr>
          <w:p w:rsidR="0078402A" w:rsidRPr="0078402A" w:rsidRDefault="0078402A" w:rsidP="002943BA">
            <w:pPr>
              <w:rPr>
                <w:rFonts w:ascii="Arial" w:hAnsi="Arial" w:cs="Arial"/>
                <w:b/>
                <w:bCs/>
                <w:color w:val="000000" w:themeColor="text1"/>
                <w:sz w:val="20"/>
                <w:szCs w:val="20"/>
                <w:lang w:val="es-MX"/>
              </w:rPr>
            </w:pPr>
            <w:r w:rsidRPr="0078402A">
              <w:rPr>
                <w:rFonts w:ascii="Arial" w:hAnsi="Arial" w:cs="Arial"/>
                <w:b/>
                <w:bCs/>
                <w:color w:val="000000" w:themeColor="text1"/>
                <w:sz w:val="20"/>
                <w:szCs w:val="20"/>
                <w:lang w:val="es-MX"/>
              </w:rPr>
              <w:t>Productos</w:t>
            </w:r>
          </w:p>
        </w:tc>
        <w:tc>
          <w:tcPr>
            <w:tcW w:w="5008" w:type="dxa"/>
          </w:tcPr>
          <w:p w:rsidR="0078402A" w:rsidRPr="0078402A" w:rsidRDefault="0078402A" w:rsidP="002943BA">
            <w:pPr>
              <w:jc w:val="both"/>
              <w:rPr>
                <w:rFonts w:ascii="Arial" w:hAnsi="Arial" w:cs="Arial"/>
                <w:color w:val="000000" w:themeColor="text1"/>
                <w:sz w:val="20"/>
                <w:szCs w:val="20"/>
                <w:lang w:val="es-MX"/>
              </w:rPr>
            </w:pPr>
            <w:r w:rsidRPr="0078402A">
              <w:rPr>
                <w:rFonts w:ascii="Arial" w:hAnsi="Arial" w:cs="Arial"/>
                <w:color w:val="000000" w:themeColor="text1"/>
                <w:sz w:val="20"/>
                <w:szCs w:val="20"/>
                <w:lang w:val="es-MX"/>
              </w:rPr>
              <w:t>Los profesionales entregan los informes producto de la anterior actividad, un informe por cada instrumento de evaluación.</w:t>
            </w:r>
          </w:p>
        </w:tc>
        <w:tc>
          <w:tcPr>
            <w:tcW w:w="1547" w:type="dxa"/>
          </w:tcPr>
          <w:p w:rsidR="0078402A" w:rsidRPr="0078402A" w:rsidRDefault="0078402A" w:rsidP="002943BA">
            <w:pPr>
              <w:jc w:val="center"/>
              <w:rPr>
                <w:rFonts w:ascii="Arial" w:hAnsi="Arial" w:cs="Arial"/>
                <w:color w:val="000000" w:themeColor="text1"/>
                <w:sz w:val="20"/>
                <w:szCs w:val="20"/>
                <w:lang w:val="es-CO"/>
              </w:rPr>
            </w:pPr>
            <w:r w:rsidRPr="0078402A">
              <w:rPr>
                <w:rFonts w:ascii="Arial" w:hAnsi="Arial" w:cs="Arial"/>
                <w:color w:val="000000" w:themeColor="text1"/>
                <w:sz w:val="20"/>
                <w:szCs w:val="20"/>
                <w:lang w:val="es-MX"/>
              </w:rPr>
              <w:t xml:space="preserve">Equipo </w:t>
            </w:r>
            <w:r w:rsidRPr="0078402A">
              <w:rPr>
                <w:rFonts w:ascii="Arial" w:hAnsi="Arial" w:cs="Arial"/>
                <w:color w:val="000000" w:themeColor="text1"/>
                <w:sz w:val="20"/>
                <w:szCs w:val="20"/>
                <w:lang w:val="es-CO"/>
              </w:rPr>
              <w:t xml:space="preserve"> Bienestar Universitario</w:t>
            </w:r>
          </w:p>
        </w:tc>
        <w:tc>
          <w:tcPr>
            <w:tcW w:w="1524" w:type="dxa"/>
            <w:vAlign w:val="center"/>
          </w:tcPr>
          <w:p w:rsidR="0078402A" w:rsidRPr="0078402A" w:rsidRDefault="0078402A" w:rsidP="002943BA">
            <w:pPr>
              <w:jc w:val="center"/>
              <w:rPr>
                <w:rFonts w:ascii="Arial" w:hAnsi="Arial" w:cs="Arial"/>
                <w:bCs/>
                <w:color w:val="000000" w:themeColor="text1"/>
                <w:sz w:val="20"/>
                <w:szCs w:val="20"/>
                <w:lang w:val="es-MX"/>
              </w:rPr>
            </w:pPr>
            <w:r w:rsidRPr="0078402A">
              <w:rPr>
                <w:rFonts w:ascii="Arial" w:hAnsi="Arial" w:cs="Arial"/>
                <w:bCs/>
                <w:color w:val="000000" w:themeColor="text1"/>
                <w:sz w:val="20"/>
                <w:szCs w:val="20"/>
                <w:lang w:val="es-MX"/>
              </w:rPr>
              <w:t>informes</w:t>
            </w:r>
          </w:p>
        </w:tc>
      </w:tr>
      <w:tr w:rsidR="0078402A" w:rsidRPr="0078402A" w:rsidTr="002943BA">
        <w:trPr>
          <w:trHeight w:val="13"/>
          <w:tblHeader/>
          <w:jc w:val="center"/>
        </w:trPr>
        <w:tc>
          <w:tcPr>
            <w:tcW w:w="570" w:type="dxa"/>
            <w:vAlign w:val="center"/>
          </w:tcPr>
          <w:p w:rsidR="0078402A" w:rsidRPr="0078402A" w:rsidRDefault="0078402A" w:rsidP="002943BA">
            <w:pPr>
              <w:jc w:val="center"/>
              <w:rPr>
                <w:rFonts w:ascii="Arial" w:hAnsi="Arial" w:cs="Arial"/>
                <w:b/>
                <w:color w:val="000000" w:themeColor="text1"/>
                <w:sz w:val="20"/>
                <w:szCs w:val="20"/>
                <w:lang w:val="es-MX"/>
              </w:rPr>
            </w:pPr>
            <w:r w:rsidRPr="0078402A">
              <w:rPr>
                <w:rFonts w:ascii="Arial" w:hAnsi="Arial" w:cs="Arial"/>
                <w:b/>
                <w:color w:val="000000" w:themeColor="text1"/>
                <w:sz w:val="20"/>
                <w:szCs w:val="20"/>
                <w:lang w:val="es-MX"/>
              </w:rPr>
              <w:t>7</w:t>
            </w:r>
          </w:p>
        </w:tc>
        <w:tc>
          <w:tcPr>
            <w:tcW w:w="1875" w:type="dxa"/>
            <w:vAlign w:val="center"/>
          </w:tcPr>
          <w:p w:rsidR="0078402A" w:rsidRPr="0078402A" w:rsidRDefault="0078402A" w:rsidP="002943BA">
            <w:pPr>
              <w:rPr>
                <w:rFonts w:ascii="Arial" w:hAnsi="Arial" w:cs="Arial"/>
                <w:b/>
                <w:bCs/>
                <w:color w:val="000000" w:themeColor="text1"/>
                <w:sz w:val="20"/>
                <w:szCs w:val="20"/>
                <w:lang w:val="es-MX"/>
              </w:rPr>
            </w:pPr>
            <w:r w:rsidRPr="0078402A">
              <w:rPr>
                <w:rFonts w:ascii="Arial" w:hAnsi="Arial" w:cs="Arial"/>
                <w:b/>
                <w:bCs/>
                <w:color w:val="000000" w:themeColor="text1"/>
                <w:sz w:val="20"/>
                <w:szCs w:val="20"/>
                <w:lang w:val="es-MX"/>
              </w:rPr>
              <w:t>Revisión y custodia de la información</w:t>
            </w:r>
          </w:p>
        </w:tc>
        <w:tc>
          <w:tcPr>
            <w:tcW w:w="5008" w:type="dxa"/>
          </w:tcPr>
          <w:p w:rsidR="0078402A" w:rsidRPr="0078402A" w:rsidRDefault="0078402A" w:rsidP="002943BA">
            <w:pPr>
              <w:jc w:val="both"/>
              <w:rPr>
                <w:rFonts w:ascii="Arial" w:hAnsi="Arial" w:cs="Arial"/>
                <w:color w:val="000000" w:themeColor="text1"/>
                <w:sz w:val="20"/>
                <w:szCs w:val="20"/>
                <w:lang w:val="es-MX"/>
              </w:rPr>
            </w:pPr>
            <w:r w:rsidRPr="0078402A">
              <w:rPr>
                <w:rFonts w:ascii="Arial" w:hAnsi="Arial" w:cs="Arial"/>
                <w:color w:val="000000" w:themeColor="text1"/>
                <w:sz w:val="20"/>
                <w:szCs w:val="20"/>
                <w:lang w:val="es-MX"/>
              </w:rPr>
              <w:t>El profesional Universitario de Bienestar hace la revisión y ajuste de los productos entregados y custodia la información para los proceso de renovación y acreditación.</w:t>
            </w:r>
          </w:p>
        </w:tc>
        <w:tc>
          <w:tcPr>
            <w:tcW w:w="1547" w:type="dxa"/>
          </w:tcPr>
          <w:p w:rsidR="0078402A" w:rsidRPr="0078402A" w:rsidRDefault="0078402A" w:rsidP="002943BA">
            <w:pPr>
              <w:jc w:val="center"/>
              <w:rPr>
                <w:rFonts w:ascii="Arial" w:hAnsi="Arial" w:cs="Arial"/>
                <w:color w:val="000000" w:themeColor="text1"/>
                <w:sz w:val="20"/>
                <w:szCs w:val="20"/>
                <w:lang w:val="es-MX"/>
              </w:rPr>
            </w:pPr>
            <w:r w:rsidRPr="0078402A">
              <w:rPr>
                <w:rFonts w:ascii="Arial" w:hAnsi="Arial" w:cs="Arial"/>
                <w:color w:val="000000" w:themeColor="text1"/>
                <w:sz w:val="20"/>
                <w:szCs w:val="20"/>
                <w:lang w:val="es-CO"/>
              </w:rPr>
              <w:t>Profesional Universitario de Bienestar</w:t>
            </w:r>
          </w:p>
        </w:tc>
        <w:tc>
          <w:tcPr>
            <w:tcW w:w="1524" w:type="dxa"/>
            <w:vAlign w:val="center"/>
          </w:tcPr>
          <w:p w:rsidR="0078402A" w:rsidRPr="0078402A" w:rsidRDefault="0078402A" w:rsidP="002943BA">
            <w:pPr>
              <w:jc w:val="center"/>
              <w:rPr>
                <w:rFonts w:ascii="Arial" w:hAnsi="Arial" w:cs="Arial"/>
                <w:bCs/>
                <w:color w:val="000000" w:themeColor="text1"/>
                <w:sz w:val="20"/>
                <w:szCs w:val="20"/>
                <w:lang w:val="es-MX"/>
              </w:rPr>
            </w:pPr>
            <w:r w:rsidRPr="0078402A">
              <w:rPr>
                <w:rFonts w:ascii="Arial" w:hAnsi="Arial" w:cs="Arial"/>
                <w:bCs/>
                <w:color w:val="000000" w:themeColor="text1"/>
                <w:sz w:val="20"/>
                <w:szCs w:val="20"/>
                <w:lang w:val="es-MX"/>
              </w:rPr>
              <w:t>informes</w:t>
            </w:r>
          </w:p>
        </w:tc>
      </w:tr>
    </w:tbl>
    <w:p w:rsidR="0078402A" w:rsidRPr="0078402A" w:rsidRDefault="0078402A" w:rsidP="0078402A">
      <w:pPr>
        <w:rPr>
          <w:rFonts w:ascii="Arial" w:hAnsi="Arial" w:cs="Arial"/>
          <w:color w:val="000000" w:themeColor="text1"/>
          <w:sz w:val="20"/>
          <w:szCs w:val="20"/>
        </w:rPr>
      </w:pPr>
    </w:p>
    <w:p w:rsidR="0078402A" w:rsidRPr="0078402A" w:rsidRDefault="0078402A" w:rsidP="0078402A">
      <w:pPr>
        <w:rPr>
          <w:rFonts w:ascii="Arial" w:hAnsi="Arial" w:cs="Arial"/>
          <w:color w:val="000000" w:themeColor="text1"/>
          <w:sz w:val="20"/>
          <w:szCs w:val="20"/>
        </w:rPr>
      </w:pPr>
    </w:p>
    <w:p w:rsidR="0078402A" w:rsidRPr="0078402A" w:rsidRDefault="0078402A" w:rsidP="008576C0">
      <w:pPr>
        <w:jc w:val="both"/>
        <w:rPr>
          <w:rFonts w:ascii="Arial" w:hAnsi="Arial" w:cs="Arial"/>
          <w:b/>
          <w:sz w:val="20"/>
          <w:szCs w:val="20"/>
          <w:u w:val="single"/>
          <w:lang w:val="es-MX"/>
        </w:rPr>
      </w:pPr>
    </w:p>
    <w:p w:rsidR="00B346BD" w:rsidRPr="0078402A" w:rsidRDefault="00716946" w:rsidP="00B346BD">
      <w:pPr>
        <w:jc w:val="both"/>
        <w:rPr>
          <w:rFonts w:ascii="Arial" w:hAnsi="Arial" w:cs="Arial"/>
          <w:sz w:val="20"/>
          <w:szCs w:val="20"/>
          <w:shd w:val="clear" w:color="auto" w:fill="FFFFFF"/>
        </w:rPr>
      </w:pPr>
      <w:r w:rsidRPr="0078402A">
        <w:rPr>
          <w:rFonts w:ascii="Arial" w:hAnsi="Arial" w:cs="Arial"/>
          <w:b/>
          <w:bCs/>
          <w:sz w:val="20"/>
          <w:szCs w:val="20"/>
        </w:rPr>
        <w:t>Durante el año 2022, se realizó encanta para conocer la PERCEPCION DE IMPACTO QUE LOS ESTUDIANTES TIENEN DE LOS SERVICIOS DE BIENESTAR UNIVERSITARIO Y DE LAS ESTRATEGIAS DE PERMENCIA Y GRADUACION ESTUDAINTIL DEL INSTITUTO TECNOLOGICO DEL PUTUMAYO AÑOS  2019-2020</w:t>
      </w:r>
      <w:r w:rsidR="00B346BD" w:rsidRPr="0078402A">
        <w:rPr>
          <w:rFonts w:ascii="Arial" w:hAnsi="Arial" w:cs="Arial"/>
          <w:sz w:val="20"/>
          <w:szCs w:val="20"/>
          <w:shd w:val="clear" w:color="auto" w:fill="FFFFFF"/>
        </w:rPr>
        <w:t>, se obtuvo 658 respuestas de 2650 estudiantes lo que quiere deci</w:t>
      </w:r>
      <w:r w:rsidR="005F5B8A" w:rsidRPr="0078402A">
        <w:rPr>
          <w:rFonts w:ascii="Arial" w:hAnsi="Arial" w:cs="Arial"/>
          <w:sz w:val="20"/>
          <w:szCs w:val="20"/>
          <w:shd w:val="clear" w:color="auto" w:fill="FFFFFF"/>
        </w:rPr>
        <w:t>r que un poco más del 25% contestaron</w:t>
      </w:r>
      <w:r w:rsidR="00B346BD" w:rsidRPr="0078402A">
        <w:rPr>
          <w:rFonts w:ascii="Arial" w:hAnsi="Arial" w:cs="Arial"/>
          <w:sz w:val="20"/>
          <w:szCs w:val="20"/>
          <w:shd w:val="clear" w:color="auto" w:fill="FFFFFF"/>
        </w:rPr>
        <w:t xml:space="preserve"> la encuesta.</w:t>
      </w:r>
    </w:p>
    <w:p w:rsidR="00716946" w:rsidRPr="0078402A" w:rsidRDefault="00716946" w:rsidP="00716946">
      <w:pPr>
        <w:jc w:val="both"/>
        <w:rPr>
          <w:rFonts w:ascii="Arial" w:hAnsi="Arial" w:cs="Arial"/>
          <w:b/>
          <w:bCs/>
          <w:sz w:val="20"/>
          <w:szCs w:val="20"/>
        </w:rPr>
      </w:pPr>
    </w:p>
    <w:p w:rsidR="00716946" w:rsidRPr="0078402A" w:rsidRDefault="00716946" w:rsidP="00716946">
      <w:pPr>
        <w:jc w:val="center"/>
        <w:rPr>
          <w:rFonts w:ascii="Arial" w:hAnsi="Arial" w:cs="Arial"/>
          <w:b/>
          <w:bCs/>
          <w:sz w:val="20"/>
          <w:szCs w:val="20"/>
        </w:rPr>
      </w:pPr>
    </w:p>
    <w:p w:rsidR="00716946" w:rsidRPr="0078402A" w:rsidRDefault="00716946" w:rsidP="00B67294">
      <w:pPr>
        <w:jc w:val="both"/>
        <w:rPr>
          <w:rFonts w:ascii="Arial" w:hAnsi="Arial" w:cs="Arial"/>
          <w:sz w:val="20"/>
          <w:szCs w:val="20"/>
        </w:rPr>
      </w:pPr>
      <w:r w:rsidRPr="0078402A">
        <w:rPr>
          <w:rFonts w:ascii="Arial" w:hAnsi="Arial" w:cs="Arial"/>
          <w:sz w:val="20"/>
          <w:szCs w:val="20"/>
        </w:rPr>
        <w:t xml:space="preserve">En este sentido se realizaron </w:t>
      </w:r>
      <w:r w:rsidR="005F5B8A" w:rsidRPr="0078402A">
        <w:rPr>
          <w:rFonts w:ascii="Arial" w:hAnsi="Arial" w:cs="Arial"/>
          <w:sz w:val="20"/>
          <w:szCs w:val="20"/>
        </w:rPr>
        <w:t xml:space="preserve">con referencia a la infraestructura </w:t>
      </w:r>
      <w:r w:rsidRPr="0078402A">
        <w:rPr>
          <w:rFonts w:ascii="Arial" w:hAnsi="Arial" w:cs="Arial"/>
          <w:sz w:val="20"/>
          <w:szCs w:val="20"/>
        </w:rPr>
        <w:t>las siguientes preguntas que fueron contestadas por 6</w:t>
      </w:r>
      <w:r w:rsidR="005F5B8A" w:rsidRPr="0078402A">
        <w:rPr>
          <w:rFonts w:ascii="Arial" w:hAnsi="Arial" w:cs="Arial"/>
          <w:sz w:val="20"/>
          <w:szCs w:val="20"/>
        </w:rPr>
        <w:t>58</w:t>
      </w:r>
      <w:r w:rsidRPr="0078402A">
        <w:rPr>
          <w:rFonts w:ascii="Arial" w:hAnsi="Arial" w:cs="Arial"/>
          <w:sz w:val="20"/>
          <w:szCs w:val="20"/>
        </w:rPr>
        <w:t xml:space="preserve"> estudiantes de todas las tecnologías:</w:t>
      </w:r>
    </w:p>
    <w:p w:rsidR="00716946" w:rsidRPr="0078402A" w:rsidRDefault="00716946" w:rsidP="00716946">
      <w:pPr>
        <w:ind w:left="284"/>
        <w:jc w:val="both"/>
        <w:rPr>
          <w:rFonts w:ascii="Arial" w:hAnsi="Arial" w:cs="Arial"/>
          <w:sz w:val="20"/>
          <w:szCs w:val="20"/>
          <w:shd w:val="clear" w:color="auto" w:fill="FFFFFF"/>
        </w:rPr>
      </w:pPr>
    </w:p>
    <w:p w:rsidR="00716946" w:rsidRPr="0078402A" w:rsidRDefault="00716946" w:rsidP="00716946">
      <w:pPr>
        <w:pStyle w:val="Ttulo2"/>
        <w:spacing w:line="240" w:lineRule="auto"/>
        <w:jc w:val="both"/>
        <w:rPr>
          <w:rFonts w:ascii="Arial" w:hAnsi="Arial" w:cs="Arial"/>
          <w:sz w:val="20"/>
          <w:szCs w:val="20"/>
        </w:rPr>
      </w:pPr>
      <w:bookmarkStart w:id="4" w:name="_Toc107399156"/>
      <w:r w:rsidRPr="0078402A">
        <w:rPr>
          <w:rFonts w:ascii="Arial" w:hAnsi="Arial" w:cs="Arial"/>
          <w:sz w:val="20"/>
          <w:szCs w:val="20"/>
        </w:rPr>
        <w:lastRenderedPageBreak/>
        <w:t>4.1 Pregunta 1: ¿Qué tipo de vinculación tiene usted con la institución?</w:t>
      </w:r>
      <w:bookmarkEnd w:id="4"/>
      <w:r w:rsidRPr="0078402A">
        <w:rPr>
          <w:rFonts w:ascii="Arial" w:hAnsi="Arial" w:cs="Arial"/>
          <w:sz w:val="20"/>
          <w:szCs w:val="20"/>
        </w:rPr>
        <w:t xml:space="preserve"> </w:t>
      </w:r>
    </w:p>
    <w:p w:rsidR="00716946" w:rsidRPr="0078402A" w:rsidRDefault="00716946" w:rsidP="00716946">
      <w:pPr>
        <w:jc w:val="both"/>
        <w:rPr>
          <w:rFonts w:ascii="Arial" w:hAnsi="Arial" w:cs="Arial"/>
          <w:sz w:val="20"/>
          <w:szCs w:val="20"/>
        </w:rPr>
      </w:pPr>
      <w:r w:rsidRPr="0078402A">
        <w:rPr>
          <w:rFonts w:ascii="Arial" w:hAnsi="Arial" w:cs="Arial"/>
          <w:noProof/>
          <w:sz w:val="20"/>
          <w:szCs w:val="20"/>
          <w:lang w:eastAsia="es-CO"/>
        </w:rPr>
        <w:drawing>
          <wp:inline distT="0" distB="0" distL="0" distR="0" wp14:anchorId="03A8E23B" wp14:editId="00FB90E8">
            <wp:extent cx="5819775" cy="2238375"/>
            <wp:effectExtent l="0" t="0" r="9525" b="9525"/>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30144" t="47830" r="33574" b="33330"/>
                    <a:stretch/>
                  </pic:blipFill>
                  <pic:spPr bwMode="auto">
                    <a:xfrm>
                      <a:off x="0" y="0"/>
                      <a:ext cx="5897492" cy="2268266"/>
                    </a:xfrm>
                    <a:prstGeom prst="rect">
                      <a:avLst/>
                    </a:prstGeom>
                    <a:ln>
                      <a:noFill/>
                    </a:ln>
                    <a:extLst>
                      <a:ext uri="{53640926-AAD7-44D8-BBD7-CCE9431645EC}">
                        <a14:shadowObscured xmlns:a14="http://schemas.microsoft.com/office/drawing/2010/main"/>
                      </a:ext>
                    </a:extLst>
                  </pic:spPr>
                </pic:pic>
              </a:graphicData>
            </a:graphic>
          </wp:inline>
        </w:drawing>
      </w:r>
    </w:p>
    <w:p w:rsidR="00716946" w:rsidRPr="0078402A" w:rsidRDefault="00716946" w:rsidP="00716946">
      <w:pPr>
        <w:ind w:left="284"/>
        <w:jc w:val="both"/>
        <w:rPr>
          <w:rFonts w:ascii="Arial" w:hAnsi="Arial" w:cs="Arial"/>
          <w:sz w:val="20"/>
          <w:szCs w:val="20"/>
        </w:rPr>
      </w:pPr>
      <w:r w:rsidRPr="0078402A">
        <w:rPr>
          <w:rFonts w:ascii="Arial" w:hAnsi="Arial" w:cs="Arial"/>
          <w:sz w:val="20"/>
          <w:szCs w:val="20"/>
        </w:rPr>
        <w:t>El 93.9% de los usuarios que contestaron la encuesta fueron los estudiantes, seguido de los docentes y administrativos para un total de 638 respuestas.</w:t>
      </w:r>
    </w:p>
    <w:p w:rsidR="00716946" w:rsidRPr="0078402A" w:rsidRDefault="00716946" w:rsidP="00716946">
      <w:pPr>
        <w:pStyle w:val="Ttulo2"/>
        <w:spacing w:line="240" w:lineRule="auto"/>
        <w:jc w:val="both"/>
        <w:rPr>
          <w:rStyle w:val="Ttulo2Car"/>
          <w:rFonts w:ascii="Arial" w:eastAsiaTheme="minorEastAsia" w:hAnsi="Arial" w:cs="Arial"/>
          <w:b/>
          <w:sz w:val="20"/>
          <w:szCs w:val="20"/>
        </w:rPr>
      </w:pPr>
      <w:bookmarkStart w:id="5" w:name="_Toc107399157"/>
    </w:p>
    <w:p w:rsidR="00716946" w:rsidRPr="0078402A" w:rsidRDefault="00716946" w:rsidP="00716946">
      <w:pPr>
        <w:pStyle w:val="Ttulo2"/>
        <w:spacing w:line="240" w:lineRule="auto"/>
        <w:jc w:val="both"/>
        <w:rPr>
          <w:rFonts w:ascii="Arial" w:hAnsi="Arial" w:cs="Arial"/>
          <w:bCs/>
          <w:color w:val="202124"/>
          <w:spacing w:val="2"/>
          <w:sz w:val="20"/>
          <w:szCs w:val="20"/>
          <w:shd w:val="clear" w:color="auto" w:fill="FFFFFF"/>
        </w:rPr>
      </w:pPr>
      <w:r w:rsidRPr="0078402A">
        <w:rPr>
          <w:rStyle w:val="Ttulo2Car"/>
          <w:rFonts w:ascii="Arial" w:eastAsiaTheme="minorEastAsia" w:hAnsi="Arial" w:cs="Arial"/>
          <w:sz w:val="20"/>
          <w:szCs w:val="20"/>
        </w:rPr>
        <w:t>4.2 Pregunta 2: ¿A qué sede de la institución pertenece? Seleccione una de las</w:t>
      </w:r>
      <w:r w:rsidRPr="0078402A">
        <w:rPr>
          <w:rFonts w:ascii="Arial" w:hAnsi="Arial" w:cs="Arial"/>
          <w:color w:val="202124"/>
          <w:spacing w:val="2"/>
          <w:sz w:val="20"/>
          <w:szCs w:val="20"/>
          <w:shd w:val="clear" w:color="auto" w:fill="FFFFFF"/>
        </w:rPr>
        <w:t xml:space="preserve"> siguientes opciones</w:t>
      </w:r>
      <w:bookmarkEnd w:id="5"/>
    </w:p>
    <w:p w:rsidR="00716946" w:rsidRPr="0078402A" w:rsidRDefault="00716946" w:rsidP="00716946">
      <w:pPr>
        <w:jc w:val="center"/>
        <w:rPr>
          <w:rFonts w:ascii="Arial" w:hAnsi="Arial" w:cs="Arial"/>
          <w:sz w:val="20"/>
          <w:szCs w:val="20"/>
        </w:rPr>
      </w:pPr>
      <w:r w:rsidRPr="0078402A">
        <w:rPr>
          <w:rFonts w:ascii="Arial" w:hAnsi="Arial" w:cs="Arial"/>
          <w:noProof/>
          <w:sz w:val="20"/>
          <w:szCs w:val="20"/>
          <w:lang w:eastAsia="es-CO"/>
        </w:rPr>
        <w:drawing>
          <wp:inline distT="0" distB="0" distL="0" distR="0" wp14:anchorId="4DF2D2D9" wp14:editId="778F9C02">
            <wp:extent cx="4922520" cy="1809750"/>
            <wp:effectExtent l="0" t="0" r="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32756" t="39529" r="32621" b="37840"/>
                    <a:stretch/>
                  </pic:blipFill>
                  <pic:spPr bwMode="auto">
                    <a:xfrm>
                      <a:off x="0" y="0"/>
                      <a:ext cx="4962626" cy="1824495"/>
                    </a:xfrm>
                    <a:prstGeom prst="rect">
                      <a:avLst/>
                    </a:prstGeom>
                    <a:ln>
                      <a:noFill/>
                    </a:ln>
                    <a:extLst>
                      <a:ext uri="{53640926-AAD7-44D8-BBD7-CCE9431645EC}">
                        <a14:shadowObscured xmlns:a14="http://schemas.microsoft.com/office/drawing/2010/main"/>
                      </a:ext>
                    </a:extLst>
                  </pic:spPr>
                </pic:pic>
              </a:graphicData>
            </a:graphic>
          </wp:inline>
        </w:drawing>
      </w:r>
    </w:p>
    <w:p w:rsidR="00716946" w:rsidRPr="0078402A" w:rsidRDefault="00716946" w:rsidP="00716946">
      <w:pPr>
        <w:ind w:left="284"/>
        <w:jc w:val="both"/>
        <w:rPr>
          <w:rFonts w:ascii="Arial" w:hAnsi="Arial" w:cs="Arial"/>
          <w:sz w:val="20"/>
          <w:szCs w:val="20"/>
        </w:rPr>
      </w:pPr>
      <w:r w:rsidRPr="0078402A">
        <w:rPr>
          <w:rFonts w:ascii="Arial" w:hAnsi="Arial" w:cs="Arial"/>
          <w:sz w:val="20"/>
          <w:szCs w:val="20"/>
        </w:rPr>
        <w:t>El 77.4% de los usuarios que contestaron la encuesta fueron los estudiantes de la sede de Mocoa, seguidos por la sede Sibundoy en un 13% y las ampliaciones de Puerto Asís Y Valle Del Guamuez. Se resalta el interés de los estudiantes por participar en este estudio y aportar al mejoramiento continuo de la dependencia de Bienestar.</w:t>
      </w:r>
    </w:p>
    <w:p w:rsidR="00716946" w:rsidRPr="0078402A" w:rsidRDefault="00716946" w:rsidP="00716946">
      <w:pPr>
        <w:pStyle w:val="Ttulo2"/>
        <w:spacing w:line="240" w:lineRule="auto"/>
        <w:jc w:val="both"/>
        <w:rPr>
          <w:rFonts w:ascii="Arial" w:hAnsi="Arial" w:cs="Arial"/>
          <w:sz w:val="20"/>
          <w:szCs w:val="20"/>
        </w:rPr>
      </w:pPr>
      <w:bookmarkStart w:id="6" w:name="_Toc107399158"/>
    </w:p>
    <w:p w:rsidR="00716946" w:rsidRPr="0078402A" w:rsidRDefault="00716946" w:rsidP="00716946">
      <w:pPr>
        <w:pStyle w:val="Ttulo2"/>
        <w:spacing w:line="240" w:lineRule="auto"/>
        <w:jc w:val="both"/>
        <w:rPr>
          <w:rFonts w:ascii="Arial" w:hAnsi="Arial" w:cs="Arial"/>
          <w:sz w:val="20"/>
          <w:szCs w:val="20"/>
        </w:rPr>
      </w:pPr>
      <w:r w:rsidRPr="0078402A">
        <w:rPr>
          <w:rFonts w:ascii="Arial" w:hAnsi="Arial" w:cs="Arial"/>
          <w:sz w:val="20"/>
          <w:szCs w:val="20"/>
        </w:rPr>
        <w:t>4.3 Pregunta 3: ¿A qué programa académico de la institución pertenece? Seleccione una de las siguientes opciones. Sino pertenece a un programa seleccione.</w:t>
      </w:r>
      <w:bookmarkEnd w:id="6"/>
    </w:p>
    <w:p w:rsidR="00716946" w:rsidRPr="0078402A" w:rsidRDefault="00716946" w:rsidP="00716946">
      <w:pPr>
        <w:jc w:val="center"/>
        <w:rPr>
          <w:rFonts w:ascii="Arial" w:hAnsi="Arial" w:cs="Arial"/>
          <w:sz w:val="20"/>
          <w:szCs w:val="20"/>
        </w:rPr>
      </w:pPr>
      <w:r w:rsidRPr="0078402A">
        <w:rPr>
          <w:rFonts w:ascii="Arial" w:hAnsi="Arial" w:cs="Arial"/>
          <w:noProof/>
          <w:sz w:val="20"/>
          <w:szCs w:val="20"/>
          <w:lang w:eastAsia="es-CO"/>
        </w:rPr>
        <w:lastRenderedPageBreak/>
        <w:drawing>
          <wp:inline distT="0" distB="0" distL="0" distR="0" wp14:anchorId="5B60E17A" wp14:editId="2EB6DCC3">
            <wp:extent cx="2661285" cy="2047771"/>
            <wp:effectExtent l="0" t="0" r="5715"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35678" t="35607" r="48587" b="42064"/>
                    <a:stretch/>
                  </pic:blipFill>
                  <pic:spPr bwMode="auto">
                    <a:xfrm>
                      <a:off x="0" y="0"/>
                      <a:ext cx="2694300" cy="2073175"/>
                    </a:xfrm>
                    <a:prstGeom prst="rect">
                      <a:avLst/>
                    </a:prstGeom>
                    <a:ln>
                      <a:noFill/>
                    </a:ln>
                    <a:extLst>
                      <a:ext uri="{53640926-AAD7-44D8-BBD7-CCE9431645EC}">
                        <a14:shadowObscured xmlns:a14="http://schemas.microsoft.com/office/drawing/2010/main"/>
                      </a:ext>
                    </a:extLst>
                  </pic:spPr>
                </pic:pic>
              </a:graphicData>
            </a:graphic>
          </wp:inline>
        </w:drawing>
      </w:r>
    </w:p>
    <w:p w:rsidR="00716946" w:rsidRPr="0078402A" w:rsidRDefault="00716946" w:rsidP="00716946">
      <w:pPr>
        <w:ind w:left="284"/>
        <w:jc w:val="both"/>
        <w:rPr>
          <w:rFonts w:ascii="Arial" w:hAnsi="Arial" w:cs="Arial"/>
          <w:sz w:val="20"/>
          <w:szCs w:val="20"/>
          <w:lang w:eastAsia="es-CO"/>
        </w:rPr>
      </w:pPr>
      <w:r w:rsidRPr="0078402A">
        <w:rPr>
          <w:rFonts w:ascii="Arial" w:hAnsi="Arial" w:cs="Arial"/>
          <w:sz w:val="20"/>
          <w:szCs w:val="20"/>
          <w:lang w:eastAsia="es-CO"/>
        </w:rPr>
        <w:t>Los programas académicos que participaron en la encuesta los más representativos es el programa de Obras civiles, el programa de Tecnología En Obras Civiles (29.9%), el programa de Tecnología En Saneamiento (11.7%) y el programa de Tecnología En Gestión Empresarial y de la Innovación (11.1%) seguidos de las participaciones de los programas de: Tecnología En Gestión Contable (10.6%), Tecnología En Desarrollo De Software (6.2%), Ingeniería Ambiental (5.8%), Ingeniería Civil (4.4%), Administración de empresas (3.8%), Tecnología En Recursos Forestales (3.0%), se nota la ausencia del programa de Ingeniera de Sistemas , de Ingeniera Foresta, Contaduria Publica ciclo profesional</w:t>
      </w:r>
    </w:p>
    <w:p w:rsidR="00716946" w:rsidRPr="0078402A" w:rsidRDefault="00716946" w:rsidP="00716946">
      <w:pPr>
        <w:pStyle w:val="Ttulo2"/>
        <w:spacing w:line="240" w:lineRule="auto"/>
        <w:jc w:val="both"/>
        <w:rPr>
          <w:rFonts w:ascii="Arial" w:hAnsi="Arial" w:cs="Arial"/>
          <w:sz w:val="20"/>
          <w:szCs w:val="20"/>
        </w:rPr>
      </w:pPr>
    </w:p>
    <w:p w:rsidR="00716946" w:rsidRPr="0078402A" w:rsidRDefault="00716946" w:rsidP="00B67294">
      <w:pPr>
        <w:jc w:val="both"/>
        <w:rPr>
          <w:rFonts w:ascii="Arial" w:hAnsi="Arial" w:cs="Arial"/>
          <w:sz w:val="20"/>
          <w:szCs w:val="20"/>
        </w:rPr>
      </w:pPr>
    </w:p>
    <w:p w:rsidR="00B67294" w:rsidRPr="0078402A" w:rsidRDefault="00B67294" w:rsidP="00B67294">
      <w:pPr>
        <w:pStyle w:val="Ttulo2"/>
        <w:spacing w:line="240" w:lineRule="auto"/>
        <w:jc w:val="both"/>
        <w:rPr>
          <w:rFonts w:ascii="Arial" w:hAnsi="Arial" w:cs="Arial"/>
          <w:sz w:val="20"/>
          <w:szCs w:val="20"/>
        </w:rPr>
      </w:pPr>
    </w:p>
    <w:p w:rsidR="00B67294" w:rsidRPr="0078402A" w:rsidRDefault="00B67294" w:rsidP="00B67294">
      <w:pPr>
        <w:pStyle w:val="Ttulo2"/>
        <w:spacing w:line="240" w:lineRule="auto"/>
        <w:jc w:val="both"/>
        <w:rPr>
          <w:rFonts w:ascii="Arial" w:hAnsi="Arial" w:cs="Arial"/>
          <w:sz w:val="20"/>
          <w:szCs w:val="20"/>
        </w:rPr>
      </w:pPr>
      <w:r w:rsidRPr="0078402A">
        <w:rPr>
          <w:rFonts w:ascii="Arial" w:hAnsi="Arial" w:cs="Arial"/>
          <w:sz w:val="20"/>
          <w:szCs w:val="20"/>
        </w:rPr>
        <w:t>4.58 Considera que la infraestructura que tiene Bienestar Universitario es suficiente y adecuada para el desarrollo de las actividades propias del Área.</w:t>
      </w:r>
    </w:p>
    <w:tbl>
      <w:tblPr>
        <w:tblW w:w="9346" w:type="dxa"/>
        <w:tblCellMar>
          <w:left w:w="70" w:type="dxa"/>
          <w:right w:w="70" w:type="dxa"/>
        </w:tblCellMar>
        <w:tblLook w:val="04A0" w:firstRow="1" w:lastRow="0" w:firstColumn="1" w:lastColumn="0" w:noHBand="0" w:noVBand="1"/>
      </w:tblPr>
      <w:tblGrid>
        <w:gridCol w:w="1843"/>
        <w:gridCol w:w="1391"/>
        <w:gridCol w:w="1537"/>
        <w:gridCol w:w="1415"/>
        <w:gridCol w:w="1574"/>
        <w:gridCol w:w="1586"/>
      </w:tblGrid>
      <w:tr w:rsidR="00B67294" w:rsidRPr="0078402A" w:rsidTr="002943BA">
        <w:trPr>
          <w:trHeight w:val="284"/>
        </w:trPr>
        <w:tc>
          <w:tcPr>
            <w:tcW w:w="1843"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B67294" w:rsidRPr="0078402A" w:rsidRDefault="00B67294" w:rsidP="002943BA">
            <w:pPr>
              <w:jc w:val="both"/>
              <w:rPr>
                <w:rFonts w:ascii="Arial" w:eastAsia="Times New Roman" w:hAnsi="Arial" w:cs="Arial"/>
                <w:color w:val="000000"/>
                <w:sz w:val="20"/>
                <w:szCs w:val="20"/>
                <w:lang w:eastAsia="es-CO"/>
              </w:rPr>
            </w:pPr>
            <w:r w:rsidRPr="0078402A">
              <w:rPr>
                <w:rFonts w:ascii="Arial" w:eastAsia="Times New Roman" w:hAnsi="Arial" w:cs="Arial"/>
                <w:color w:val="000000"/>
                <w:sz w:val="20"/>
                <w:szCs w:val="20"/>
                <w:lang w:eastAsia="es-CO"/>
              </w:rPr>
              <w:t>Infraestructura</w:t>
            </w:r>
          </w:p>
        </w:tc>
        <w:tc>
          <w:tcPr>
            <w:tcW w:w="1391" w:type="dxa"/>
            <w:tcBorders>
              <w:top w:val="single" w:sz="4" w:space="0" w:color="auto"/>
              <w:left w:val="nil"/>
              <w:bottom w:val="single" w:sz="4" w:space="0" w:color="auto"/>
              <w:right w:val="single" w:sz="4" w:space="0" w:color="auto"/>
            </w:tcBorders>
            <w:shd w:val="clear" w:color="auto" w:fill="auto"/>
            <w:vAlign w:val="bottom"/>
            <w:hideMark/>
          </w:tcPr>
          <w:p w:rsidR="00B67294" w:rsidRPr="0078402A" w:rsidRDefault="00B67294" w:rsidP="002943BA">
            <w:pPr>
              <w:jc w:val="both"/>
              <w:rPr>
                <w:rFonts w:ascii="Arial" w:eastAsia="Times New Roman" w:hAnsi="Arial" w:cs="Arial"/>
                <w:color w:val="000000"/>
                <w:sz w:val="20"/>
                <w:szCs w:val="20"/>
                <w:lang w:eastAsia="es-CO"/>
              </w:rPr>
            </w:pPr>
            <w:r w:rsidRPr="0078402A">
              <w:rPr>
                <w:rFonts w:ascii="Arial" w:eastAsia="Times New Roman" w:hAnsi="Arial" w:cs="Arial"/>
                <w:color w:val="000000"/>
                <w:sz w:val="20"/>
                <w:szCs w:val="20"/>
                <w:lang w:eastAsia="es-CO"/>
              </w:rPr>
              <w:t>Suficiente</w:t>
            </w:r>
          </w:p>
        </w:tc>
        <w:tc>
          <w:tcPr>
            <w:tcW w:w="1537" w:type="dxa"/>
            <w:tcBorders>
              <w:top w:val="single" w:sz="4" w:space="0" w:color="auto"/>
              <w:left w:val="nil"/>
              <w:bottom w:val="single" w:sz="4" w:space="0" w:color="auto"/>
              <w:right w:val="single" w:sz="4" w:space="0" w:color="auto"/>
            </w:tcBorders>
            <w:shd w:val="clear" w:color="auto" w:fill="auto"/>
            <w:vAlign w:val="bottom"/>
            <w:hideMark/>
          </w:tcPr>
          <w:p w:rsidR="00B67294" w:rsidRPr="0078402A" w:rsidRDefault="00B67294" w:rsidP="002943BA">
            <w:pPr>
              <w:jc w:val="both"/>
              <w:rPr>
                <w:rFonts w:ascii="Arial" w:eastAsia="Times New Roman" w:hAnsi="Arial" w:cs="Arial"/>
                <w:color w:val="000000"/>
                <w:sz w:val="20"/>
                <w:szCs w:val="20"/>
                <w:lang w:eastAsia="es-CO"/>
              </w:rPr>
            </w:pPr>
            <w:r w:rsidRPr="0078402A">
              <w:rPr>
                <w:rFonts w:ascii="Arial" w:eastAsia="Times New Roman" w:hAnsi="Arial" w:cs="Arial"/>
                <w:color w:val="000000"/>
                <w:sz w:val="20"/>
                <w:szCs w:val="20"/>
                <w:lang w:eastAsia="es-CO"/>
              </w:rPr>
              <w:t>Insuficiente</w:t>
            </w:r>
          </w:p>
        </w:tc>
        <w:tc>
          <w:tcPr>
            <w:tcW w:w="1415" w:type="dxa"/>
            <w:tcBorders>
              <w:top w:val="single" w:sz="4" w:space="0" w:color="auto"/>
              <w:left w:val="nil"/>
              <w:bottom w:val="single" w:sz="4" w:space="0" w:color="auto"/>
              <w:right w:val="single" w:sz="4" w:space="0" w:color="auto"/>
            </w:tcBorders>
            <w:shd w:val="clear" w:color="auto" w:fill="auto"/>
            <w:vAlign w:val="bottom"/>
            <w:hideMark/>
          </w:tcPr>
          <w:p w:rsidR="00B67294" w:rsidRPr="0078402A" w:rsidRDefault="00B67294" w:rsidP="002943BA">
            <w:pPr>
              <w:jc w:val="both"/>
              <w:rPr>
                <w:rFonts w:ascii="Arial" w:eastAsia="Times New Roman" w:hAnsi="Arial" w:cs="Arial"/>
                <w:color w:val="000000"/>
                <w:sz w:val="20"/>
                <w:szCs w:val="20"/>
                <w:lang w:eastAsia="es-CO"/>
              </w:rPr>
            </w:pPr>
            <w:r w:rsidRPr="0078402A">
              <w:rPr>
                <w:rFonts w:ascii="Arial" w:eastAsia="Times New Roman" w:hAnsi="Arial" w:cs="Arial"/>
                <w:color w:val="000000"/>
                <w:sz w:val="20"/>
                <w:szCs w:val="20"/>
                <w:lang w:eastAsia="es-CO"/>
              </w:rPr>
              <w:t>Adecuada</w:t>
            </w:r>
          </w:p>
        </w:tc>
        <w:tc>
          <w:tcPr>
            <w:tcW w:w="1574" w:type="dxa"/>
            <w:tcBorders>
              <w:top w:val="single" w:sz="4" w:space="0" w:color="auto"/>
              <w:left w:val="nil"/>
              <w:bottom w:val="single" w:sz="4" w:space="0" w:color="auto"/>
              <w:right w:val="single" w:sz="4" w:space="0" w:color="auto"/>
            </w:tcBorders>
            <w:shd w:val="clear" w:color="auto" w:fill="auto"/>
            <w:vAlign w:val="bottom"/>
            <w:hideMark/>
          </w:tcPr>
          <w:p w:rsidR="00B67294" w:rsidRPr="0078402A" w:rsidRDefault="00B67294" w:rsidP="002943BA">
            <w:pPr>
              <w:jc w:val="both"/>
              <w:rPr>
                <w:rFonts w:ascii="Arial" w:eastAsia="Times New Roman" w:hAnsi="Arial" w:cs="Arial"/>
                <w:color w:val="000000"/>
                <w:sz w:val="20"/>
                <w:szCs w:val="20"/>
                <w:lang w:eastAsia="es-CO"/>
              </w:rPr>
            </w:pPr>
            <w:r w:rsidRPr="0078402A">
              <w:rPr>
                <w:rFonts w:ascii="Arial" w:eastAsia="Times New Roman" w:hAnsi="Arial" w:cs="Arial"/>
                <w:color w:val="000000"/>
                <w:sz w:val="20"/>
                <w:szCs w:val="20"/>
                <w:lang w:eastAsia="es-CO"/>
              </w:rPr>
              <w:t>Inadecuada</w:t>
            </w:r>
          </w:p>
        </w:tc>
        <w:tc>
          <w:tcPr>
            <w:tcW w:w="1586" w:type="dxa"/>
            <w:tcBorders>
              <w:top w:val="single" w:sz="4" w:space="0" w:color="auto"/>
              <w:left w:val="nil"/>
              <w:bottom w:val="single" w:sz="4" w:space="0" w:color="auto"/>
              <w:right w:val="single" w:sz="4" w:space="0" w:color="auto"/>
            </w:tcBorders>
            <w:shd w:val="clear" w:color="auto" w:fill="auto"/>
            <w:noWrap/>
            <w:vAlign w:val="bottom"/>
            <w:hideMark/>
          </w:tcPr>
          <w:p w:rsidR="00B67294" w:rsidRPr="0078402A" w:rsidRDefault="00B67294" w:rsidP="002943BA">
            <w:pPr>
              <w:jc w:val="both"/>
              <w:rPr>
                <w:rFonts w:ascii="Arial" w:eastAsia="Times New Roman" w:hAnsi="Arial" w:cs="Arial"/>
                <w:color w:val="000000"/>
                <w:sz w:val="20"/>
                <w:szCs w:val="20"/>
                <w:lang w:eastAsia="es-CO"/>
              </w:rPr>
            </w:pPr>
            <w:r w:rsidRPr="0078402A">
              <w:rPr>
                <w:rFonts w:ascii="Arial" w:eastAsia="Times New Roman" w:hAnsi="Arial" w:cs="Arial"/>
                <w:color w:val="000000"/>
                <w:sz w:val="20"/>
                <w:szCs w:val="20"/>
                <w:lang w:eastAsia="es-CO"/>
              </w:rPr>
              <w:t>Respuestas</w:t>
            </w:r>
          </w:p>
        </w:tc>
      </w:tr>
      <w:tr w:rsidR="00B67294" w:rsidRPr="0078402A" w:rsidTr="002943BA">
        <w:trPr>
          <w:trHeight w:val="284"/>
        </w:trPr>
        <w:tc>
          <w:tcPr>
            <w:tcW w:w="1843" w:type="dxa"/>
            <w:tcBorders>
              <w:top w:val="nil"/>
              <w:left w:val="single" w:sz="4" w:space="0" w:color="auto"/>
              <w:bottom w:val="single" w:sz="4" w:space="0" w:color="auto"/>
              <w:right w:val="single" w:sz="4" w:space="0" w:color="auto"/>
            </w:tcBorders>
            <w:shd w:val="clear" w:color="auto" w:fill="auto"/>
            <w:vAlign w:val="bottom"/>
            <w:hideMark/>
          </w:tcPr>
          <w:p w:rsidR="00B67294" w:rsidRPr="0078402A" w:rsidRDefault="00B67294" w:rsidP="002943BA">
            <w:pPr>
              <w:jc w:val="both"/>
              <w:rPr>
                <w:rFonts w:ascii="Arial" w:eastAsia="Times New Roman" w:hAnsi="Arial" w:cs="Arial"/>
                <w:color w:val="000000"/>
                <w:sz w:val="20"/>
                <w:szCs w:val="20"/>
                <w:lang w:eastAsia="es-CO"/>
              </w:rPr>
            </w:pPr>
            <w:r w:rsidRPr="0078402A">
              <w:rPr>
                <w:rFonts w:ascii="Arial" w:eastAsia="Times New Roman" w:hAnsi="Arial" w:cs="Arial"/>
                <w:color w:val="000000"/>
                <w:sz w:val="20"/>
                <w:szCs w:val="20"/>
                <w:lang w:eastAsia="es-CO"/>
              </w:rPr>
              <w:t>Instalaciones</w:t>
            </w:r>
          </w:p>
        </w:tc>
        <w:tc>
          <w:tcPr>
            <w:tcW w:w="1391" w:type="dxa"/>
            <w:tcBorders>
              <w:top w:val="nil"/>
              <w:left w:val="nil"/>
              <w:bottom w:val="single" w:sz="4" w:space="0" w:color="auto"/>
              <w:right w:val="single" w:sz="4" w:space="0" w:color="auto"/>
            </w:tcBorders>
            <w:shd w:val="clear" w:color="auto" w:fill="auto"/>
            <w:vAlign w:val="bottom"/>
            <w:hideMark/>
          </w:tcPr>
          <w:p w:rsidR="00B67294" w:rsidRPr="0078402A" w:rsidRDefault="00B67294" w:rsidP="002943BA">
            <w:pPr>
              <w:jc w:val="both"/>
              <w:rPr>
                <w:rFonts w:ascii="Arial" w:eastAsia="Times New Roman" w:hAnsi="Arial" w:cs="Arial"/>
                <w:color w:val="000000"/>
                <w:sz w:val="20"/>
                <w:szCs w:val="20"/>
                <w:lang w:eastAsia="es-CO"/>
              </w:rPr>
            </w:pPr>
            <w:r w:rsidRPr="0078402A">
              <w:rPr>
                <w:rFonts w:ascii="Arial" w:eastAsia="Times New Roman" w:hAnsi="Arial" w:cs="Arial"/>
                <w:color w:val="000000"/>
                <w:sz w:val="20"/>
                <w:szCs w:val="20"/>
                <w:lang w:eastAsia="es-CO"/>
              </w:rPr>
              <w:t>136</w:t>
            </w:r>
          </w:p>
        </w:tc>
        <w:tc>
          <w:tcPr>
            <w:tcW w:w="1537" w:type="dxa"/>
            <w:tcBorders>
              <w:top w:val="nil"/>
              <w:left w:val="nil"/>
              <w:bottom w:val="single" w:sz="4" w:space="0" w:color="auto"/>
              <w:right w:val="single" w:sz="4" w:space="0" w:color="auto"/>
            </w:tcBorders>
            <w:shd w:val="clear" w:color="auto" w:fill="auto"/>
            <w:vAlign w:val="bottom"/>
            <w:hideMark/>
          </w:tcPr>
          <w:p w:rsidR="00B67294" w:rsidRPr="0078402A" w:rsidRDefault="00B67294" w:rsidP="002943BA">
            <w:pPr>
              <w:jc w:val="both"/>
              <w:rPr>
                <w:rFonts w:ascii="Arial" w:eastAsia="Times New Roman" w:hAnsi="Arial" w:cs="Arial"/>
                <w:color w:val="000000"/>
                <w:sz w:val="20"/>
                <w:szCs w:val="20"/>
                <w:lang w:eastAsia="es-CO"/>
              </w:rPr>
            </w:pPr>
            <w:r w:rsidRPr="0078402A">
              <w:rPr>
                <w:rFonts w:ascii="Arial" w:eastAsia="Times New Roman" w:hAnsi="Arial" w:cs="Arial"/>
                <w:color w:val="000000"/>
                <w:sz w:val="20"/>
                <w:szCs w:val="20"/>
                <w:lang w:eastAsia="es-CO"/>
              </w:rPr>
              <w:t>215</w:t>
            </w:r>
          </w:p>
        </w:tc>
        <w:tc>
          <w:tcPr>
            <w:tcW w:w="1415" w:type="dxa"/>
            <w:tcBorders>
              <w:top w:val="nil"/>
              <w:left w:val="nil"/>
              <w:bottom w:val="single" w:sz="4" w:space="0" w:color="auto"/>
              <w:right w:val="single" w:sz="4" w:space="0" w:color="auto"/>
            </w:tcBorders>
            <w:shd w:val="clear" w:color="auto" w:fill="auto"/>
            <w:vAlign w:val="bottom"/>
            <w:hideMark/>
          </w:tcPr>
          <w:p w:rsidR="00B67294" w:rsidRPr="0078402A" w:rsidRDefault="00B67294" w:rsidP="002943BA">
            <w:pPr>
              <w:jc w:val="both"/>
              <w:rPr>
                <w:rFonts w:ascii="Arial" w:eastAsia="Times New Roman" w:hAnsi="Arial" w:cs="Arial"/>
                <w:color w:val="000000"/>
                <w:sz w:val="20"/>
                <w:szCs w:val="20"/>
                <w:lang w:eastAsia="es-CO"/>
              </w:rPr>
            </w:pPr>
            <w:r w:rsidRPr="0078402A">
              <w:rPr>
                <w:rFonts w:ascii="Arial" w:eastAsia="Times New Roman" w:hAnsi="Arial" w:cs="Arial"/>
                <w:color w:val="000000"/>
                <w:sz w:val="20"/>
                <w:szCs w:val="20"/>
                <w:lang w:eastAsia="es-CO"/>
              </w:rPr>
              <w:t>179</w:t>
            </w:r>
          </w:p>
        </w:tc>
        <w:tc>
          <w:tcPr>
            <w:tcW w:w="1574" w:type="dxa"/>
            <w:tcBorders>
              <w:top w:val="nil"/>
              <w:left w:val="nil"/>
              <w:bottom w:val="single" w:sz="4" w:space="0" w:color="auto"/>
              <w:right w:val="single" w:sz="4" w:space="0" w:color="auto"/>
            </w:tcBorders>
            <w:shd w:val="clear" w:color="auto" w:fill="auto"/>
            <w:vAlign w:val="bottom"/>
            <w:hideMark/>
          </w:tcPr>
          <w:p w:rsidR="00B67294" w:rsidRPr="0078402A" w:rsidRDefault="00B67294" w:rsidP="002943BA">
            <w:pPr>
              <w:jc w:val="both"/>
              <w:rPr>
                <w:rFonts w:ascii="Arial" w:eastAsia="Times New Roman" w:hAnsi="Arial" w:cs="Arial"/>
                <w:color w:val="000000"/>
                <w:sz w:val="20"/>
                <w:szCs w:val="20"/>
                <w:lang w:eastAsia="es-CO"/>
              </w:rPr>
            </w:pPr>
            <w:r w:rsidRPr="0078402A">
              <w:rPr>
                <w:rFonts w:ascii="Arial" w:eastAsia="Times New Roman" w:hAnsi="Arial" w:cs="Arial"/>
                <w:color w:val="000000"/>
                <w:sz w:val="20"/>
                <w:szCs w:val="20"/>
                <w:lang w:eastAsia="es-CO"/>
              </w:rPr>
              <w:t>48</w:t>
            </w:r>
          </w:p>
        </w:tc>
        <w:tc>
          <w:tcPr>
            <w:tcW w:w="1586" w:type="dxa"/>
            <w:tcBorders>
              <w:top w:val="nil"/>
              <w:left w:val="nil"/>
              <w:bottom w:val="single" w:sz="4" w:space="0" w:color="auto"/>
              <w:right w:val="single" w:sz="4" w:space="0" w:color="auto"/>
            </w:tcBorders>
            <w:shd w:val="clear" w:color="auto" w:fill="auto"/>
            <w:noWrap/>
            <w:vAlign w:val="bottom"/>
            <w:hideMark/>
          </w:tcPr>
          <w:p w:rsidR="00B67294" w:rsidRPr="0078402A" w:rsidRDefault="00B67294" w:rsidP="002943BA">
            <w:pPr>
              <w:jc w:val="both"/>
              <w:rPr>
                <w:rFonts w:ascii="Arial" w:eastAsia="Times New Roman" w:hAnsi="Arial" w:cs="Arial"/>
                <w:color w:val="000000"/>
                <w:sz w:val="20"/>
                <w:szCs w:val="20"/>
                <w:lang w:eastAsia="es-CO"/>
              </w:rPr>
            </w:pPr>
            <w:r w:rsidRPr="0078402A">
              <w:rPr>
                <w:rFonts w:ascii="Arial" w:eastAsia="Times New Roman" w:hAnsi="Arial" w:cs="Arial"/>
                <w:color w:val="000000"/>
                <w:sz w:val="20"/>
                <w:szCs w:val="20"/>
                <w:lang w:eastAsia="es-CO"/>
              </w:rPr>
              <w:t>578</w:t>
            </w:r>
          </w:p>
        </w:tc>
      </w:tr>
      <w:tr w:rsidR="00B67294" w:rsidRPr="0078402A" w:rsidTr="002943BA">
        <w:trPr>
          <w:trHeight w:val="284"/>
        </w:trPr>
        <w:tc>
          <w:tcPr>
            <w:tcW w:w="1843" w:type="dxa"/>
            <w:tcBorders>
              <w:top w:val="nil"/>
              <w:left w:val="single" w:sz="4" w:space="0" w:color="auto"/>
              <w:bottom w:val="single" w:sz="4" w:space="0" w:color="auto"/>
              <w:right w:val="single" w:sz="4" w:space="0" w:color="auto"/>
            </w:tcBorders>
            <w:shd w:val="clear" w:color="auto" w:fill="auto"/>
            <w:vAlign w:val="bottom"/>
            <w:hideMark/>
          </w:tcPr>
          <w:p w:rsidR="00B67294" w:rsidRPr="0078402A" w:rsidRDefault="00B67294" w:rsidP="002943BA">
            <w:pPr>
              <w:jc w:val="both"/>
              <w:rPr>
                <w:rFonts w:ascii="Arial" w:eastAsia="Times New Roman" w:hAnsi="Arial" w:cs="Arial"/>
                <w:color w:val="000000"/>
                <w:sz w:val="20"/>
                <w:szCs w:val="20"/>
                <w:lang w:eastAsia="es-CO"/>
              </w:rPr>
            </w:pPr>
            <w:r w:rsidRPr="0078402A">
              <w:rPr>
                <w:rFonts w:ascii="Arial" w:eastAsia="Times New Roman" w:hAnsi="Arial" w:cs="Arial"/>
                <w:color w:val="000000"/>
                <w:sz w:val="20"/>
                <w:szCs w:val="20"/>
                <w:lang w:eastAsia="es-CO"/>
              </w:rPr>
              <w:t>Coliseo Institucional</w:t>
            </w:r>
          </w:p>
        </w:tc>
        <w:tc>
          <w:tcPr>
            <w:tcW w:w="1391" w:type="dxa"/>
            <w:tcBorders>
              <w:top w:val="nil"/>
              <w:left w:val="nil"/>
              <w:bottom w:val="single" w:sz="4" w:space="0" w:color="auto"/>
              <w:right w:val="single" w:sz="4" w:space="0" w:color="auto"/>
            </w:tcBorders>
            <w:shd w:val="clear" w:color="auto" w:fill="auto"/>
            <w:vAlign w:val="bottom"/>
            <w:hideMark/>
          </w:tcPr>
          <w:p w:rsidR="00B67294" w:rsidRPr="0078402A" w:rsidRDefault="00B67294" w:rsidP="002943BA">
            <w:pPr>
              <w:jc w:val="both"/>
              <w:rPr>
                <w:rFonts w:ascii="Arial" w:eastAsia="Times New Roman" w:hAnsi="Arial" w:cs="Arial"/>
                <w:color w:val="000000"/>
                <w:sz w:val="20"/>
                <w:szCs w:val="20"/>
                <w:lang w:eastAsia="es-CO"/>
              </w:rPr>
            </w:pPr>
            <w:r w:rsidRPr="0078402A">
              <w:rPr>
                <w:rFonts w:ascii="Arial" w:eastAsia="Times New Roman" w:hAnsi="Arial" w:cs="Arial"/>
                <w:color w:val="000000"/>
                <w:sz w:val="20"/>
                <w:szCs w:val="20"/>
                <w:lang w:eastAsia="es-CO"/>
              </w:rPr>
              <w:t>170</w:t>
            </w:r>
          </w:p>
        </w:tc>
        <w:tc>
          <w:tcPr>
            <w:tcW w:w="1537" w:type="dxa"/>
            <w:tcBorders>
              <w:top w:val="nil"/>
              <w:left w:val="nil"/>
              <w:bottom w:val="single" w:sz="4" w:space="0" w:color="auto"/>
              <w:right w:val="single" w:sz="4" w:space="0" w:color="auto"/>
            </w:tcBorders>
            <w:shd w:val="clear" w:color="auto" w:fill="auto"/>
            <w:vAlign w:val="bottom"/>
            <w:hideMark/>
          </w:tcPr>
          <w:p w:rsidR="00B67294" w:rsidRPr="0078402A" w:rsidRDefault="00B67294" w:rsidP="002943BA">
            <w:pPr>
              <w:jc w:val="both"/>
              <w:rPr>
                <w:rFonts w:ascii="Arial" w:eastAsia="Times New Roman" w:hAnsi="Arial" w:cs="Arial"/>
                <w:color w:val="000000"/>
                <w:sz w:val="20"/>
                <w:szCs w:val="20"/>
                <w:lang w:eastAsia="es-CO"/>
              </w:rPr>
            </w:pPr>
            <w:r w:rsidRPr="0078402A">
              <w:rPr>
                <w:rFonts w:ascii="Arial" w:eastAsia="Times New Roman" w:hAnsi="Arial" w:cs="Arial"/>
                <w:color w:val="000000"/>
                <w:sz w:val="20"/>
                <w:szCs w:val="20"/>
                <w:lang w:eastAsia="es-CO"/>
              </w:rPr>
              <w:t>178</w:t>
            </w:r>
          </w:p>
        </w:tc>
        <w:tc>
          <w:tcPr>
            <w:tcW w:w="1415" w:type="dxa"/>
            <w:tcBorders>
              <w:top w:val="nil"/>
              <w:left w:val="nil"/>
              <w:bottom w:val="single" w:sz="4" w:space="0" w:color="auto"/>
              <w:right w:val="single" w:sz="4" w:space="0" w:color="auto"/>
            </w:tcBorders>
            <w:shd w:val="clear" w:color="auto" w:fill="auto"/>
            <w:vAlign w:val="bottom"/>
            <w:hideMark/>
          </w:tcPr>
          <w:p w:rsidR="00B67294" w:rsidRPr="0078402A" w:rsidRDefault="00B67294" w:rsidP="002943BA">
            <w:pPr>
              <w:jc w:val="both"/>
              <w:rPr>
                <w:rFonts w:ascii="Arial" w:eastAsia="Times New Roman" w:hAnsi="Arial" w:cs="Arial"/>
                <w:color w:val="000000"/>
                <w:sz w:val="20"/>
                <w:szCs w:val="20"/>
                <w:lang w:eastAsia="es-CO"/>
              </w:rPr>
            </w:pPr>
            <w:r w:rsidRPr="0078402A">
              <w:rPr>
                <w:rFonts w:ascii="Arial" w:eastAsia="Times New Roman" w:hAnsi="Arial" w:cs="Arial"/>
                <w:color w:val="000000"/>
                <w:sz w:val="20"/>
                <w:szCs w:val="20"/>
                <w:lang w:eastAsia="es-CO"/>
              </w:rPr>
              <w:t>189</w:t>
            </w:r>
          </w:p>
        </w:tc>
        <w:tc>
          <w:tcPr>
            <w:tcW w:w="1574" w:type="dxa"/>
            <w:tcBorders>
              <w:top w:val="nil"/>
              <w:left w:val="nil"/>
              <w:bottom w:val="single" w:sz="4" w:space="0" w:color="auto"/>
              <w:right w:val="single" w:sz="4" w:space="0" w:color="auto"/>
            </w:tcBorders>
            <w:shd w:val="clear" w:color="auto" w:fill="auto"/>
            <w:vAlign w:val="bottom"/>
            <w:hideMark/>
          </w:tcPr>
          <w:p w:rsidR="00B67294" w:rsidRPr="0078402A" w:rsidRDefault="00B67294" w:rsidP="002943BA">
            <w:pPr>
              <w:jc w:val="both"/>
              <w:rPr>
                <w:rFonts w:ascii="Arial" w:eastAsia="Times New Roman" w:hAnsi="Arial" w:cs="Arial"/>
                <w:color w:val="000000"/>
                <w:sz w:val="20"/>
                <w:szCs w:val="20"/>
                <w:lang w:eastAsia="es-CO"/>
              </w:rPr>
            </w:pPr>
            <w:r w:rsidRPr="0078402A">
              <w:rPr>
                <w:rFonts w:ascii="Arial" w:eastAsia="Times New Roman" w:hAnsi="Arial" w:cs="Arial"/>
                <w:color w:val="000000"/>
                <w:sz w:val="20"/>
                <w:szCs w:val="20"/>
                <w:lang w:eastAsia="es-CO"/>
              </w:rPr>
              <w:t>41</w:t>
            </w:r>
          </w:p>
        </w:tc>
        <w:tc>
          <w:tcPr>
            <w:tcW w:w="1586" w:type="dxa"/>
            <w:tcBorders>
              <w:top w:val="nil"/>
              <w:left w:val="nil"/>
              <w:bottom w:val="single" w:sz="4" w:space="0" w:color="auto"/>
              <w:right w:val="single" w:sz="4" w:space="0" w:color="auto"/>
            </w:tcBorders>
            <w:shd w:val="clear" w:color="auto" w:fill="auto"/>
            <w:noWrap/>
            <w:vAlign w:val="bottom"/>
            <w:hideMark/>
          </w:tcPr>
          <w:p w:rsidR="00B67294" w:rsidRPr="0078402A" w:rsidRDefault="00B67294" w:rsidP="002943BA">
            <w:pPr>
              <w:jc w:val="both"/>
              <w:rPr>
                <w:rFonts w:ascii="Arial" w:eastAsia="Times New Roman" w:hAnsi="Arial" w:cs="Arial"/>
                <w:color w:val="000000"/>
                <w:sz w:val="20"/>
                <w:szCs w:val="20"/>
                <w:lang w:eastAsia="es-CO"/>
              </w:rPr>
            </w:pPr>
            <w:r w:rsidRPr="0078402A">
              <w:rPr>
                <w:rFonts w:ascii="Arial" w:eastAsia="Times New Roman" w:hAnsi="Arial" w:cs="Arial"/>
                <w:color w:val="000000"/>
                <w:sz w:val="20"/>
                <w:szCs w:val="20"/>
                <w:lang w:eastAsia="es-CO"/>
              </w:rPr>
              <w:t>578</w:t>
            </w:r>
          </w:p>
        </w:tc>
      </w:tr>
      <w:tr w:rsidR="00B67294" w:rsidRPr="0078402A" w:rsidTr="002943BA">
        <w:trPr>
          <w:trHeight w:val="284"/>
        </w:trPr>
        <w:tc>
          <w:tcPr>
            <w:tcW w:w="1843" w:type="dxa"/>
            <w:tcBorders>
              <w:top w:val="nil"/>
              <w:left w:val="single" w:sz="4" w:space="0" w:color="auto"/>
              <w:bottom w:val="single" w:sz="4" w:space="0" w:color="auto"/>
              <w:right w:val="single" w:sz="4" w:space="0" w:color="auto"/>
            </w:tcBorders>
            <w:shd w:val="clear" w:color="auto" w:fill="auto"/>
            <w:vAlign w:val="bottom"/>
            <w:hideMark/>
          </w:tcPr>
          <w:p w:rsidR="00B67294" w:rsidRPr="0078402A" w:rsidRDefault="00B67294" w:rsidP="002943BA">
            <w:pPr>
              <w:jc w:val="both"/>
              <w:rPr>
                <w:rFonts w:ascii="Arial" w:eastAsia="Times New Roman" w:hAnsi="Arial" w:cs="Arial"/>
                <w:color w:val="000000"/>
                <w:sz w:val="20"/>
                <w:szCs w:val="20"/>
                <w:lang w:eastAsia="es-CO"/>
              </w:rPr>
            </w:pPr>
            <w:r w:rsidRPr="0078402A">
              <w:rPr>
                <w:rFonts w:ascii="Arial" w:eastAsia="Times New Roman" w:hAnsi="Arial" w:cs="Arial"/>
                <w:color w:val="000000"/>
                <w:sz w:val="20"/>
                <w:szCs w:val="20"/>
                <w:lang w:eastAsia="es-CO"/>
              </w:rPr>
              <w:t>Oficinas</w:t>
            </w:r>
          </w:p>
        </w:tc>
        <w:tc>
          <w:tcPr>
            <w:tcW w:w="1391" w:type="dxa"/>
            <w:tcBorders>
              <w:top w:val="nil"/>
              <w:left w:val="nil"/>
              <w:bottom w:val="single" w:sz="4" w:space="0" w:color="auto"/>
              <w:right w:val="single" w:sz="4" w:space="0" w:color="auto"/>
            </w:tcBorders>
            <w:shd w:val="clear" w:color="auto" w:fill="auto"/>
            <w:vAlign w:val="bottom"/>
            <w:hideMark/>
          </w:tcPr>
          <w:p w:rsidR="00B67294" w:rsidRPr="0078402A" w:rsidRDefault="00B67294" w:rsidP="002943BA">
            <w:pPr>
              <w:jc w:val="both"/>
              <w:rPr>
                <w:rFonts w:ascii="Arial" w:eastAsia="Times New Roman" w:hAnsi="Arial" w:cs="Arial"/>
                <w:color w:val="000000"/>
                <w:sz w:val="20"/>
                <w:szCs w:val="20"/>
                <w:lang w:eastAsia="es-CO"/>
              </w:rPr>
            </w:pPr>
            <w:r w:rsidRPr="0078402A">
              <w:rPr>
                <w:rFonts w:ascii="Arial" w:eastAsia="Times New Roman" w:hAnsi="Arial" w:cs="Arial"/>
                <w:color w:val="000000"/>
                <w:sz w:val="20"/>
                <w:szCs w:val="20"/>
                <w:lang w:eastAsia="es-CO"/>
              </w:rPr>
              <w:t>154</w:t>
            </w:r>
          </w:p>
        </w:tc>
        <w:tc>
          <w:tcPr>
            <w:tcW w:w="1537" w:type="dxa"/>
            <w:tcBorders>
              <w:top w:val="nil"/>
              <w:left w:val="nil"/>
              <w:bottom w:val="single" w:sz="4" w:space="0" w:color="auto"/>
              <w:right w:val="single" w:sz="4" w:space="0" w:color="auto"/>
            </w:tcBorders>
            <w:shd w:val="clear" w:color="auto" w:fill="auto"/>
            <w:vAlign w:val="bottom"/>
            <w:hideMark/>
          </w:tcPr>
          <w:p w:rsidR="00B67294" w:rsidRPr="0078402A" w:rsidRDefault="00B67294" w:rsidP="002943BA">
            <w:pPr>
              <w:jc w:val="both"/>
              <w:rPr>
                <w:rFonts w:ascii="Arial" w:eastAsia="Times New Roman" w:hAnsi="Arial" w:cs="Arial"/>
                <w:color w:val="000000"/>
                <w:sz w:val="20"/>
                <w:szCs w:val="20"/>
                <w:lang w:eastAsia="es-CO"/>
              </w:rPr>
            </w:pPr>
            <w:r w:rsidRPr="0078402A">
              <w:rPr>
                <w:rFonts w:ascii="Arial" w:eastAsia="Times New Roman" w:hAnsi="Arial" w:cs="Arial"/>
                <w:color w:val="000000"/>
                <w:sz w:val="20"/>
                <w:szCs w:val="20"/>
                <w:lang w:eastAsia="es-CO"/>
              </w:rPr>
              <w:t>181</w:t>
            </w:r>
          </w:p>
        </w:tc>
        <w:tc>
          <w:tcPr>
            <w:tcW w:w="1415" w:type="dxa"/>
            <w:tcBorders>
              <w:top w:val="nil"/>
              <w:left w:val="nil"/>
              <w:bottom w:val="single" w:sz="4" w:space="0" w:color="auto"/>
              <w:right w:val="single" w:sz="4" w:space="0" w:color="auto"/>
            </w:tcBorders>
            <w:shd w:val="clear" w:color="auto" w:fill="auto"/>
            <w:vAlign w:val="bottom"/>
            <w:hideMark/>
          </w:tcPr>
          <w:p w:rsidR="00B67294" w:rsidRPr="0078402A" w:rsidRDefault="00B67294" w:rsidP="002943BA">
            <w:pPr>
              <w:jc w:val="both"/>
              <w:rPr>
                <w:rFonts w:ascii="Arial" w:eastAsia="Times New Roman" w:hAnsi="Arial" w:cs="Arial"/>
                <w:color w:val="000000"/>
                <w:sz w:val="20"/>
                <w:szCs w:val="20"/>
                <w:lang w:eastAsia="es-CO"/>
              </w:rPr>
            </w:pPr>
            <w:r w:rsidRPr="0078402A">
              <w:rPr>
                <w:rFonts w:ascii="Arial" w:eastAsia="Times New Roman" w:hAnsi="Arial" w:cs="Arial"/>
                <w:color w:val="000000"/>
                <w:sz w:val="20"/>
                <w:szCs w:val="20"/>
                <w:lang w:eastAsia="es-CO"/>
              </w:rPr>
              <w:t>194</w:t>
            </w:r>
          </w:p>
        </w:tc>
        <w:tc>
          <w:tcPr>
            <w:tcW w:w="1574" w:type="dxa"/>
            <w:tcBorders>
              <w:top w:val="nil"/>
              <w:left w:val="nil"/>
              <w:bottom w:val="single" w:sz="4" w:space="0" w:color="auto"/>
              <w:right w:val="single" w:sz="4" w:space="0" w:color="auto"/>
            </w:tcBorders>
            <w:shd w:val="clear" w:color="auto" w:fill="auto"/>
            <w:vAlign w:val="bottom"/>
            <w:hideMark/>
          </w:tcPr>
          <w:p w:rsidR="00B67294" w:rsidRPr="0078402A" w:rsidRDefault="00B67294" w:rsidP="002943BA">
            <w:pPr>
              <w:jc w:val="both"/>
              <w:rPr>
                <w:rFonts w:ascii="Arial" w:eastAsia="Times New Roman" w:hAnsi="Arial" w:cs="Arial"/>
                <w:color w:val="000000"/>
                <w:sz w:val="20"/>
                <w:szCs w:val="20"/>
                <w:lang w:eastAsia="es-CO"/>
              </w:rPr>
            </w:pPr>
            <w:r w:rsidRPr="0078402A">
              <w:rPr>
                <w:rFonts w:ascii="Arial" w:eastAsia="Times New Roman" w:hAnsi="Arial" w:cs="Arial"/>
                <w:color w:val="000000"/>
                <w:sz w:val="20"/>
                <w:szCs w:val="20"/>
                <w:lang w:eastAsia="es-CO"/>
              </w:rPr>
              <w:t>44</w:t>
            </w:r>
          </w:p>
        </w:tc>
        <w:tc>
          <w:tcPr>
            <w:tcW w:w="1586" w:type="dxa"/>
            <w:tcBorders>
              <w:top w:val="nil"/>
              <w:left w:val="nil"/>
              <w:bottom w:val="single" w:sz="4" w:space="0" w:color="auto"/>
              <w:right w:val="single" w:sz="4" w:space="0" w:color="auto"/>
            </w:tcBorders>
            <w:shd w:val="clear" w:color="auto" w:fill="auto"/>
            <w:noWrap/>
            <w:vAlign w:val="bottom"/>
            <w:hideMark/>
          </w:tcPr>
          <w:p w:rsidR="00B67294" w:rsidRPr="0078402A" w:rsidRDefault="00B67294" w:rsidP="002943BA">
            <w:pPr>
              <w:jc w:val="both"/>
              <w:rPr>
                <w:rFonts w:ascii="Arial" w:eastAsia="Times New Roman" w:hAnsi="Arial" w:cs="Arial"/>
                <w:color w:val="000000"/>
                <w:sz w:val="20"/>
                <w:szCs w:val="20"/>
                <w:lang w:eastAsia="es-CO"/>
              </w:rPr>
            </w:pPr>
            <w:r w:rsidRPr="0078402A">
              <w:rPr>
                <w:rFonts w:ascii="Arial" w:eastAsia="Times New Roman" w:hAnsi="Arial" w:cs="Arial"/>
                <w:color w:val="000000"/>
                <w:sz w:val="20"/>
                <w:szCs w:val="20"/>
                <w:lang w:eastAsia="es-CO"/>
              </w:rPr>
              <w:t>573</w:t>
            </w:r>
          </w:p>
        </w:tc>
      </w:tr>
    </w:tbl>
    <w:p w:rsidR="00B67294" w:rsidRPr="0078402A" w:rsidRDefault="00B67294" w:rsidP="00B67294">
      <w:pPr>
        <w:jc w:val="both"/>
        <w:rPr>
          <w:rFonts w:ascii="Arial" w:hAnsi="Arial" w:cs="Arial"/>
          <w:color w:val="000000" w:themeColor="text1"/>
          <w:sz w:val="20"/>
          <w:szCs w:val="20"/>
        </w:rPr>
      </w:pPr>
    </w:p>
    <w:p w:rsidR="00B67294" w:rsidRPr="0078402A" w:rsidRDefault="00B67294" w:rsidP="00B67294">
      <w:pPr>
        <w:jc w:val="both"/>
        <w:rPr>
          <w:rFonts w:ascii="Arial" w:hAnsi="Arial" w:cs="Arial"/>
          <w:color w:val="000000" w:themeColor="text1"/>
          <w:sz w:val="20"/>
          <w:szCs w:val="20"/>
        </w:rPr>
      </w:pPr>
      <w:r w:rsidRPr="0078402A">
        <w:rPr>
          <w:rFonts w:ascii="Arial" w:hAnsi="Arial" w:cs="Arial"/>
          <w:noProof/>
          <w:sz w:val="20"/>
          <w:szCs w:val="20"/>
          <w:lang w:eastAsia="es-CO"/>
        </w:rPr>
        <w:lastRenderedPageBreak/>
        <w:drawing>
          <wp:inline distT="0" distB="0" distL="0" distR="0" wp14:anchorId="49CAB6CB" wp14:editId="00D356DA">
            <wp:extent cx="5962650" cy="2324100"/>
            <wp:effectExtent l="0" t="0" r="0" b="0"/>
            <wp:docPr id="15" name="Gráfico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rsidR="00B67294" w:rsidRPr="0078402A" w:rsidRDefault="00B67294" w:rsidP="00B67294">
      <w:pPr>
        <w:ind w:left="284"/>
        <w:jc w:val="both"/>
        <w:rPr>
          <w:rFonts w:ascii="Arial" w:hAnsi="Arial" w:cs="Arial"/>
          <w:sz w:val="20"/>
          <w:szCs w:val="20"/>
        </w:rPr>
      </w:pPr>
      <w:r w:rsidRPr="0078402A">
        <w:rPr>
          <w:rFonts w:ascii="Arial" w:hAnsi="Arial" w:cs="Arial"/>
          <w:sz w:val="20"/>
          <w:szCs w:val="20"/>
        </w:rPr>
        <w:t>Sobre las Instalaciones:</w:t>
      </w:r>
    </w:p>
    <w:p w:rsidR="00B67294" w:rsidRPr="0078402A" w:rsidRDefault="00B67294" w:rsidP="00B67294">
      <w:pPr>
        <w:jc w:val="both"/>
        <w:rPr>
          <w:rFonts w:ascii="Arial" w:hAnsi="Arial" w:cs="Arial"/>
          <w:b/>
          <w:color w:val="000000" w:themeColor="text1"/>
          <w:sz w:val="20"/>
          <w:szCs w:val="20"/>
        </w:rPr>
      </w:pPr>
      <w:r w:rsidRPr="0078402A">
        <w:rPr>
          <w:rFonts w:ascii="Arial" w:hAnsi="Arial" w:cs="Arial"/>
          <w:noProof/>
          <w:sz w:val="20"/>
          <w:szCs w:val="20"/>
          <w:lang w:eastAsia="es-CO"/>
        </w:rPr>
        <w:drawing>
          <wp:inline distT="0" distB="0" distL="0" distR="0" wp14:anchorId="46B79926" wp14:editId="0C7B2A3D">
            <wp:extent cx="5363570" cy="1746914"/>
            <wp:effectExtent l="0" t="0" r="8890" b="5715"/>
            <wp:docPr id="59" name="Gráfico 59"/>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rsidR="00B67294" w:rsidRPr="0078402A" w:rsidRDefault="00B67294" w:rsidP="00B67294">
      <w:pPr>
        <w:ind w:left="284"/>
        <w:jc w:val="both"/>
        <w:rPr>
          <w:rFonts w:ascii="Arial" w:hAnsi="Arial" w:cs="Arial"/>
          <w:sz w:val="20"/>
          <w:szCs w:val="20"/>
        </w:rPr>
      </w:pPr>
      <w:r w:rsidRPr="0078402A">
        <w:rPr>
          <w:rFonts w:ascii="Arial" w:hAnsi="Arial" w:cs="Arial"/>
          <w:sz w:val="20"/>
          <w:szCs w:val="20"/>
        </w:rPr>
        <w:t>Los estudiantes encuestados consideran que las instalaciones para ofertar los servicios de Bienestar Universitario son insuficientes para un total de 215 encuestados para un 37%, suficientes 136 encuestados para un total de 31% y adecuada 179 encuestados para un 24%, participaron en esta encuesta 578 usuarios, según esta encuesta y teniendo en cuanta que se realizó en las sedes y ampliaciones se considera que se requiere la ampliación de los espacios para la realización de los eventos propios de Bienestar Universitario.</w:t>
      </w:r>
    </w:p>
    <w:p w:rsidR="00B67294" w:rsidRPr="0078402A" w:rsidRDefault="00B67294" w:rsidP="00B67294">
      <w:pPr>
        <w:ind w:left="284"/>
        <w:jc w:val="both"/>
        <w:rPr>
          <w:rFonts w:ascii="Arial" w:hAnsi="Arial" w:cs="Arial"/>
          <w:sz w:val="20"/>
          <w:szCs w:val="20"/>
        </w:rPr>
      </w:pPr>
      <w:r w:rsidRPr="0078402A">
        <w:rPr>
          <w:rFonts w:ascii="Arial" w:hAnsi="Arial" w:cs="Arial"/>
          <w:sz w:val="20"/>
          <w:szCs w:val="20"/>
        </w:rPr>
        <w:t>Sobre las Oficinas:</w:t>
      </w:r>
    </w:p>
    <w:p w:rsidR="00B67294" w:rsidRPr="0078402A" w:rsidRDefault="00B67294" w:rsidP="00B67294">
      <w:pPr>
        <w:jc w:val="both"/>
        <w:rPr>
          <w:rFonts w:ascii="Arial" w:hAnsi="Arial" w:cs="Arial"/>
          <w:b/>
          <w:color w:val="000000" w:themeColor="text1"/>
          <w:sz w:val="20"/>
          <w:szCs w:val="20"/>
        </w:rPr>
      </w:pPr>
      <w:r w:rsidRPr="0078402A">
        <w:rPr>
          <w:rFonts w:ascii="Arial" w:hAnsi="Arial" w:cs="Arial"/>
          <w:noProof/>
          <w:sz w:val="20"/>
          <w:szCs w:val="20"/>
          <w:lang w:eastAsia="es-CO"/>
        </w:rPr>
        <w:drawing>
          <wp:inline distT="0" distB="0" distL="0" distR="0" wp14:anchorId="6C102685" wp14:editId="42A2BDA5">
            <wp:extent cx="5199797" cy="1828800"/>
            <wp:effectExtent l="0" t="0" r="1270" b="0"/>
            <wp:docPr id="29" name="Gráfico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rsidR="00B67294" w:rsidRPr="0078402A" w:rsidRDefault="00B67294" w:rsidP="00B67294">
      <w:pPr>
        <w:ind w:left="284"/>
        <w:jc w:val="both"/>
        <w:rPr>
          <w:rFonts w:ascii="Arial" w:hAnsi="Arial" w:cs="Arial"/>
          <w:sz w:val="20"/>
          <w:szCs w:val="20"/>
        </w:rPr>
      </w:pPr>
      <w:r w:rsidRPr="0078402A">
        <w:rPr>
          <w:rFonts w:ascii="Arial" w:hAnsi="Arial" w:cs="Arial"/>
          <w:sz w:val="20"/>
          <w:szCs w:val="20"/>
        </w:rPr>
        <w:lastRenderedPageBreak/>
        <w:t>Los estudiantes encuestados consideran que las oficinas de Bienestar Universitario son insuficientes para un total de 181 encuestados para un 31%, suficientes 154 encuestados para un total de 27% y adecuada 194 encuestados para un 34%, participaron en esta encuesta 573 usuarios, según esta encuesta y teniendo en cuanta que se realizó en las sedes y ampliaciones se considera las oficinas de Bienestar Universitario son adecuadas y suficientes.</w:t>
      </w:r>
    </w:p>
    <w:p w:rsidR="00B67294" w:rsidRPr="0078402A" w:rsidRDefault="00B67294" w:rsidP="00B67294">
      <w:pPr>
        <w:ind w:left="284"/>
        <w:jc w:val="both"/>
        <w:rPr>
          <w:rFonts w:ascii="Arial" w:hAnsi="Arial" w:cs="Arial"/>
          <w:b/>
          <w:sz w:val="20"/>
          <w:szCs w:val="20"/>
        </w:rPr>
      </w:pPr>
    </w:p>
    <w:p w:rsidR="00B67294" w:rsidRPr="0078402A" w:rsidRDefault="00B67294" w:rsidP="00B67294">
      <w:pPr>
        <w:ind w:left="284"/>
        <w:jc w:val="both"/>
        <w:rPr>
          <w:rFonts w:ascii="Arial" w:hAnsi="Arial" w:cs="Arial"/>
          <w:b/>
          <w:sz w:val="20"/>
          <w:szCs w:val="20"/>
        </w:rPr>
      </w:pPr>
      <w:r w:rsidRPr="0078402A">
        <w:rPr>
          <w:rFonts w:ascii="Arial" w:hAnsi="Arial" w:cs="Arial"/>
          <w:b/>
          <w:sz w:val="20"/>
          <w:szCs w:val="20"/>
        </w:rPr>
        <w:t>Sobre el Coliseo Institucional:</w:t>
      </w:r>
    </w:p>
    <w:p w:rsidR="00B67294" w:rsidRPr="0078402A" w:rsidRDefault="00B67294" w:rsidP="00B67294">
      <w:pPr>
        <w:jc w:val="both"/>
        <w:rPr>
          <w:rFonts w:ascii="Arial" w:hAnsi="Arial" w:cs="Arial"/>
          <w:sz w:val="20"/>
          <w:szCs w:val="20"/>
        </w:rPr>
      </w:pPr>
      <w:r w:rsidRPr="0078402A">
        <w:rPr>
          <w:rFonts w:ascii="Arial" w:hAnsi="Arial" w:cs="Arial"/>
          <w:noProof/>
          <w:sz w:val="20"/>
          <w:szCs w:val="20"/>
          <w:lang w:eastAsia="es-CO"/>
        </w:rPr>
        <w:drawing>
          <wp:inline distT="0" distB="0" distL="0" distR="0" wp14:anchorId="78522A32" wp14:editId="0329B668">
            <wp:extent cx="5527343" cy="2047164"/>
            <wp:effectExtent l="0" t="0" r="16510" b="10795"/>
            <wp:docPr id="31" name="Gráfico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B67294" w:rsidRPr="0078402A" w:rsidRDefault="00B67294" w:rsidP="00B67294">
      <w:pPr>
        <w:ind w:left="284"/>
        <w:jc w:val="both"/>
        <w:rPr>
          <w:rFonts w:ascii="Arial" w:hAnsi="Arial" w:cs="Arial"/>
          <w:sz w:val="20"/>
          <w:szCs w:val="20"/>
        </w:rPr>
      </w:pPr>
      <w:r w:rsidRPr="0078402A">
        <w:rPr>
          <w:rFonts w:ascii="Arial" w:hAnsi="Arial" w:cs="Arial"/>
          <w:sz w:val="20"/>
          <w:szCs w:val="20"/>
        </w:rPr>
        <w:t>De los estudiantes encuestados el 64% consideran que el Coliseo es adecuado y suficiente para el desarrollo de las actividades propias de Bienestar Universitario, solo un 36% considera insuficiente e inadecuado el coliseo.</w:t>
      </w:r>
    </w:p>
    <w:p w:rsidR="00B67294" w:rsidRPr="0078402A" w:rsidRDefault="00B67294" w:rsidP="00B67294">
      <w:pPr>
        <w:pStyle w:val="Ttulo2"/>
        <w:spacing w:line="240" w:lineRule="auto"/>
        <w:jc w:val="both"/>
        <w:rPr>
          <w:rFonts w:ascii="Arial" w:hAnsi="Arial" w:cs="Arial"/>
          <w:sz w:val="20"/>
          <w:szCs w:val="20"/>
          <w:shd w:val="clear" w:color="auto" w:fill="FFFFFF"/>
        </w:rPr>
      </w:pPr>
      <w:bookmarkStart w:id="7" w:name="_Toc107399214"/>
    </w:p>
    <w:p w:rsidR="00B67294" w:rsidRPr="0078402A" w:rsidRDefault="00B67294" w:rsidP="00B67294">
      <w:pPr>
        <w:pStyle w:val="Ttulo2"/>
        <w:spacing w:line="240" w:lineRule="auto"/>
        <w:jc w:val="both"/>
        <w:rPr>
          <w:rFonts w:ascii="Arial" w:hAnsi="Arial" w:cs="Arial"/>
          <w:sz w:val="20"/>
          <w:szCs w:val="20"/>
          <w:shd w:val="clear" w:color="auto" w:fill="FFFFFF"/>
        </w:rPr>
      </w:pPr>
      <w:r w:rsidRPr="0078402A">
        <w:rPr>
          <w:rFonts w:ascii="Arial" w:hAnsi="Arial" w:cs="Arial"/>
          <w:sz w:val="20"/>
          <w:szCs w:val="20"/>
          <w:shd w:val="clear" w:color="auto" w:fill="FFFFFF"/>
        </w:rPr>
        <w:t>4.</w:t>
      </w:r>
      <w:r w:rsidRPr="0078402A">
        <w:rPr>
          <w:rFonts w:ascii="Arial" w:hAnsi="Arial" w:cs="Arial"/>
          <w:sz w:val="20"/>
          <w:szCs w:val="20"/>
        </w:rPr>
        <w:t>59</w:t>
      </w:r>
      <w:r w:rsidRPr="0078402A">
        <w:rPr>
          <w:rFonts w:ascii="Arial" w:hAnsi="Arial" w:cs="Arial"/>
          <w:sz w:val="20"/>
          <w:szCs w:val="20"/>
          <w:shd w:val="clear" w:color="auto" w:fill="FFFFFF"/>
        </w:rPr>
        <w:t xml:space="preserve"> Servicio al Cliente en la Oficina de Bienestar</w:t>
      </w:r>
      <w:bookmarkEnd w:id="7"/>
    </w:p>
    <w:p w:rsidR="00B67294" w:rsidRPr="0078402A" w:rsidRDefault="00B67294" w:rsidP="00B67294">
      <w:pPr>
        <w:ind w:left="284"/>
        <w:jc w:val="both"/>
        <w:rPr>
          <w:rFonts w:ascii="Arial" w:hAnsi="Arial" w:cs="Arial"/>
          <w:color w:val="202124"/>
          <w:sz w:val="20"/>
          <w:szCs w:val="20"/>
          <w:shd w:val="clear" w:color="auto" w:fill="FFFFFF"/>
        </w:rPr>
      </w:pPr>
      <w:r w:rsidRPr="0078402A">
        <w:rPr>
          <w:rFonts w:ascii="Arial" w:hAnsi="Arial" w:cs="Arial"/>
          <w:sz w:val="20"/>
          <w:szCs w:val="20"/>
        </w:rPr>
        <w:t>El servicio al cliente que se realiza en Bienestar Universitario, consiste en brindar todo el asesoramiento de los servicios a nuestros usuarios, antes, durante y después de la prestación del servicio.  Todos los profesionales de Bienestar prestan un servicio que se ve reflejado en la satisfacción de los usuarios</w:t>
      </w:r>
      <w:r w:rsidRPr="0078402A">
        <w:rPr>
          <w:rFonts w:ascii="Arial" w:hAnsi="Arial" w:cs="Arial"/>
          <w:color w:val="202124"/>
          <w:sz w:val="20"/>
          <w:szCs w:val="20"/>
          <w:shd w:val="clear" w:color="auto" w:fill="FFFFFF"/>
        </w:rPr>
        <w:t>.</w:t>
      </w:r>
    </w:p>
    <w:p w:rsidR="00B67294" w:rsidRPr="0078402A" w:rsidRDefault="00B67294" w:rsidP="00B67294">
      <w:pPr>
        <w:jc w:val="both"/>
        <w:rPr>
          <w:rFonts w:ascii="Arial" w:hAnsi="Arial" w:cs="Arial"/>
          <w:color w:val="202124"/>
          <w:spacing w:val="2"/>
          <w:sz w:val="20"/>
          <w:szCs w:val="20"/>
          <w:shd w:val="clear" w:color="auto" w:fill="FFFFFF"/>
        </w:rPr>
      </w:pPr>
      <w:r w:rsidRPr="0078402A">
        <w:rPr>
          <w:rFonts w:ascii="Arial" w:hAnsi="Arial" w:cs="Arial"/>
          <w:noProof/>
          <w:color w:val="000000" w:themeColor="text1"/>
          <w:sz w:val="20"/>
          <w:szCs w:val="20"/>
          <w:lang w:eastAsia="es-CO"/>
        </w:rPr>
        <w:drawing>
          <wp:inline distT="0" distB="0" distL="0" distR="0" wp14:anchorId="7247592B" wp14:editId="3634B8F7">
            <wp:extent cx="5759450" cy="2572567"/>
            <wp:effectExtent l="0" t="0" r="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59450" cy="2572567"/>
                    </a:xfrm>
                    <a:prstGeom prst="rect">
                      <a:avLst/>
                    </a:prstGeom>
                    <a:noFill/>
                  </pic:spPr>
                </pic:pic>
              </a:graphicData>
            </a:graphic>
          </wp:inline>
        </w:drawing>
      </w:r>
    </w:p>
    <w:p w:rsidR="00B67294" w:rsidRPr="0078402A" w:rsidRDefault="00B67294" w:rsidP="00B67294">
      <w:pPr>
        <w:pStyle w:val="Prrafodelista"/>
        <w:numPr>
          <w:ilvl w:val="0"/>
          <w:numId w:val="17"/>
        </w:numPr>
        <w:jc w:val="both"/>
        <w:rPr>
          <w:rFonts w:ascii="Arial" w:hAnsi="Arial" w:cs="Arial"/>
          <w:sz w:val="20"/>
          <w:szCs w:val="20"/>
          <w:shd w:val="clear" w:color="auto" w:fill="FFFFFF"/>
        </w:rPr>
      </w:pPr>
      <w:r w:rsidRPr="0078402A">
        <w:rPr>
          <w:rFonts w:ascii="Arial" w:hAnsi="Arial" w:cs="Arial"/>
          <w:sz w:val="20"/>
          <w:szCs w:val="20"/>
          <w:shd w:val="clear" w:color="auto" w:fill="FFFFFF"/>
        </w:rPr>
        <w:t>Horario de atención</w:t>
      </w:r>
    </w:p>
    <w:p w:rsidR="00B67294" w:rsidRPr="0078402A" w:rsidRDefault="00B67294" w:rsidP="00B67294">
      <w:pPr>
        <w:pStyle w:val="Prrafodelista"/>
        <w:ind w:left="1004"/>
        <w:jc w:val="both"/>
        <w:rPr>
          <w:rFonts w:ascii="Arial" w:hAnsi="Arial" w:cs="Arial"/>
          <w:sz w:val="20"/>
          <w:szCs w:val="20"/>
          <w:shd w:val="clear" w:color="auto" w:fill="FFFFFF"/>
        </w:rPr>
      </w:pPr>
      <w:r w:rsidRPr="0078402A">
        <w:rPr>
          <w:rFonts w:ascii="Arial" w:hAnsi="Arial" w:cs="Arial"/>
          <w:sz w:val="20"/>
          <w:szCs w:val="20"/>
          <w:shd w:val="clear" w:color="auto" w:fill="FFFFFF"/>
        </w:rPr>
        <w:lastRenderedPageBreak/>
        <w:t>En cuanto al Horario de Atención, los usuarios manifestaron que es bueno y excelente el servicio. Esto es porque en el Instituto Tecnológico del Putumayo esta dependencia es la única que ofrece el servicio de 8: am a 10 :00 pm debido a que se atender en las tres jornadas, mañana tarde y noche.</w:t>
      </w:r>
    </w:p>
    <w:p w:rsidR="00B67294" w:rsidRPr="0078402A" w:rsidRDefault="00B67294" w:rsidP="00B67294">
      <w:pPr>
        <w:pStyle w:val="Prrafodelista"/>
        <w:numPr>
          <w:ilvl w:val="0"/>
          <w:numId w:val="17"/>
        </w:numPr>
        <w:jc w:val="both"/>
        <w:rPr>
          <w:rFonts w:ascii="Arial" w:hAnsi="Arial" w:cs="Arial"/>
          <w:color w:val="000000" w:themeColor="text1"/>
          <w:sz w:val="20"/>
          <w:szCs w:val="20"/>
          <w:shd w:val="clear" w:color="auto" w:fill="FFFFFF"/>
        </w:rPr>
      </w:pPr>
      <w:r w:rsidRPr="0078402A">
        <w:rPr>
          <w:rFonts w:ascii="Arial" w:hAnsi="Arial" w:cs="Arial"/>
          <w:sz w:val="20"/>
          <w:szCs w:val="20"/>
          <w:shd w:val="clear" w:color="auto" w:fill="FFFFFF"/>
        </w:rPr>
        <w:t>Atención recibida durante la prestación del servicio</w:t>
      </w:r>
    </w:p>
    <w:p w:rsidR="00B67294" w:rsidRPr="0078402A" w:rsidRDefault="00B67294" w:rsidP="00B67294">
      <w:pPr>
        <w:pStyle w:val="Prrafodelista"/>
        <w:ind w:left="1004"/>
        <w:jc w:val="both"/>
        <w:rPr>
          <w:rFonts w:ascii="Arial" w:hAnsi="Arial" w:cs="Arial"/>
          <w:color w:val="000000" w:themeColor="text1"/>
          <w:sz w:val="20"/>
          <w:szCs w:val="20"/>
        </w:rPr>
      </w:pPr>
      <w:r w:rsidRPr="0078402A">
        <w:rPr>
          <w:rFonts w:ascii="Arial" w:hAnsi="Arial" w:cs="Arial"/>
          <w:color w:val="000000" w:themeColor="text1"/>
          <w:sz w:val="20"/>
          <w:szCs w:val="20"/>
          <w:shd w:val="clear" w:color="auto" w:fill="FFFFFF"/>
        </w:rPr>
        <w:t xml:space="preserve">En cuanto a la atención recibida durante la prestación del servicio, los usuarios manifestaron que es bueno y excelente el servicio. Esto es porque en el Instituto Tecnológico del Putumayo esta dependencia es la única que realiza </w:t>
      </w:r>
      <w:r w:rsidRPr="0078402A">
        <w:rPr>
          <w:rStyle w:val="Textoennegrita"/>
          <w:rFonts w:ascii="Arial" w:hAnsi="Arial" w:cs="Arial"/>
          <w:color w:val="000000" w:themeColor="text1"/>
          <w:sz w:val="20"/>
          <w:szCs w:val="20"/>
        </w:rPr>
        <w:t xml:space="preserve">asesoramiento a nuestros usuarios, antes, durante y después de la de la prestación del servicio garantizando que el usuario reciba de la institución </w:t>
      </w:r>
      <w:r w:rsidRPr="0078402A">
        <w:rPr>
          <w:rFonts w:ascii="Arial" w:hAnsi="Arial" w:cs="Arial"/>
          <w:color w:val="000000" w:themeColor="text1"/>
          <w:sz w:val="20"/>
          <w:szCs w:val="20"/>
        </w:rPr>
        <w:t>las respuestas requeridas.</w:t>
      </w:r>
    </w:p>
    <w:p w:rsidR="00B67294" w:rsidRPr="0078402A" w:rsidRDefault="00B67294" w:rsidP="00B67294">
      <w:pPr>
        <w:pStyle w:val="Prrafodelista"/>
        <w:numPr>
          <w:ilvl w:val="0"/>
          <w:numId w:val="17"/>
        </w:numPr>
        <w:jc w:val="both"/>
        <w:rPr>
          <w:rFonts w:ascii="Arial" w:hAnsi="Arial" w:cs="Arial"/>
          <w:color w:val="000000" w:themeColor="text1"/>
          <w:sz w:val="20"/>
          <w:szCs w:val="20"/>
          <w:shd w:val="clear" w:color="auto" w:fill="FFFFFF"/>
        </w:rPr>
      </w:pPr>
      <w:r w:rsidRPr="0078402A">
        <w:rPr>
          <w:rFonts w:ascii="Arial" w:hAnsi="Arial" w:cs="Arial"/>
          <w:sz w:val="20"/>
          <w:szCs w:val="20"/>
          <w:shd w:val="clear" w:color="auto" w:fill="FFFFFF"/>
        </w:rPr>
        <w:t>Información recibida durante la prestación del servicio</w:t>
      </w:r>
    </w:p>
    <w:p w:rsidR="00B67294" w:rsidRPr="0078402A" w:rsidRDefault="00B67294" w:rsidP="00B67294">
      <w:pPr>
        <w:pStyle w:val="Prrafodelista"/>
        <w:ind w:left="1004"/>
        <w:jc w:val="both"/>
        <w:rPr>
          <w:rFonts w:ascii="Arial" w:hAnsi="Arial" w:cs="Arial"/>
          <w:color w:val="000000" w:themeColor="text1"/>
          <w:sz w:val="20"/>
          <w:szCs w:val="20"/>
          <w:shd w:val="clear" w:color="auto" w:fill="FFFFFF"/>
        </w:rPr>
      </w:pPr>
      <w:r w:rsidRPr="0078402A">
        <w:rPr>
          <w:rFonts w:ascii="Arial" w:hAnsi="Arial" w:cs="Arial"/>
          <w:color w:val="000000" w:themeColor="text1"/>
          <w:sz w:val="20"/>
          <w:szCs w:val="20"/>
          <w:shd w:val="clear" w:color="auto" w:fill="FFFFFF"/>
        </w:rPr>
        <w:t>Referente a la información recibida, los usuarios manifestaron que es bueno y excelente el servicio ya que satisface las necesidades y expectativas de los usuarios del servicio. Desde el área de Bienestar Universitario se proporciona un espacio para que el usuario exprese sus quejas, aclare todas sus dudas, así como brindarle la posibilidad al usuario que mejore su experiencia.</w:t>
      </w:r>
    </w:p>
    <w:p w:rsidR="00B67294" w:rsidRPr="0078402A" w:rsidRDefault="00B67294" w:rsidP="00B67294">
      <w:pPr>
        <w:pStyle w:val="Prrafodelista"/>
        <w:numPr>
          <w:ilvl w:val="0"/>
          <w:numId w:val="17"/>
        </w:numPr>
        <w:jc w:val="both"/>
        <w:rPr>
          <w:rFonts w:ascii="Arial" w:hAnsi="Arial" w:cs="Arial"/>
          <w:sz w:val="20"/>
          <w:szCs w:val="20"/>
          <w:shd w:val="clear" w:color="auto" w:fill="FFFFFF"/>
        </w:rPr>
      </w:pPr>
      <w:r w:rsidRPr="0078402A">
        <w:rPr>
          <w:rFonts w:ascii="Arial" w:hAnsi="Arial" w:cs="Arial"/>
          <w:sz w:val="20"/>
          <w:szCs w:val="20"/>
          <w:shd w:val="clear" w:color="auto" w:fill="FFFFFF"/>
        </w:rPr>
        <w:t>Oportunidad en la prestación del servicio</w:t>
      </w:r>
    </w:p>
    <w:p w:rsidR="00B67294" w:rsidRPr="0078402A" w:rsidRDefault="00B67294" w:rsidP="00B67294">
      <w:pPr>
        <w:pStyle w:val="Prrafodelista"/>
        <w:ind w:left="1004"/>
        <w:jc w:val="both"/>
        <w:rPr>
          <w:rFonts w:ascii="Arial" w:eastAsia="Times New Roman" w:hAnsi="Arial" w:cs="Arial"/>
          <w:bCs/>
          <w:color w:val="000000"/>
          <w:sz w:val="20"/>
          <w:szCs w:val="20"/>
          <w:lang w:eastAsia="es-CO"/>
        </w:rPr>
      </w:pPr>
      <w:r w:rsidRPr="0078402A">
        <w:rPr>
          <w:rFonts w:ascii="Arial" w:hAnsi="Arial" w:cs="Arial"/>
          <w:color w:val="000000" w:themeColor="text1"/>
          <w:sz w:val="20"/>
          <w:szCs w:val="20"/>
          <w:shd w:val="clear" w:color="auto" w:fill="FFFFFF"/>
        </w:rPr>
        <w:t>Referente a la oportunidad del servicio manifestaron que es bueno y excelente ya que se obtienen los</w:t>
      </w:r>
      <w:r w:rsidRPr="0078402A">
        <w:rPr>
          <w:rFonts w:ascii="Arial" w:hAnsi="Arial" w:cs="Arial"/>
          <w:sz w:val="20"/>
          <w:szCs w:val="20"/>
          <w:shd w:val="clear" w:color="auto" w:fill="FFFFFF"/>
        </w:rPr>
        <w:t> </w:t>
      </w:r>
      <w:r w:rsidRPr="0078402A">
        <w:rPr>
          <w:rFonts w:ascii="Arial" w:hAnsi="Arial" w:cs="Arial"/>
          <w:bCs/>
          <w:sz w:val="20"/>
          <w:szCs w:val="20"/>
          <w:shd w:val="clear" w:color="auto" w:fill="FFFFFF"/>
        </w:rPr>
        <w:t>servicios que</w:t>
      </w:r>
      <w:r w:rsidRPr="0078402A">
        <w:rPr>
          <w:rFonts w:ascii="Arial" w:hAnsi="Arial" w:cs="Arial"/>
          <w:sz w:val="20"/>
          <w:szCs w:val="20"/>
          <w:shd w:val="clear" w:color="auto" w:fill="FFFFFF"/>
        </w:rPr>
        <w:t> requieren sin </w:t>
      </w:r>
      <w:r w:rsidRPr="0078402A">
        <w:rPr>
          <w:rFonts w:ascii="Arial" w:hAnsi="Arial" w:cs="Arial"/>
          <w:bCs/>
          <w:sz w:val="20"/>
          <w:szCs w:val="20"/>
          <w:shd w:val="clear" w:color="auto" w:fill="FFFFFF"/>
        </w:rPr>
        <w:t>que</w:t>
      </w:r>
      <w:r w:rsidRPr="0078402A">
        <w:rPr>
          <w:rFonts w:ascii="Arial" w:hAnsi="Arial" w:cs="Arial"/>
          <w:sz w:val="20"/>
          <w:szCs w:val="20"/>
          <w:shd w:val="clear" w:color="auto" w:fill="FFFFFF"/>
        </w:rPr>
        <w:t xml:space="preserve"> se presenten retrasos, este aspecto también se ve reflejado en el formato CAU 002, donde se registran los usuarios FORMATO: ATENCIÓN AL PUBLICO y además se le pregunta al usuario </w:t>
      </w:r>
      <w:r w:rsidRPr="0078402A">
        <w:rPr>
          <w:rFonts w:ascii="Arial" w:eastAsia="Times New Roman" w:hAnsi="Arial" w:cs="Arial"/>
          <w:bCs/>
          <w:color w:val="000000"/>
          <w:sz w:val="20"/>
          <w:szCs w:val="20"/>
          <w:lang w:eastAsia="es-CO"/>
        </w:rPr>
        <w:t>como se sintió usted atendido y también se pregunta si la respuesta fue en los tiempos requeridos.</w:t>
      </w:r>
    </w:p>
    <w:p w:rsidR="00B67294" w:rsidRPr="0078402A" w:rsidRDefault="00B67294" w:rsidP="00B67294">
      <w:pPr>
        <w:pStyle w:val="Prrafodelista"/>
        <w:numPr>
          <w:ilvl w:val="0"/>
          <w:numId w:val="17"/>
        </w:numPr>
        <w:jc w:val="both"/>
        <w:rPr>
          <w:rFonts w:ascii="Arial" w:hAnsi="Arial" w:cs="Arial"/>
          <w:sz w:val="20"/>
          <w:szCs w:val="20"/>
          <w:shd w:val="clear" w:color="auto" w:fill="FFFFFF"/>
        </w:rPr>
      </w:pPr>
      <w:r w:rsidRPr="0078402A">
        <w:rPr>
          <w:rFonts w:ascii="Arial" w:hAnsi="Arial" w:cs="Arial"/>
          <w:sz w:val="20"/>
          <w:szCs w:val="20"/>
          <w:shd w:val="clear" w:color="auto" w:fill="FFFFFF"/>
        </w:rPr>
        <w:t>Los medios de comunicación asociados con el servicio de Bienestar: (tales como correos electrónicos, web, redes sociales, WhatsApp etc.) usados por Bienestar para informar.</w:t>
      </w:r>
    </w:p>
    <w:p w:rsidR="00B67294" w:rsidRPr="0078402A" w:rsidRDefault="00B67294" w:rsidP="00B67294">
      <w:pPr>
        <w:pStyle w:val="Prrafodelista"/>
        <w:ind w:left="1004"/>
        <w:jc w:val="both"/>
        <w:rPr>
          <w:rFonts w:ascii="Arial" w:hAnsi="Arial" w:cs="Arial"/>
          <w:sz w:val="20"/>
          <w:szCs w:val="20"/>
          <w:shd w:val="clear" w:color="auto" w:fill="FFFFFF"/>
        </w:rPr>
      </w:pPr>
      <w:r w:rsidRPr="0078402A">
        <w:rPr>
          <w:rFonts w:ascii="Arial" w:hAnsi="Arial" w:cs="Arial"/>
          <w:sz w:val="20"/>
          <w:szCs w:val="20"/>
          <w:shd w:val="clear" w:color="auto" w:fill="FFFFFF"/>
        </w:rPr>
        <w:t>Según los encuestados los medios de comunicación para promocionar, responder, convocar utilizados por bienestar son buenos y excelentes y llegan a cumplir con su objeto de mantener informados a los usuarios de los servicios.</w:t>
      </w:r>
    </w:p>
    <w:p w:rsidR="00B67294" w:rsidRPr="0078402A" w:rsidRDefault="00B67294" w:rsidP="00957BB4">
      <w:pPr>
        <w:pStyle w:val="Prrafodelista"/>
        <w:numPr>
          <w:ilvl w:val="0"/>
          <w:numId w:val="17"/>
        </w:numPr>
        <w:ind w:left="284" w:firstLine="283"/>
        <w:jc w:val="both"/>
        <w:rPr>
          <w:rFonts w:ascii="Arial" w:hAnsi="Arial" w:cs="Arial"/>
          <w:spacing w:val="2"/>
          <w:sz w:val="20"/>
          <w:szCs w:val="20"/>
          <w:shd w:val="clear" w:color="auto" w:fill="FFFFFF"/>
        </w:rPr>
      </w:pPr>
      <w:r w:rsidRPr="0078402A">
        <w:rPr>
          <w:rFonts w:ascii="Arial" w:hAnsi="Arial" w:cs="Arial"/>
          <w:sz w:val="20"/>
          <w:szCs w:val="20"/>
          <w:shd w:val="clear" w:color="auto" w:fill="FFFFFF"/>
        </w:rPr>
        <w:t>Considera las respuestas a sus solicitudes son oport</w:t>
      </w:r>
      <w:r w:rsidR="00716946" w:rsidRPr="0078402A">
        <w:rPr>
          <w:rFonts w:ascii="Arial" w:hAnsi="Arial" w:cs="Arial"/>
          <w:sz w:val="20"/>
          <w:szCs w:val="20"/>
          <w:shd w:val="clear" w:color="auto" w:fill="FFFFFF"/>
        </w:rPr>
        <w:t xml:space="preserve">unas y por los medios adecuados. </w:t>
      </w:r>
      <w:r w:rsidRPr="0078402A">
        <w:rPr>
          <w:rFonts w:ascii="Arial" w:hAnsi="Arial" w:cs="Arial"/>
          <w:sz w:val="20"/>
          <w:szCs w:val="20"/>
          <w:shd w:val="clear" w:color="auto" w:fill="FFFFFF"/>
        </w:rPr>
        <w:t>Según los encuestados consideran que las repuestas son oportunas y en los tiempos establecidos.</w:t>
      </w:r>
    </w:p>
    <w:p w:rsidR="00B67294" w:rsidRPr="0078402A" w:rsidRDefault="00B67294" w:rsidP="00B67294">
      <w:pPr>
        <w:pStyle w:val="Ttulo2"/>
        <w:spacing w:line="240" w:lineRule="auto"/>
        <w:jc w:val="both"/>
        <w:rPr>
          <w:rStyle w:val="myxfac"/>
          <w:rFonts w:ascii="Arial" w:hAnsi="Arial" w:cs="Arial"/>
          <w:sz w:val="20"/>
          <w:szCs w:val="20"/>
        </w:rPr>
      </w:pPr>
      <w:bookmarkStart w:id="8" w:name="_Toc107399215"/>
    </w:p>
    <w:bookmarkEnd w:id="8"/>
    <w:p w:rsidR="00B67294" w:rsidRPr="0078402A" w:rsidRDefault="00B67294" w:rsidP="00B67294">
      <w:pPr>
        <w:rPr>
          <w:rFonts w:ascii="Arial" w:hAnsi="Arial" w:cs="Arial"/>
          <w:sz w:val="20"/>
          <w:szCs w:val="20"/>
        </w:rPr>
      </w:pPr>
    </w:p>
    <w:p w:rsidR="009A7DD6" w:rsidRDefault="009A7DD6" w:rsidP="008576C0">
      <w:pPr>
        <w:jc w:val="both"/>
        <w:rPr>
          <w:rFonts w:ascii="Arial" w:hAnsi="Arial" w:cs="Arial"/>
          <w:b/>
          <w:sz w:val="20"/>
          <w:szCs w:val="20"/>
          <w:u w:val="single"/>
          <w:lang w:val="es-MX"/>
        </w:rPr>
      </w:pPr>
    </w:p>
    <w:p w:rsidR="009A7DD6" w:rsidRDefault="009A7DD6" w:rsidP="008576C0">
      <w:pPr>
        <w:jc w:val="both"/>
        <w:rPr>
          <w:rFonts w:ascii="Arial" w:hAnsi="Arial" w:cs="Arial"/>
          <w:b/>
          <w:sz w:val="20"/>
          <w:szCs w:val="20"/>
          <w:u w:val="single"/>
          <w:lang w:val="es-MX"/>
        </w:rPr>
      </w:pPr>
    </w:p>
    <w:p w:rsidR="009A7DD6" w:rsidRDefault="009A7DD6" w:rsidP="008576C0">
      <w:pPr>
        <w:jc w:val="both"/>
        <w:rPr>
          <w:rFonts w:ascii="Arial" w:hAnsi="Arial" w:cs="Arial"/>
          <w:b/>
          <w:sz w:val="20"/>
          <w:szCs w:val="20"/>
          <w:u w:val="single"/>
          <w:lang w:val="es-MX"/>
        </w:rPr>
      </w:pPr>
    </w:p>
    <w:p w:rsidR="009A7DD6" w:rsidRDefault="009A7DD6" w:rsidP="008576C0">
      <w:pPr>
        <w:jc w:val="both"/>
        <w:rPr>
          <w:rFonts w:ascii="Arial" w:hAnsi="Arial" w:cs="Arial"/>
          <w:b/>
          <w:sz w:val="20"/>
          <w:szCs w:val="20"/>
          <w:u w:val="single"/>
          <w:lang w:val="es-MX"/>
        </w:rPr>
      </w:pPr>
    </w:p>
    <w:p w:rsidR="009A7DD6" w:rsidRDefault="009A7DD6" w:rsidP="008576C0">
      <w:pPr>
        <w:jc w:val="both"/>
        <w:rPr>
          <w:rFonts w:ascii="Arial" w:hAnsi="Arial" w:cs="Arial"/>
          <w:b/>
          <w:sz w:val="20"/>
          <w:szCs w:val="20"/>
          <w:u w:val="single"/>
          <w:lang w:val="es-MX"/>
        </w:rPr>
      </w:pPr>
    </w:p>
    <w:p w:rsidR="009A7DD6" w:rsidRDefault="009A7DD6" w:rsidP="008576C0">
      <w:pPr>
        <w:jc w:val="both"/>
        <w:rPr>
          <w:rFonts w:ascii="Arial" w:hAnsi="Arial" w:cs="Arial"/>
          <w:b/>
          <w:sz w:val="20"/>
          <w:szCs w:val="20"/>
          <w:u w:val="single"/>
          <w:lang w:val="es-MX"/>
        </w:rPr>
      </w:pPr>
    </w:p>
    <w:p w:rsidR="00B67294" w:rsidRDefault="0078402A" w:rsidP="008576C0">
      <w:pPr>
        <w:jc w:val="both"/>
        <w:rPr>
          <w:rFonts w:ascii="Arial" w:hAnsi="Arial" w:cs="Arial"/>
          <w:b/>
          <w:sz w:val="20"/>
          <w:szCs w:val="20"/>
          <w:u w:val="single"/>
          <w:lang w:val="es-MX"/>
        </w:rPr>
      </w:pPr>
      <w:r>
        <w:rPr>
          <w:rFonts w:ascii="Arial" w:hAnsi="Arial" w:cs="Arial"/>
          <w:b/>
          <w:sz w:val="20"/>
          <w:szCs w:val="20"/>
          <w:u w:val="single"/>
          <w:lang w:val="es-MX"/>
        </w:rPr>
        <w:t>Modelo de encuesta</w:t>
      </w:r>
    </w:p>
    <w:p w:rsidR="0078402A" w:rsidRPr="0078402A" w:rsidRDefault="0078402A" w:rsidP="008576C0">
      <w:pPr>
        <w:jc w:val="both"/>
        <w:rPr>
          <w:rFonts w:ascii="Arial" w:hAnsi="Arial" w:cs="Arial"/>
          <w:b/>
          <w:sz w:val="20"/>
          <w:szCs w:val="20"/>
          <w:u w:val="single"/>
          <w:lang w:val="es-MX"/>
        </w:rPr>
      </w:pPr>
    </w:p>
    <w:p w:rsidR="001E5993" w:rsidRDefault="0078402A" w:rsidP="008576C0">
      <w:pPr>
        <w:jc w:val="both"/>
        <w:rPr>
          <w:rFonts w:ascii="Arial" w:hAnsi="Arial" w:cs="Arial"/>
          <w:b/>
          <w:sz w:val="20"/>
          <w:szCs w:val="20"/>
          <w:u w:val="single"/>
          <w:lang w:val="es-MX"/>
        </w:rPr>
      </w:pPr>
      <w:r>
        <w:rPr>
          <w:noProof/>
          <w:lang w:eastAsia="es-CO"/>
        </w:rPr>
        <w:lastRenderedPageBreak/>
        <w:drawing>
          <wp:inline distT="0" distB="0" distL="0" distR="0" wp14:anchorId="724B10B5" wp14:editId="59AFF7DD">
            <wp:extent cx="5760720" cy="7391400"/>
            <wp:effectExtent l="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13186" t="16786" r="49371" b="7389"/>
                    <a:stretch/>
                  </pic:blipFill>
                  <pic:spPr bwMode="auto">
                    <a:xfrm>
                      <a:off x="0" y="0"/>
                      <a:ext cx="5770469" cy="7403909"/>
                    </a:xfrm>
                    <a:prstGeom prst="rect">
                      <a:avLst/>
                    </a:prstGeom>
                    <a:ln>
                      <a:noFill/>
                    </a:ln>
                    <a:extLst>
                      <a:ext uri="{53640926-AAD7-44D8-BBD7-CCE9431645EC}">
                        <a14:shadowObscured xmlns:a14="http://schemas.microsoft.com/office/drawing/2010/main"/>
                      </a:ext>
                    </a:extLst>
                  </pic:spPr>
                </pic:pic>
              </a:graphicData>
            </a:graphic>
          </wp:inline>
        </w:drawing>
      </w:r>
    </w:p>
    <w:p w:rsidR="0078402A" w:rsidRPr="0078402A" w:rsidRDefault="0078402A" w:rsidP="008576C0">
      <w:pPr>
        <w:jc w:val="both"/>
        <w:rPr>
          <w:rFonts w:ascii="Arial" w:hAnsi="Arial" w:cs="Arial"/>
          <w:b/>
          <w:sz w:val="20"/>
          <w:szCs w:val="20"/>
          <w:u w:val="single"/>
          <w:lang w:val="es-MX"/>
        </w:rPr>
      </w:pPr>
      <w:r>
        <w:rPr>
          <w:noProof/>
          <w:lang w:eastAsia="es-CO"/>
        </w:rPr>
        <w:lastRenderedPageBreak/>
        <w:drawing>
          <wp:inline distT="0" distB="0" distL="0" distR="0" wp14:anchorId="2E92734E" wp14:editId="435E3A19">
            <wp:extent cx="6010275" cy="7747843"/>
            <wp:effectExtent l="0" t="0" r="0" b="5715"/>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51606" t="15917" r="14044" b="5364"/>
                    <a:stretch/>
                  </pic:blipFill>
                  <pic:spPr bwMode="auto">
                    <a:xfrm>
                      <a:off x="0" y="0"/>
                      <a:ext cx="6017300" cy="7756899"/>
                    </a:xfrm>
                    <a:prstGeom prst="rect">
                      <a:avLst/>
                    </a:prstGeom>
                    <a:ln>
                      <a:noFill/>
                    </a:ln>
                    <a:extLst>
                      <a:ext uri="{53640926-AAD7-44D8-BBD7-CCE9431645EC}">
                        <a14:shadowObscured xmlns:a14="http://schemas.microsoft.com/office/drawing/2010/main"/>
                      </a:ext>
                    </a:extLst>
                  </pic:spPr>
                </pic:pic>
              </a:graphicData>
            </a:graphic>
          </wp:inline>
        </w:drawing>
      </w:r>
      <w:r w:rsidR="009A7DD6">
        <w:rPr>
          <w:noProof/>
          <w:lang w:eastAsia="es-CO"/>
        </w:rPr>
        <w:lastRenderedPageBreak/>
        <w:drawing>
          <wp:inline distT="0" distB="0" distL="0" distR="0" wp14:anchorId="3CBD2FDD" wp14:editId="6E5A93AA">
            <wp:extent cx="5914698" cy="7715250"/>
            <wp:effectExtent l="0" t="0" r="0"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13838" t="15627" r="49208" b="5364"/>
                    <a:stretch/>
                  </pic:blipFill>
                  <pic:spPr bwMode="auto">
                    <a:xfrm>
                      <a:off x="0" y="0"/>
                      <a:ext cx="5921758" cy="7724460"/>
                    </a:xfrm>
                    <a:prstGeom prst="rect">
                      <a:avLst/>
                    </a:prstGeom>
                    <a:ln>
                      <a:noFill/>
                    </a:ln>
                    <a:extLst>
                      <a:ext uri="{53640926-AAD7-44D8-BBD7-CCE9431645EC}">
                        <a14:shadowObscured xmlns:a14="http://schemas.microsoft.com/office/drawing/2010/main"/>
                      </a:ext>
                    </a:extLst>
                  </pic:spPr>
                </pic:pic>
              </a:graphicData>
            </a:graphic>
          </wp:inline>
        </w:drawing>
      </w:r>
    </w:p>
    <w:p w:rsidR="009A7DD6" w:rsidRDefault="009A7DD6" w:rsidP="00577D6C">
      <w:pPr>
        <w:jc w:val="center"/>
        <w:rPr>
          <w:rFonts w:ascii="Arial" w:hAnsi="Arial" w:cs="Arial"/>
          <w:b/>
          <w:sz w:val="20"/>
          <w:szCs w:val="20"/>
          <w:lang w:val="es-ES"/>
        </w:rPr>
      </w:pPr>
    </w:p>
    <w:p w:rsidR="009A7DD6" w:rsidRDefault="009A7DD6" w:rsidP="00577D6C">
      <w:pPr>
        <w:jc w:val="center"/>
        <w:rPr>
          <w:rFonts w:ascii="Arial" w:hAnsi="Arial" w:cs="Arial"/>
          <w:b/>
          <w:sz w:val="20"/>
          <w:szCs w:val="20"/>
          <w:lang w:val="es-ES"/>
        </w:rPr>
      </w:pPr>
    </w:p>
    <w:p w:rsidR="009A7DD6" w:rsidRDefault="009A7DD6" w:rsidP="00577D6C">
      <w:pPr>
        <w:jc w:val="center"/>
        <w:rPr>
          <w:rFonts w:ascii="Arial" w:hAnsi="Arial" w:cs="Arial"/>
          <w:b/>
          <w:sz w:val="20"/>
          <w:szCs w:val="20"/>
          <w:lang w:val="es-ES"/>
        </w:rPr>
      </w:pPr>
    </w:p>
    <w:p w:rsidR="00577D6C" w:rsidRPr="0078402A" w:rsidRDefault="00716946" w:rsidP="00577D6C">
      <w:pPr>
        <w:jc w:val="center"/>
        <w:rPr>
          <w:rFonts w:ascii="Arial" w:hAnsi="Arial" w:cs="Arial"/>
          <w:b/>
          <w:sz w:val="20"/>
          <w:szCs w:val="20"/>
          <w:lang w:val="es-ES"/>
        </w:rPr>
      </w:pPr>
      <w:r w:rsidRPr="0078402A">
        <w:rPr>
          <w:rFonts w:ascii="Arial" w:hAnsi="Arial" w:cs="Arial"/>
          <w:b/>
          <w:sz w:val="20"/>
          <w:szCs w:val="20"/>
          <w:lang w:val="es-ES"/>
        </w:rPr>
        <w:t>D</w:t>
      </w:r>
      <w:r w:rsidR="00577D6C" w:rsidRPr="0078402A">
        <w:rPr>
          <w:rFonts w:ascii="Arial" w:hAnsi="Arial" w:cs="Arial"/>
          <w:b/>
          <w:sz w:val="20"/>
          <w:szCs w:val="20"/>
          <w:lang w:val="es-ES"/>
        </w:rPr>
        <w:t>ESCRIP</w:t>
      </w:r>
      <w:r w:rsidRPr="0078402A">
        <w:rPr>
          <w:rFonts w:ascii="Arial" w:hAnsi="Arial" w:cs="Arial"/>
          <w:b/>
          <w:sz w:val="20"/>
          <w:szCs w:val="20"/>
          <w:lang w:val="es-ES"/>
        </w:rPr>
        <w:t>CION</w:t>
      </w:r>
      <w:r w:rsidR="00577D6C" w:rsidRPr="0078402A">
        <w:rPr>
          <w:rFonts w:ascii="Arial" w:hAnsi="Arial" w:cs="Arial"/>
          <w:b/>
          <w:sz w:val="20"/>
          <w:szCs w:val="20"/>
          <w:lang w:val="es-ES"/>
        </w:rPr>
        <w:t xml:space="preserve"> DE INFRAESTRUCTURA DISPUESTA PARA BIENESTAR UNIVERSITARIO</w:t>
      </w:r>
    </w:p>
    <w:p w:rsidR="00577D6C" w:rsidRPr="0078402A" w:rsidRDefault="00577D6C" w:rsidP="00577D6C">
      <w:pPr>
        <w:jc w:val="center"/>
        <w:rPr>
          <w:rFonts w:ascii="Arial" w:hAnsi="Arial" w:cs="Arial"/>
          <w:b/>
          <w:sz w:val="20"/>
          <w:szCs w:val="20"/>
          <w:lang w:val="es-ES"/>
        </w:rPr>
      </w:pPr>
    </w:p>
    <w:p w:rsidR="00577D6C" w:rsidRPr="0078402A" w:rsidRDefault="00577D6C" w:rsidP="00577D6C">
      <w:pPr>
        <w:jc w:val="center"/>
        <w:rPr>
          <w:rFonts w:ascii="Arial" w:hAnsi="Arial" w:cs="Arial"/>
          <w:b/>
          <w:color w:val="000000" w:themeColor="text1"/>
          <w:sz w:val="20"/>
          <w:szCs w:val="20"/>
        </w:rPr>
      </w:pPr>
      <w:r w:rsidRPr="0078402A">
        <w:rPr>
          <w:rFonts w:ascii="Arial" w:hAnsi="Arial" w:cs="Arial"/>
          <w:b/>
          <w:color w:val="000000" w:themeColor="text1"/>
          <w:sz w:val="20"/>
          <w:szCs w:val="20"/>
        </w:rPr>
        <w:t>INFORME DESCRIPTIVO DE LA OFICINA DE BIENESTAR UNIVERSITARIO</w:t>
      </w:r>
    </w:p>
    <w:p w:rsidR="00577D6C" w:rsidRPr="0078402A" w:rsidRDefault="00577D6C" w:rsidP="00577D6C">
      <w:pPr>
        <w:rPr>
          <w:rFonts w:ascii="Arial" w:hAnsi="Arial" w:cs="Arial"/>
          <w:b/>
          <w:color w:val="000000" w:themeColor="text1"/>
          <w:sz w:val="20"/>
          <w:szCs w:val="20"/>
        </w:rPr>
      </w:pPr>
    </w:p>
    <w:p w:rsidR="00577D6C" w:rsidRPr="0078402A" w:rsidRDefault="00577D6C" w:rsidP="00577D6C">
      <w:pPr>
        <w:jc w:val="both"/>
        <w:rPr>
          <w:rFonts w:ascii="Arial" w:hAnsi="Arial" w:cs="Arial"/>
          <w:color w:val="000000" w:themeColor="text1"/>
          <w:sz w:val="20"/>
          <w:szCs w:val="20"/>
        </w:rPr>
      </w:pPr>
      <w:r w:rsidRPr="0078402A">
        <w:rPr>
          <w:rFonts w:ascii="Arial" w:hAnsi="Arial" w:cs="Arial"/>
          <w:color w:val="000000" w:themeColor="text1"/>
          <w:sz w:val="20"/>
          <w:szCs w:val="20"/>
        </w:rPr>
        <w:t xml:space="preserve">La oficina de Bienestar universitario se encuentra ubicada en el bloque de laboratorios en el primer piso. Está distribuida de la siguiente manera: tres cubículos de atención al usuario, oficina de la coordinadora de Bienestar Universitario, consultorio psicológico, bodega de arte, cultura y deporte.  </w:t>
      </w:r>
    </w:p>
    <w:p w:rsidR="00577D6C" w:rsidRPr="0078402A" w:rsidRDefault="00577D6C" w:rsidP="00577D6C">
      <w:pPr>
        <w:rPr>
          <w:rFonts w:ascii="Arial" w:hAnsi="Arial" w:cs="Arial"/>
          <w:sz w:val="20"/>
          <w:szCs w:val="20"/>
        </w:rPr>
      </w:pPr>
      <w:r w:rsidRPr="0078402A">
        <w:rPr>
          <w:rFonts w:ascii="Arial" w:hAnsi="Arial" w:cs="Arial"/>
          <w:noProof/>
          <w:sz w:val="20"/>
          <w:szCs w:val="20"/>
          <w:lang w:eastAsia="es-CO"/>
        </w:rPr>
        <mc:AlternateContent>
          <mc:Choice Requires="wps">
            <w:drawing>
              <wp:anchor distT="0" distB="0" distL="114300" distR="114300" simplePos="0" relativeHeight="251660288" behindDoc="1" locked="0" layoutInCell="1" allowOverlap="1" wp14:anchorId="3AC2B934" wp14:editId="5B47C6C5">
                <wp:simplePos x="0" y="0"/>
                <wp:positionH relativeFrom="column">
                  <wp:posOffset>62865</wp:posOffset>
                </wp:positionH>
                <wp:positionV relativeFrom="paragraph">
                  <wp:posOffset>2697480</wp:posOffset>
                </wp:positionV>
                <wp:extent cx="5553710" cy="213360"/>
                <wp:effectExtent l="0" t="0" r="8890" b="0"/>
                <wp:wrapTight wrapText="bothSides">
                  <wp:wrapPolygon edited="0">
                    <wp:start x="0" y="0"/>
                    <wp:lineTo x="0" y="19286"/>
                    <wp:lineTo x="21560" y="19286"/>
                    <wp:lineTo x="21560" y="0"/>
                    <wp:lineTo x="0" y="0"/>
                  </wp:wrapPolygon>
                </wp:wrapTight>
                <wp:docPr id="3" name="Cuadro de texto 3"/>
                <wp:cNvGraphicFramePr/>
                <a:graphic xmlns:a="http://schemas.openxmlformats.org/drawingml/2006/main">
                  <a:graphicData uri="http://schemas.microsoft.com/office/word/2010/wordprocessingShape">
                    <wps:wsp>
                      <wps:cNvSpPr txBox="1"/>
                      <wps:spPr>
                        <a:xfrm>
                          <a:off x="0" y="0"/>
                          <a:ext cx="5553710" cy="213360"/>
                        </a:xfrm>
                        <a:prstGeom prst="rect">
                          <a:avLst/>
                        </a:prstGeom>
                        <a:solidFill>
                          <a:prstClr val="white"/>
                        </a:solidFill>
                        <a:ln>
                          <a:noFill/>
                        </a:ln>
                      </wps:spPr>
                      <wps:txbx>
                        <w:txbxContent>
                          <w:p w:rsidR="00577D6C" w:rsidRPr="00F352E2" w:rsidRDefault="00577D6C" w:rsidP="00577D6C">
                            <w:pPr>
                              <w:pStyle w:val="Descripcin"/>
                              <w:rPr>
                                <w:rFonts w:ascii="Arial" w:hAnsi="Arial" w:cs="Arial"/>
                                <w:b/>
                                <w:bCs/>
                                <w:noProof/>
                              </w:rPr>
                            </w:pPr>
                            <w:r w:rsidRPr="00F352E2">
                              <w:rPr>
                                <w:b/>
                              </w:rPr>
                              <w:t>BLOQUE</w:t>
                            </w:r>
                            <w:r>
                              <w:rPr>
                                <w:b/>
                              </w:rPr>
                              <w:t xml:space="preserve"> </w:t>
                            </w:r>
                            <w:r w:rsidRPr="00F352E2">
                              <w:rPr>
                                <w:b/>
                              </w:rPr>
                              <w:t>DE</w:t>
                            </w:r>
                            <w:r>
                              <w:rPr>
                                <w:b/>
                              </w:rPr>
                              <w:t xml:space="preserve"> </w:t>
                            </w:r>
                            <w:r w:rsidRPr="00F352E2">
                              <w:rPr>
                                <w:b/>
                              </w:rPr>
                              <w:t>LA BORATORIO</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AC2B934" id="_x0000_t202" coordsize="21600,21600" o:spt="202" path="m,l,21600r21600,l21600,xe">
                <v:stroke joinstyle="miter"/>
                <v:path gradientshapeok="t" o:connecttype="rect"/>
              </v:shapetype>
              <v:shape id="Cuadro de texto 3" o:spid="_x0000_s1026" type="#_x0000_t202" style="position:absolute;margin-left:4.95pt;margin-top:212.4pt;width:437.3pt;height:16.8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" stroked="f">
                <v:textbox inset="0,0,0,0">
                  <w:txbxContent>
                    <w:p w:rsidR="00577D6C" w:rsidRPr="00F352E2" w:rsidRDefault="00577D6C" w:rsidP="00577D6C">
                      <w:pPr>
                        <w:pStyle w:val="Descripcin"/>
                        <w:rPr>
                          <w:rFonts w:ascii="Arial" w:hAnsi="Arial" w:cs="Arial"/>
                          <w:b/>
                          <w:bCs/>
                          <w:noProof/>
                        </w:rPr>
                      </w:pPr>
                      <w:r w:rsidRPr="00F352E2">
                        <w:rPr>
                          <w:b/>
                        </w:rPr>
                        <w:t>BLOQUE</w:t>
                      </w:r>
                      <w:r>
                        <w:rPr>
                          <w:b/>
                        </w:rPr>
                        <w:t xml:space="preserve"> </w:t>
                      </w:r>
                      <w:r w:rsidRPr="00F352E2">
                        <w:rPr>
                          <w:b/>
                        </w:rPr>
                        <w:t>DE</w:t>
                      </w:r>
                      <w:r>
                        <w:rPr>
                          <w:b/>
                        </w:rPr>
                        <w:t xml:space="preserve"> </w:t>
                      </w:r>
                      <w:r w:rsidRPr="00F352E2">
                        <w:rPr>
                          <w:b/>
                        </w:rPr>
                        <w:t>LA BORATORIO</w:t>
                      </w:r>
                    </w:p>
                  </w:txbxContent>
                </v:textbox>
                <w10:wrap type="tight"/>
              </v:shape>
            </w:pict>
          </mc:Fallback>
        </mc:AlternateContent>
      </w:r>
      <w:r w:rsidRPr="0078402A">
        <w:rPr>
          <w:rFonts w:ascii="Arial" w:hAnsi="Arial" w:cs="Arial"/>
          <w:bCs/>
          <w:noProof/>
          <w:sz w:val="20"/>
          <w:szCs w:val="20"/>
          <w:lang w:eastAsia="es-CO"/>
        </w:rPr>
        <w:drawing>
          <wp:anchor distT="0" distB="0" distL="114300" distR="114300" simplePos="0" relativeHeight="251659264" behindDoc="1" locked="0" layoutInCell="1" allowOverlap="1" wp14:anchorId="6BA16D53" wp14:editId="2AEBE95D">
            <wp:simplePos x="0" y="0"/>
            <wp:positionH relativeFrom="column">
              <wp:posOffset>62865</wp:posOffset>
            </wp:positionH>
            <wp:positionV relativeFrom="paragraph">
              <wp:posOffset>317500</wp:posOffset>
            </wp:positionV>
            <wp:extent cx="5610860" cy="2324100"/>
            <wp:effectExtent l="76200" t="76200" r="142240" b="133350"/>
            <wp:wrapTight wrapText="bothSides">
              <wp:wrapPolygon edited="0">
                <wp:start x="-147" y="-708"/>
                <wp:lineTo x="-293" y="-531"/>
                <wp:lineTo x="-293" y="21954"/>
                <wp:lineTo x="-147" y="22662"/>
                <wp:lineTo x="21928" y="22662"/>
                <wp:lineTo x="22074" y="22131"/>
                <wp:lineTo x="22074" y="2302"/>
                <wp:lineTo x="21928" y="-354"/>
                <wp:lineTo x="21928" y="-708"/>
                <wp:lineTo x="-147" y="-708"/>
              </wp:wrapPolygon>
            </wp:wrapTight>
            <wp:docPr id="1" name="Imagen 1" descr="C:\Users\itp\Desktop\062f6fc4-fa95-48ca-ba49-104bbec7599b.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tp\Desktop\062f6fc4-fa95-48ca-ba49-104bbec7599b.jfif"/>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b="10206"/>
                    <a:stretch/>
                  </pic:blipFill>
                  <pic:spPr bwMode="auto">
                    <a:xfrm>
                      <a:off x="0" y="0"/>
                      <a:ext cx="5610860" cy="2324100"/>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V relativeFrom="margin">
              <wp14:pctHeight>0</wp14:pctHeight>
            </wp14:sizeRelV>
          </wp:anchor>
        </w:drawing>
      </w:r>
    </w:p>
    <w:p w:rsidR="00577D6C" w:rsidRPr="0078402A" w:rsidRDefault="00577D6C" w:rsidP="00577D6C">
      <w:pPr>
        <w:jc w:val="both"/>
        <w:rPr>
          <w:rFonts w:ascii="Arial" w:hAnsi="Arial" w:cs="Arial"/>
          <w:sz w:val="20"/>
          <w:szCs w:val="20"/>
        </w:rPr>
      </w:pPr>
      <w:r w:rsidRPr="0078402A">
        <w:rPr>
          <w:rFonts w:ascii="Arial" w:hAnsi="Arial" w:cs="Arial"/>
          <w:b/>
          <w:noProof/>
          <w:sz w:val="20"/>
          <w:szCs w:val="20"/>
          <w:lang w:eastAsia="es-CO"/>
        </w:rPr>
        <w:drawing>
          <wp:anchor distT="0" distB="0" distL="114300" distR="114300" simplePos="0" relativeHeight="251663360" behindDoc="1" locked="0" layoutInCell="1" allowOverlap="1" wp14:anchorId="376450F4" wp14:editId="1E827503">
            <wp:simplePos x="0" y="0"/>
            <wp:positionH relativeFrom="margin">
              <wp:posOffset>-70485</wp:posOffset>
            </wp:positionH>
            <wp:positionV relativeFrom="paragraph">
              <wp:posOffset>3710940</wp:posOffset>
            </wp:positionV>
            <wp:extent cx="5610860" cy="1962150"/>
            <wp:effectExtent l="76200" t="76200" r="142240" b="133350"/>
            <wp:wrapTight wrapText="bothSides">
              <wp:wrapPolygon edited="0">
                <wp:start x="-147" y="-839"/>
                <wp:lineTo x="-293" y="-629"/>
                <wp:lineTo x="-293" y="22019"/>
                <wp:lineTo x="-147" y="22858"/>
                <wp:lineTo x="21928" y="22858"/>
                <wp:lineTo x="22074" y="19713"/>
                <wp:lineTo x="22074" y="2726"/>
                <wp:lineTo x="21928" y="-419"/>
                <wp:lineTo x="21928" y="-839"/>
                <wp:lineTo x="-147" y="-839"/>
              </wp:wrapPolygon>
            </wp:wrapTight>
            <wp:docPr id="7" name="Imagen 7" descr="C:\Users\itp\Downloads\WhatsApp Image 2022-03-30 at 11.02.24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itp\Downloads\WhatsApp Image 2022-03-30 at 11.02.24 AM.jpeg"/>
                    <pic:cNvPicPr>
                      <a:picLocks noChangeAspect="1" noChangeArrowheads="1"/>
                    </pic:cNvPicPr>
                  </pic:nvPicPr>
                  <pic:blipFill rotWithShape="1">
                    <a:blip r:embed="rId19">
                      <a:extLst>
                        <a:ext uri="{28A0092B-C50C-407E-A947-70E740481C1C}">
                          <a14:useLocalDpi xmlns:a14="http://schemas.microsoft.com/office/drawing/2010/main" val="0"/>
                        </a:ext>
                      </a:extLst>
                    </a:blip>
                    <a:srcRect b="10294"/>
                    <a:stretch/>
                  </pic:blipFill>
                  <pic:spPr bwMode="auto">
                    <a:xfrm>
                      <a:off x="0" y="0"/>
                      <a:ext cx="5610860" cy="19621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V relativeFrom="margin">
              <wp14:pctHeight>0</wp14:pctHeight>
            </wp14:sizeRelV>
          </wp:anchor>
        </w:drawing>
      </w:r>
      <w:r w:rsidRPr="0078402A">
        <w:rPr>
          <w:rFonts w:ascii="Arial" w:hAnsi="Arial" w:cs="Arial"/>
          <w:b/>
          <w:noProof/>
          <w:sz w:val="20"/>
          <w:szCs w:val="20"/>
          <w:lang w:eastAsia="es-CO"/>
        </w:rPr>
        <mc:AlternateContent>
          <mc:Choice Requires="wps">
            <w:drawing>
              <wp:anchor distT="0" distB="0" distL="114300" distR="114300" simplePos="0" relativeHeight="251662336" behindDoc="1" locked="0" layoutInCell="1" allowOverlap="1" wp14:anchorId="0DCFBBCD" wp14:editId="7564546D">
                <wp:simplePos x="0" y="0"/>
                <wp:positionH relativeFrom="column">
                  <wp:posOffset>62865</wp:posOffset>
                </wp:positionH>
                <wp:positionV relativeFrom="paragraph">
                  <wp:posOffset>5735955</wp:posOffset>
                </wp:positionV>
                <wp:extent cx="5610860" cy="390525"/>
                <wp:effectExtent l="0" t="0" r="8890" b="9525"/>
                <wp:wrapTight wrapText="bothSides">
                  <wp:wrapPolygon edited="0">
                    <wp:start x="0" y="0"/>
                    <wp:lineTo x="0" y="21073"/>
                    <wp:lineTo x="21561" y="21073"/>
                    <wp:lineTo x="21561" y="0"/>
                    <wp:lineTo x="0" y="0"/>
                  </wp:wrapPolygon>
                </wp:wrapTight>
                <wp:docPr id="6" name="Cuadro de texto 6"/>
                <wp:cNvGraphicFramePr/>
                <a:graphic xmlns:a="http://schemas.openxmlformats.org/drawingml/2006/main">
                  <a:graphicData uri="http://schemas.microsoft.com/office/word/2010/wordprocessingShape">
                    <wps:wsp>
                      <wps:cNvSpPr txBox="1"/>
                      <wps:spPr>
                        <a:xfrm>
                          <a:off x="0" y="0"/>
                          <a:ext cx="5610860" cy="390525"/>
                        </a:xfrm>
                        <a:prstGeom prst="rect">
                          <a:avLst/>
                        </a:prstGeom>
                        <a:solidFill>
                          <a:prstClr val="white"/>
                        </a:solidFill>
                        <a:ln>
                          <a:noFill/>
                        </a:ln>
                      </wps:spPr>
                      <wps:txbx>
                        <w:txbxContent>
                          <w:p w:rsidR="00577D6C" w:rsidRPr="006B7A24" w:rsidRDefault="00577D6C" w:rsidP="00577D6C">
                            <w:pPr>
                              <w:pStyle w:val="Descripcin"/>
                              <w:rPr>
                                <w:rFonts w:ascii="Arial" w:hAnsi="Arial" w:cs="Arial"/>
                                <w:b/>
                                <w:noProof/>
                              </w:rPr>
                            </w:pPr>
                            <w:r w:rsidRPr="006B7A24">
                              <w:rPr>
                                <w:b/>
                              </w:rPr>
                              <w:t>OFICINAS DE ATENCION AL USUARIO</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DCFBBCD" id="Cuadro de texto 6" o:spid="_x0000_s1027" type="#_x0000_t202" style="position:absolute;left:0;text-align:left;margin-left:4.95pt;margin-top:451.65pt;width:441.8pt;height:30.75pt;z-index:-2516541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" stroked="f">
                <v:textbox inset="0,0,0,0">
                  <w:txbxContent>
                    <w:p w:rsidR="00577D6C" w:rsidRPr="006B7A24" w:rsidRDefault="00577D6C" w:rsidP="00577D6C">
                      <w:pPr>
                        <w:pStyle w:val="Descripcin"/>
                        <w:rPr>
                          <w:rFonts w:ascii="Arial" w:hAnsi="Arial" w:cs="Arial"/>
                          <w:b/>
                          <w:noProof/>
                        </w:rPr>
                      </w:pPr>
                      <w:r w:rsidRPr="006B7A24">
                        <w:rPr>
                          <w:b/>
                        </w:rPr>
                        <w:t>OFICINAS DE ATENCION AL USUARIO</w:t>
                      </w:r>
                    </w:p>
                  </w:txbxContent>
                </v:textbox>
                <w10:wrap type="tight"/>
              </v:shape>
            </w:pict>
          </mc:Fallback>
        </mc:AlternateContent>
      </w:r>
      <w:r w:rsidRPr="0078402A">
        <w:rPr>
          <w:rFonts w:ascii="Arial" w:hAnsi="Arial" w:cs="Arial"/>
          <w:b/>
          <w:sz w:val="20"/>
          <w:szCs w:val="20"/>
        </w:rPr>
        <w:t>Oficina de atención al usuario,</w:t>
      </w:r>
      <w:r w:rsidRPr="0078402A">
        <w:rPr>
          <w:rFonts w:ascii="Arial" w:hAnsi="Arial" w:cs="Arial"/>
          <w:sz w:val="20"/>
          <w:szCs w:val="20"/>
        </w:rPr>
        <w:t xml:space="preserve"> se encuentra ubicada al ingresar al bloque de laboratorio y cuenta con suficiente espacio libre, buena ventilación e iluminación natural, lámparas eléctricas, el personal que labora dispone de escritorios, sillas ergonómicas, computadores con servicio se internet, impresoras, </w:t>
      </w:r>
      <w:r w:rsidRPr="0078402A">
        <w:rPr>
          <w:rFonts w:ascii="Arial" w:hAnsi="Arial" w:cs="Arial"/>
          <w:sz w:val="20"/>
          <w:szCs w:val="20"/>
        </w:rPr>
        <w:lastRenderedPageBreak/>
        <w:t>escáner en estados óptimos para la prestación de los servicios ofertados a los estudiantes y demás usuarios.</w:t>
      </w:r>
    </w:p>
    <w:p w:rsidR="00577D6C" w:rsidRPr="0078402A" w:rsidRDefault="00577D6C" w:rsidP="00577D6C">
      <w:pPr>
        <w:jc w:val="both"/>
        <w:rPr>
          <w:rFonts w:ascii="Arial" w:hAnsi="Arial" w:cs="Arial"/>
          <w:sz w:val="20"/>
          <w:szCs w:val="20"/>
        </w:rPr>
      </w:pPr>
    </w:p>
    <w:p w:rsidR="00577D6C" w:rsidRPr="0078402A" w:rsidRDefault="00577D6C" w:rsidP="00577D6C">
      <w:pPr>
        <w:rPr>
          <w:rFonts w:ascii="Arial" w:hAnsi="Arial" w:cs="Arial"/>
          <w:sz w:val="20"/>
          <w:szCs w:val="20"/>
        </w:rPr>
      </w:pPr>
      <w:r w:rsidRPr="0078402A">
        <w:rPr>
          <w:rFonts w:ascii="Arial" w:hAnsi="Arial" w:cs="Arial"/>
          <w:noProof/>
          <w:sz w:val="20"/>
          <w:szCs w:val="20"/>
          <w:lang w:eastAsia="es-CO"/>
        </w:rPr>
        <mc:AlternateContent>
          <mc:Choice Requires="wps">
            <w:drawing>
              <wp:anchor distT="0" distB="0" distL="114300" distR="114300" simplePos="0" relativeHeight="251664384" behindDoc="1" locked="0" layoutInCell="1" allowOverlap="1" wp14:anchorId="2507D934" wp14:editId="39246041">
                <wp:simplePos x="0" y="0"/>
                <wp:positionH relativeFrom="column">
                  <wp:posOffset>-13335</wp:posOffset>
                </wp:positionH>
                <wp:positionV relativeFrom="paragraph">
                  <wp:posOffset>2527935</wp:posOffset>
                </wp:positionV>
                <wp:extent cx="5610860" cy="635"/>
                <wp:effectExtent l="0" t="0" r="0" b="0"/>
                <wp:wrapTight wrapText="bothSides">
                  <wp:wrapPolygon edited="0">
                    <wp:start x="0" y="0"/>
                    <wp:lineTo x="0" y="21600"/>
                    <wp:lineTo x="21600" y="21600"/>
                    <wp:lineTo x="21600" y="0"/>
                  </wp:wrapPolygon>
                </wp:wrapTight>
                <wp:docPr id="8" name="Cuadro de texto 8"/>
                <wp:cNvGraphicFramePr/>
                <a:graphic xmlns:a="http://schemas.openxmlformats.org/drawingml/2006/main">
                  <a:graphicData uri="http://schemas.microsoft.com/office/word/2010/wordprocessingShape">
                    <wps:wsp>
                      <wps:cNvSpPr txBox="1"/>
                      <wps:spPr>
                        <a:xfrm>
                          <a:off x="0" y="0"/>
                          <a:ext cx="5610860" cy="635"/>
                        </a:xfrm>
                        <a:prstGeom prst="rect">
                          <a:avLst/>
                        </a:prstGeom>
                        <a:solidFill>
                          <a:prstClr val="white"/>
                        </a:solidFill>
                        <a:ln>
                          <a:noFill/>
                        </a:ln>
                      </wps:spPr>
                      <wps:txbx>
                        <w:txbxContent>
                          <w:p w:rsidR="00577D6C" w:rsidRPr="0017680D" w:rsidRDefault="00577D6C" w:rsidP="00577D6C">
                            <w:pPr>
                              <w:pStyle w:val="Descripcin"/>
                              <w:rPr>
                                <w:rFonts w:ascii="Arial" w:hAnsi="Arial" w:cs="Arial"/>
                                <w:b/>
                                <w:noProof/>
                              </w:rPr>
                            </w:pPr>
                            <w:r w:rsidRPr="0017680D">
                              <w:rPr>
                                <w:b/>
                              </w:rPr>
                              <w:t>OFICINAS DE ATENCION AL USUARIO</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507D934" id="Cuadro de texto 8" o:spid="_x0000_s1028" type="#_x0000_t202" style="position:absolute;margin-left:-1.05pt;margin-top:199.05pt;width:441.8pt;height:.05pt;z-index:-2516520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" stroked="f">
                <v:textbox style="mso-fit-shape-to-text:t" inset="0,0,0,0">
                  <w:txbxContent>
                    <w:p w:rsidR="00577D6C" w:rsidRPr="0017680D" w:rsidRDefault="00577D6C" w:rsidP="00577D6C">
                      <w:pPr>
                        <w:pStyle w:val="Descripcin"/>
                        <w:rPr>
                          <w:rFonts w:ascii="Arial" w:hAnsi="Arial" w:cs="Arial"/>
                          <w:b/>
                          <w:noProof/>
                        </w:rPr>
                      </w:pPr>
                      <w:r w:rsidRPr="0017680D">
                        <w:rPr>
                          <w:b/>
                        </w:rPr>
                        <w:t>OFICINAS DE ATENCION AL USUARIO</w:t>
                      </w:r>
                    </w:p>
                  </w:txbxContent>
                </v:textbox>
                <w10:wrap type="tight"/>
              </v:shape>
            </w:pict>
          </mc:Fallback>
        </mc:AlternateContent>
      </w:r>
      <w:r w:rsidRPr="0078402A">
        <w:rPr>
          <w:rFonts w:ascii="Arial" w:hAnsi="Arial" w:cs="Arial"/>
          <w:noProof/>
          <w:sz w:val="20"/>
          <w:szCs w:val="20"/>
          <w:lang w:eastAsia="es-CO"/>
        </w:rPr>
        <w:drawing>
          <wp:anchor distT="0" distB="0" distL="114300" distR="114300" simplePos="0" relativeHeight="251661312" behindDoc="1" locked="0" layoutInCell="1" allowOverlap="1" wp14:anchorId="438D7894" wp14:editId="25578CE0">
            <wp:simplePos x="0" y="0"/>
            <wp:positionH relativeFrom="column">
              <wp:posOffset>-13335</wp:posOffset>
            </wp:positionH>
            <wp:positionV relativeFrom="paragraph">
              <wp:posOffset>251460</wp:posOffset>
            </wp:positionV>
            <wp:extent cx="5610860" cy="2219325"/>
            <wp:effectExtent l="76200" t="76200" r="142240" b="142875"/>
            <wp:wrapTight wrapText="bothSides">
              <wp:wrapPolygon edited="0">
                <wp:start x="-147" y="-742"/>
                <wp:lineTo x="-293" y="-556"/>
                <wp:lineTo x="-293" y="22064"/>
                <wp:lineTo x="-147" y="22805"/>
                <wp:lineTo x="21928" y="22805"/>
                <wp:lineTo x="22074" y="20395"/>
                <wp:lineTo x="22074" y="2410"/>
                <wp:lineTo x="21928" y="-371"/>
                <wp:lineTo x="21928" y="-742"/>
                <wp:lineTo x="-147" y="-742"/>
              </wp:wrapPolygon>
            </wp:wrapTight>
            <wp:docPr id="5" name="Imagen 5" descr="C:\Users\itp\Downloads\WhatsApp Image 2022-03-30 at 10.57.50 AM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itp\Downloads\WhatsApp Image 2022-03-30 at 10.57.50 AM (2).jpeg"/>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b="9946"/>
                    <a:stretch/>
                  </pic:blipFill>
                  <pic:spPr bwMode="auto">
                    <a:xfrm>
                      <a:off x="0" y="0"/>
                      <a:ext cx="5610860" cy="22193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V relativeFrom="margin">
              <wp14:pctHeight>0</wp14:pctHeight>
            </wp14:sizeRelV>
          </wp:anchor>
        </w:drawing>
      </w:r>
    </w:p>
    <w:p w:rsidR="00577D6C" w:rsidRPr="0078402A" w:rsidRDefault="00577D6C" w:rsidP="00577D6C">
      <w:pPr>
        <w:jc w:val="both"/>
        <w:rPr>
          <w:rFonts w:ascii="Arial" w:hAnsi="Arial" w:cs="Arial"/>
          <w:sz w:val="20"/>
          <w:szCs w:val="20"/>
        </w:rPr>
      </w:pPr>
      <w:r w:rsidRPr="0078402A">
        <w:rPr>
          <w:rFonts w:ascii="Arial" w:hAnsi="Arial" w:cs="Arial"/>
          <w:b/>
          <w:noProof/>
          <w:sz w:val="20"/>
          <w:szCs w:val="20"/>
          <w:lang w:eastAsia="es-CO"/>
        </w:rPr>
        <mc:AlternateContent>
          <mc:Choice Requires="wps">
            <w:drawing>
              <wp:anchor distT="0" distB="0" distL="114300" distR="114300" simplePos="0" relativeHeight="251666432" behindDoc="1" locked="0" layoutInCell="1" allowOverlap="1" wp14:anchorId="2AC42F50" wp14:editId="4357E3E8">
                <wp:simplePos x="0" y="0"/>
                <wp:positionH relativeFrom="column">
                  <wp:posOffset>72390</wp:posOffset>
                </wp:positionH>
                <wp:positionV relativeFrom="paragraph">
                  <wp:posOffset>5949950</wp:posOffset>
                </wp:positionV>
                <wp:extent cx="5611495" cy="635"/>
                <wp:effectExtent l="0" t="0" r="0" b="0"/>
                <wp:wrapTight wrapText="bothSides">
                  <wp:wrapPolygon edited="0">
                    <wp:start x="0" y="0"/>
                    <wp:lineTo x="0" y="21600"/>
                    <wp:lineTo x="21600" y="21600"/>
                    <wp:lineTo x="21600" y="0"/>
                  </wp:wrapPolygon>
                </wp:wrapTight>
                <wp:docPr id="10" name="Cuadro de texto 10"/>
                <wp:cNvGraphicFramePr/>
                <a:graphic xmlns:a="http://schemas.openxmlformats.org/drawingml/2006/main">
                  <a:graphicData uri="http://schemas.microsoft.com/office/word/2010/wordprocessingShape">
                    <wps:wsp>
                      <wps:cNvSpPr txBox="1"/>
                      <wps:spPr>
                        <a:xfrm>
                          <a:off x="0" y="0"/>
                          <a:ext cx="5611495" cy="635"/>
                        </a:xfrm>
                        <a:prstGeom prst="rect">
                          <a:avLst/>
                        </a:prstGeom>
                        <a:solidFill>
                          <a:prstClr val="white"/>
                        </a:solidFill>
                        <a:ln>
                          <a:noFill/>
                        </a:ln>
                      </wps:spPr>
                      <wps:txbx>
                        <w:txbxContent>
                          <w:p w:rsidR="00577D6C" w:rsidRPr="00316234" w:rsidRDefault="00577D6C" w:rsidP="00577D6C">
                            <w:pPr>
                              <w:pStyle w:val="Descripcin"/>
                              <w:rPr>
                                <w:rFonts w:ascii="Arial" w:hAnsi="Arial" w:cs="Arial"/>
                                <w:noProof/>
                              </w:rPr>
                            </w:pPr>
                            <w:r>
                              <w:t>BODEGA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AC42F50" id="Cuadro de texto 10" o:spid="_x0000_s1029" type="#_x0000_t202" style="position:absolute;left:0;text-align:left;margin-left:5.7pt;margin-top:468.5pt;width:441.85pt;height:.05pt;z-index:-2516500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" stroked="f">
                <v:textbox style="mso-fit-shape-to-text:t" inset="0,0,0,0">
                  <w:txbxContent>
                    <w:p w:rsidR="00577D6C" w:rsidRPr="00316234" w:rsidRDefault="00577D6C" w:rsidP="00577D6C">
                      <w:pPr>
                        <w:pStyle w:val="Descripcin"/>
                        <w:rPr>
                          <w:rFonts w:ascii="Arial" w:hAnsi="Arial" w:cs="Arial"/>
                          <w:noProof/>
                        </w:rPr>
                      </w:pPr>
                      <w:r>
                        <w:t>BODEGA</w:t>
                      </w:r>
                    </w:p>
                  </w:txbxContent>
                </v:textbox>
                <w10:wrap type="tight"/>
              </v:shape>
            </w:pict>
          </mc:Fallback>
        </mc:AlternateContent>
      </w:r>
      <w:r w:rsidRPr="0078402A">
        <w:rPr>
          <w:rFonts w:ascii="Arial" w:hAnsi="Arial" w:cs="Arial"/>
          <w:b/>
          <w:noProof/>
          <w:sz w:val="20"/>
          <w:szCs w:val="20"/>
          <w:lang w:eastAsia="es-CO"/>
        </w:rPr>
        <w:drawing>
          <wp:anchor distT="0" distB="0" distL="114300" distR="114300" simplePos="0" relativeHeight="251665408" behindDoc="1" locked="0" layoutInCell="1" allowOverlap="1" wp14:anchorId="1DCF1EF0" wp14:editId="2DE2A6FE">
            <wp:simplePos x="0" y="0"/>
            <wp:positionH relativeFrom="column">
              <wp:posOffset>-13335</wp:posOffset>
            </wp:positionH>
            <wp:positionV relativeFrom="paragraph">
              <wp:posOffset>3295015</wp:posOffset>
            </wp:positionV>
            <wp:extent cx="5611495" cy="2486025"/>
            <wp:effectExtent l="76200" t="76200" r="141605" b="142875"/>
            <wp:wrapTight wrapText="bothSides">
              <wp:wrapPolygon edited="0">
                <wp:start x="-147" y="-662"/>
                <wp:lineTo x="-293" y="-497"/>
                <wp:lineTo x="-293" y="22014"/>
                <wp:lineTo x="-147" y="22676"/>
                <wp:lineTo x="21925" y="22676"/>
                <wp:lineTo x="22072" y="20855"/>
                <wp:lineTo x="22072" y="2152"/>
                <wp:lineTo x="21925" y="-331"/>
                <wp:lineTo x="21925" y="-662"/>
                <wp:lineTo x="-147" y="-662"/>
              </wp:wrapPolygon>
            </wp:wrapTight>
            <wp:docPr id="9" name="Imagen 9" descr="C:\Users\itp\Desktop\b4aaf694-a7b8-4512-9ab5-eb496ba6eb50.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itp\Desktop\b4aaf694-a7b8-4512-9ab5-eb496ba6eb50.jfif"/>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611495" cy="24860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V relativeFrom="margin">
              <wp14:pctHeight>0</wp14:pctHeight>
            </wp14:sizeRelV>
          </wp:anchor>
        </w:drawing>
      </w:r>
      <w:r w:rsidRPr="0078402A">
        <w:rPr>
          <w:rFonts w:ascii="Arial" w:hAnsi="Arial" w:cs="Arial"/>
          <w:b/>
          <w:sz w:val="20"/>
          <w:szCs w:val="20"/>
        </w:rPr>
        <w:t xml:space="preserve">Bodega </w:t>
      </w:r>
      <w:r w:rsidRPr="0078402A">
        <w:rPr>
          <w:rFonts w:ascii="Arial" w:hAnsi="Arial" w:cs="Arial"/>
          <w:b/>
          <w:color w:val="000000" w:themeColor="text1"/>
          <w:sz w:val="20"/>
          <w:szCs w:val="20"/>
        </w:rPr>
        <w:t>de arte, cultura y deporte,</w:t>
      </w:r>
      <w:r w:rsidRPr="0078402A">
        <w:rPr>
          <w:rFonts w:ascii="Arial" w:hAnsi="Arial" w:cs="Arial"/>
          <w:color w:val="000000" w:themeColor="text1"/>
          <w:sz w:val="20"/>
          <w:szCs w:val="20"/>
        </w:rPr>
        <w:t xml:space="preserve"> en este espacio se almacenan instrumentos musicales, vestuarios de danzas folclóricas, balones, para las diferentes modalidades de portes que se les oferta los estudiantes, la bodega cuenta con buena iluminación y aire ambiente.</w:t>
      </w:r>
    </w:p>
    <w:p w:rsidR="00577D6C" w:rsidRPr="0078402A" w:rsidRDefault="00577D6C" w:rsidP="00577D6C">
      <w:pPr>
        <w:jc w:val="both"/>
        <w:rPr>
          <w:rFonts w:ascii="Arial" w:hAnsi="Arial" w:cs="Arial"/>
          <w:b/>
          <w:sz w:val="20"/>
          <w:szCs w:val="20"/>
        </w:rPr>
      </w:pPr>
      <w:r w:rsidRPr="0078402A">
        <w:rPr>
          <w:rFonts w:ascii="Arial" w:hAnsi="Arial" w:cs="Arial"/>
          <w:b/>
          <w:sz w:val="20"/>
          <w:szCs w:val="20"/>
        </w:rPr>
        <w:lastRenderedPageBreak/>
        <w:t xml:space="preserve">Consultorio de atención psicológica, </w:t>
      </w:r>
      <w:r w:rsidRPr="0078402A">
        <w:rPr>
          <w:rFonts w:ascii="Arial" w:hAnsi="Arial" w:cs="Arial"/>
          <w:sz w:val="20"/>
          <w:szCs w:val="20"/>
        </w:rPr>
        <w:t xml:space="preserve">el consultorio cuenta con un escritorio, silla ergonómica, computador con servicio de internet, sillón de consulta, camillas, pesa de para control de peso corporal, como también se tiene buena ventilación ambiente e iluminación natural y de lámparas eléctricas. Esta oficina cumple con los insumos necesarios para brindar servicio antes mencionado. </w:t>
      </w:r>
    </w:p>
    <w:p w:rsidR="00577D6C" w:rsidRPr="0078402A" w:rsidRDefault="00577D6C" w:rsidP="00577D6C">
      <w:pPr>
        <w:jc w:val="both"/>
        <w:rPr>
          <w:rFonts w:ascii="Arial" w:hAnsi="Arial" w:cs="Arial"/>
          <w:sz w:val="20"/>
          <w:szCs w:val="20"/>
        </w:rPr>
      </w:pPr>
    </w:p>
    <w:p w:rsidR="00577D6C" w:rsidRPr="0078402A" w:rsidRDefault="00577D6C" w:rsidP="00577D6C">
      <w:pPr>
        <w:keepNext/>
        <w:rPr>
          <w:rFonts w:ascii="Arial" w:hAnsi="Arial" w:cs="Arial"/>
          <w:sz w:val="20"/>
          <w:szCs w:val="20"/>
        </w:rPr>
      </w:pPr>
      <w:r w:rsidRPr="0078402A">
        <w:rPr>
          <w:rFonts w:ascii="Arial" w:hAnsi="Arial" w:cs="Arial"/>
          <w:noProof/>
          <w:sz w:val="20"/>
          <w:szCs w:val="20"/>
          <w:lang w:eastAsia="es-CO"/>
        </w:rPr>
        <w:drawing>
          <wp:inline distT="0" distB="0" distL="0" distR="0" wp14:anchorId="6B2D34E3" wp14:editId="4052E7C5">
            <wp:extent cx="5611207" cy="2314575"/>
            <wp:effectExtent l="76200" t="76200" r="142240" b="123825"/>
            <wp:docPr id="11" name="Imagen 11" descr="C:\Users\itp\Downloads\WhatsApp Image 2022-03-30 at 11.02.11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itp\Downloads\WhatsApp Image 2022-03-30 at 11.02.11 AM.jpeg"/>
                    <pic:cNvPicPr>
                      <a:picLocks noChangeAspect="1" noChangeArrowheads="1"/>
                    </pic:cNvPicPr>
                  </pic:nvPicPr>
                  <pic:blipFill rotWithShape="1">
                    <a:blip r:embed="rId22">
                      <a:extLst>
                        <a:ext uri="{28A0092B-C50C-407E-A947-70E740481C1C}">
                          <a14:useLocalDpi xmlns:a14="http://schemas.microsoft.com/office/drawing/2010/main" val="0"/>
                        </a:ext>
                      </a:extLst>
                    </a:blip>
                    <a:srcRect b="10662"/>
                    <a:stretch/>
                  </pic:blipFill>
                  <pic:spPr bwMode="auto">
                    <a:xfrm>
                      <a:off x="0" y="0"/>
                      <a:ext cx="5612130" cy="2314956"/>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577D6C" w:rsidRPr="0078402A" w:rsidRDefault="00577D6C" w:rsidP="00577D6C">
      <w:pPr>
        <w:pStyle w:val="Descripcin"/>
        <w:rPr>
          <w:rFonts w:ascii="Arial" w:hAnsi="Arial" w:cs="Arial"/>
          <w:b/>
          <w:sz w:val="20"/>
          <w:szCs w:val="20"/>
          <w:lang w:val="es-CO"/>
        </w:rPr>
      </w:pPr>
      <w:r w:rsidRPr="0078402A">
        <w:rPr>
          <w:rFonts w:ascii="Arial" w:hAnsi="Arial" w:cs="Arial"/>
          <w:b/>
          <w:sz w:val="20"/>
          <w:szCs w:val="20"/>
        </w:rPr>
        <w:t>CONSULTORIO DE PISCOLOGÍA</w:t>
      </w:r>
    </w:p>
    <w:p w:rsidR="00577D6C" w:rsidRPr="0078402A" w:rsidRDefault="00577D6C" w:rsidP="00577D6C">
      <w:pPr>
        <w:rPr>
          <w:rFonts w:ascii="Arial" w:hAnsi="Arial" w:cs="Arial"/>
          <w:sz w:val="20"/>
          <w:szCs w:val="20"/>
        </w:rPr>
      </w:pPr>
    </w:p>
    <w:p w:rsidR="00577D6C" w:rsidRPr="0078402A" w:rsidRDefault="00577D6C" w:rsidP="00577D6C">
      <w:pPr>
        <w:jc w:val="both"/>
        <w:rPr>
          <w:rFonts w:ascii="Arial" w:hAnsi="Arial" w:cs="Arial"/>
          <w:sz w:val="20"/>
          <w:szCs w:val="20"/>
        </w:rPr>
      </w:pPr>
      <w:r w:rsidRPr="0078402A">
        <w:rPr>
          <w:rFonts w:ascii="Arial" w:hAnsi="Arial" w:cs="Arial"/>
          <w:noProof/>
          <w:sz w:val="20"/>
          <w:szCs w:val="20"/>
          <w:lang w:eastAsia="es-CO"/>
        </w:rPr>
        <mc:AlternateContent>
          <mc:Choice Requires="wps">
            <w:drawing>
              <wp:anchor distT="0" distB="0" distL="114300" distR="114300" simplePos="0" relativeHeight="251668480" behindDoc="1" locked="0" layoutInCell="1" allowOverlap="1" wp14:anchorId="47923B6B" wp14:editId="4FFE6351">
                <wp:simplePos x="0" y="0"/>
                <wp:positionH relativeFrom="column">
                  <wp:posOffset>15240</wp:posOffset>
                </wp:positionH>
                <wp:positionV relativeFrom="paragraph">
                  <wp:posOffset>2873375</wp:posOffset>
                </wp:positionV>
                <wp:extent cx="5582920" cy="266700"/>
                <wp:effectExtent l="0" t="0" r="0" b="0"/>
                <wp:wrapTight wrapText="bothSides">
                  <wp:wrapPolygon edited="0">
                    <wp:start x="0" y="0"/>
                    <wp:lineTo x="0" y="20057"/>
                    <wp:lineTo x="21521" y="20057"/>
                    <wp:lineTo x="21521" y="0"/>
                    <wp:lineTo x="0" y="0"/>
                  </wp:wrapPolygon>
                </wp:wrapTight>
                <wp:docPr id="13" name="Cuadro de texto 13"/>
                <wp:cNvGraphicFramePr/>
                <a:graphic xmlns:a="http://schemas.openxmlformats.org/drawingml/2006/main">
                  <a:graphicData uri="http://schemas.microsoft.com/office/word/2010/wordprocessingShape">
                    <wps:wsp>
                      <wps:cNvSpPr txBox="1"/>
                      <wps:spPr>
                        <a:xfrm>
                          <a:off x="0" y="0"/>
                          <a:ext cx="5582920" cy="266700"/>
                        </a:xfrm>
                        <a:prstGeom prst="rect">
                          <a:avLst/>
                        </a:prstGeom>
                        <a:solidFill>
                          <a:prstClr val="white"/>
                        </a:solidFill>
                        <a:ln>
                          <a:noFill/>
                        </a:ln>
                      </wps:spPr>
                      <wps:txbx>
                        <w:txbxContent>
                          <w:p w:rsidR="00577D6C" w:rsidRDefault="00577D6C" w:rsidP="00577D6C">
                            <w:pPr>
                              <w:pStyle w:val="Descripcin"/>
                              <w:rPr>
                                <w:b/>
                              </w:rPr>
                            </w:pPr>
                            <w:r w:rsidRPr="007F53AF">
                              <w:rPr>
                                <w:b/>
                              </w:rPr>
                              <w:t>COLISEO</w:t>
                            </w:r>
                            <w:r>
                              <w:rPr>
                                <w:b/>
                              </w:rPr>
                              <w:t xml:space="preserve"> PARA EVENTOS DEPORTIVOS Y CULTURALES </w:t>
                            </w:r>
                          </w:p>
                          <w:p w:rsidR="00751864" w:rsidRDefault="00751864" w:rsidP="00751864">
                            <w:pPr>
                              <w:rPr>
                                <w:lang w:val="es-ES_tradnl"/>
                              </w:rPr>
                            </w:pPr>
                          </w:p>
                          <w:p w:rsidR="00751864" w:rsidRPr="00751864" w:rsidRDefault="00751864" w:rsidP="00751864">
                            <w:pPr>
                              <w:rPr>
                                <w:lang w:val="es-ES_tradnl"/>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923B6B" id="Cuadro de texto 13" o:spid="_x0000_s1030" type="#_x0000_t202" style="position:absolute;left:0;text-align:left;margin-left:1.2pt;margin-top:226.25pt;width:439.6pt;height:21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" stroked="f">
                <v:textbox inset="0,0,0,0">
                  <w:txbxContent>
                    <w:p w:rsidR="00577D6C" w:rsidRDefault="00577D6C" w:rsidP="00577D6C">
                      <w:pPr>
                        <w:pStyle w:val="Descripcin"/>
                        <w:rPr>
                          <w:b/>
                        </w:rPr>
                      </w:pPr>
                      <w:r w:rsidRPr="007F53AF">
                        <w:rPr>
                          <w:b/>
                        </w:rPr>
                        <w:t>COLISEO</w:t>
                      </w:r>
                      <w:r>
                        <w:rPr>
                          <w:b/>
                        </w:rPr>
                        <w:t xml:space="preserve"> PARA EVENTOS DEPORTIVOS Y CULTURALES </w:t>
                      </w:r>
                    </w:p>
                    <w:p w:rsidR="00751864" w:rsidRDefault="00751864" w:rsidP="00751864">
                      <w:pPr>
                        <w:rPr>
                          <w:lang w:val="es-ES_tradnl"/>
                        </w:rPr>
                      </w:pPr>
                    </w:p>
                    <w:p w:rsidR="00751864" w:rsidRPr="00751864" w:rsidRDefault="00751864" w:rsidP="00751864">
                      <w:pPr>
                        <w:rPr>
                          <w:lang w:val="es-ES_tradnl"/>
                        </w:rPr>
                      </w:pPr>
                    </w:p>
                  </w:txbxContent>
                </v:textbox>
                <w10:wrap type="tight"/>
              </v:shape>
            </w:pict>
          </mc:Fallback>
        </mc:AlternateContent>
      </w:r>
      <w:r w:rsidRPr="0078402A">
        <w:rPr>
          <w:rFonts w:ascii="Arial" w:hAnsi="Arial" w:cs="Arial"/>
          <w:noProof/>
          <w:sz w:val="20"/>
          <w:szCs w:val="20"/>
          <w:lang w:eastAsia="es-CO"/>
        </w:rPr>
        <w:drawing>
          <wp:anchor distT="0" distB="0" distL="114300" distR="114300" simplePos="0" relativeHeight="251667456" behindDoc="1" locked="0" layoutInCell="1" allowOverlap="1" wp14:anchorId="6D350665" wp14:editId="26434714">
            <wp:simplePos x="0" y="0"/>
            <wp:positionH relativeFrom="column">
              <wp:posOffset>71755</wp:posOffset>
            </wp:positionH>
            <wp:positionV relativeFrom="paragraph">
              <wp:posOffset>620395</wp:posOffset>
            </wp:positionV>
            <wp:extent cx="5611495" cy="2190750"/>
            <wp:effectExtent l="76200" t="76200" r="141605" b="133350"/>
            <wp:wrapTight wrapText="bothSides">
              <wp:wrapPolygon edited="0">
                <wp:start x="-147" y="-751"/>
                <wp:lineTo x="-293" y="-563"/>
                <wp:lineTo x="-293" y="21976"/>
                <wp:lineTo x="-147" y="22727"/>
                <wp:lineTo x="21925" y="22727"/>
                <wp:lineTo x="22072" y="20661"/>
                <wp:lineTo x="22072" y="2442"/>
                <wp:lineTo x="21925" y="-376"/>
                <wp:lineTo x="21925" y="-751"/>
                <wp:lineTo x="-147" y="-751"/>
              </wp:wrapPolygon>
            </wp:wrapTight>
            <wp:docPr id="12" name="Imagen 12" descr="C:\Users\itp\Downloads\WhatsApp Image 2022-03-30 at 2.03.38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itp\Downloads\WhatsApp Image 2022-03-30 at 2.03.38 PM.jpe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611495" cy="21907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V relativeFrom="margin">
              <wp14:pctHeight>0</wp14:pctHeight>
            </wp14:sizeRelV>
          </wp:anchor>
        </w:drawing>
      </w:r>
      <w:r w:rsidRPr="0078402A">
        <w:rPr>
          <w:rFonts w:ascii="Arial" w:hAnsi="Arial" w:cs="Arial"/>
          <w:b/>
          <w:sz w:val="20"/>
          <w:szCs w:val="20"/>
        </w:rPr>
        <w:t>Espacios deportivos para la práctica de deportes y actividades culturales,</w:t>
      </w:r>
      <w:r w:rsidRPr="0078402A">
        <w:rPr>
          <w:rFonts w:ascii="Arial" w:hAnsi="Arial" w:cs="Arial"/>
          <w:sz w:val="20"/>
          <w:szCs w:val="20"/>
        </w:rPr>
        <w:t xml:space="preserve"> el escenario cuenta con una variedad de insumos para ofertar los servicios a los estudiantes, funcionarios de la institución para conocimiento se anexa registro fotográfico.  </w:t>
      </w:r>
    </w:p>
    <w:p w:rsidR="00577D6C" w:rsidRPr="0078402A" w:rsidRDefault="00577D6C" w:rsidP="00577D6C">
      <w:pPr>
        <w:rPr>
          <w:rFonts w:ascii="Arial" w:hAnsi="Arial" w:cs="Arial"/>
          <w:sz w:val="20"/>
          <w:szCs w:val="20"/>
        </w:rPr>
      </w:pPr>
    </w:p>
    <w:p w:rsidR="00577D6C" w:rsidRPr="0078402A" w:rsidRDefault="00577D6C" w:rsidP="00577D6C">
      <w:pPr>
        <w:rPr>
          <w:rFonts w:ascii="Arial" w:hAnsi="Arial" w:cs="Arial"/>
          <w:sz w:val="20"/>
          <w:szCs w:val="20"/>
        </w:rPr>
      </w:pPr>
    </w:p>
    <w:p w:rsidR="00577D6C" w:rsidRPr="0078402A" w:rsidRDefault="00751864" w:rsidP="00577D6C">
      <w:pPr>
        <w:rPr>
          <w:rFonts w:ascii="Arial" w:hAnsi="Arial" w:cs="Arial"/>
          <w:sz w:val="20"/>
          <w:szCs w:val="20"/>
        </w:rPr>
      </w:pPr>
      <w:r w:rsidRPr="0078402A">
        <w:rPr>
          <w:rFonts w:ascii="Arial" w:hAnsi="Arial" w:cs="Arial"/>
          <w:noProof/>
          <w:sz w:val="20"/>
          <w:szCs w:val="20"/>
          <w:lang w:eastAsia="es-CO"/>
        </w:rPr>
        <w:drawing>
          <wp:inline distT="0" distB="0" distL="0" distR="0" wp14:anchorId="17E385B3" wp14:editId="474CA008">
            <wp:extent cx="5724525" cy="3686175"/>
            <wp:effectExtent l="38100" t="38100" r="47625" b="47625"/>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37768" t="11866" r="16160" b="23307"/>
                    <a:stretch/>
                  </pic:blipFill>
                  <pic:spPr bwMode="auto">
                    <a:xfrm>
                      <a:off x="0" y="0"/>
                      <a:ext cx="5724525" cy="3686175"/>
                    </a:xfrm>
                    <a:prstGeom prst="rect">
                      <a:avLst/>
                    </a:prstGeom>
                    <a:ln w="28575"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inline>
        </w:drawing>
      </w:r>
    </w:p>
    <w:p w:rsidR="00577D6C" w:rsidRPr="0078402A" w:rsidRDefault="00577D6C" w:rsidP="00577D6C">
      <w:pPr>
        <w:keepNext/>
        <w:rPr>
          <w:rFonts w:ascii="Arial" w:hAnsi="Arial" w:cs="Arial"/>
          <w:sz w:val="20"/>
          <w:szCs w:val="20"/>
        </w:rPr>
      </w:pPr>
      <w:r w:rsidRPr="0078402A">
        <w:rPr>
          <w:rFonts w:ascii="Arial" w:hAnsi="Arial" w:cs="Arial"/>
          <w:noProof/>
          <w:sz w:val="20"/>
          <w:szCs w:val="20"/>
          <w:lang w:eastAsia="es-CO"/>
        </w:rPr>
        <w:drawing>
          <wp:inline distT="0" distB="0" distL="0" distR="0" wp14:anchorId="7E0AA3CD" wp14:editId="793AF1FF">
            <wp:extent cx="5611706" cy="2667000"/>
            <wp:effectExtent l="76200" t="76200" r="141605" b="133350"/>
            <wp:docPr id="17" name="Imagen 17" descr="C:\Users\itp\Downloads\WhatsApp Image 2022-03-30 at 2.07.11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itp\Downloads\WhatsApp Image 2022-03-30 at 2.07.11 PM (1).jpe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614029" cy="266810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577D6C" w:rsidRPr="0078402A" w:rsidRDefault="00577D6C" w:rsidP="00577D6C">
      <w:pPr>
        <w:pStyle w:val="Descripcin"/>
        <w:rPr>
          <w:rFonts w:ascii="Arial" w:hAnsi="Arial" w:cs="Arial"/>
          <w:b/>
          <w:sz w:val="20"/>
          <w:szCs w:val="20"/>
          <w:lang w:val="es-CO"/>
        </w:rPr>
      </w:pPr>
      <w:r w:rsidRPr="0078402A">
        <w:rPr>
          <w:rFonts w:ascii="Arial" w:hAnsi="Arial" w:cs="Arial"/>
          <w:b/>
          <w:sz w:val="20"/>
          <w:szCs w:val="20"/>
        </w:rPr>
        <w:t>MESA DE PIMPÓN</w:t>
      </w:r>
    </w:p>
    <w:p w:rsidR="00577D6C" w:rsidRPr="0078402A" w:rsidRDefault="00577D6C" w:rsidP="00577D6C">
      <w:pPr>
        <w:rPr>
          <w:rFonts w:ascii="Arial" w:hAnsi="Arial" w:cs="Arial"/>
          <w:sz w:val="20"/>
          <w:szCs w:val="20"/>
        </w:rPr>
      </w:pPr>
    </w:p>
    <w:p w:rsidR="00577D6C" w:rsidRPr="0078402A" w:rsidRDefault="00577D6C" w:rsidP="00577D6C">
      <w:pPr>
        <w:keepNext/>
        <w:rPr>
          <w:rFonts w:ascii="Arial" w:hAnsi="Arial" w:cs="Arial"/>
          <w:sz w:val="20"/>
          <w:szCs w:val="20"/>
        </w:rPr>
      </w:pPr>
      <w:r w:rsidRPr="0078402A">
        <w:rPr>
          <w:rFonts w:ascii="Arial" w:hAnsi="Arial" w:cs="Arial"/>
          <w:noProof/>
          <w:sz w:val="20"/>
          <w:szCs w:val="20"/>
          <w:lang w:eastAsia="es-CO"/>
        </w:rPr>
        <w:drawing>
          <wp:inline distT="0" distB="0" distL="0" distR="0" wp14:anchorId="6562ADA9" wp14:editId="15AD0723">
            <wp:extent cx="5612130" cy="2728119"/>
            <wp:effectExtent l="76200" t="76200" r="140970" b="129540"/>
            <wp:docPr id="18" name="Imagen 18" descr="C:\Users\itp\Desktop\2a593590-49f5-40f5-834b-039282a6b9e1 (1).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itp\Desktop\2a593590-49f5-40f5-834b-039282a6b9e1 (1).jfif"/>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612130" cy="272811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577D6C" w:rsidRPr="0078402A" w:rsidRDefault="00577D6C" w:rsidP="00577D6C">
      <w:pPr>
        <w:pStyle w:val="Descripcin"/>
        <w:rPr>
          <w:rFonts w:ascii="Arial" w:hAnsi="Arial" w:cs="Arial"/>
          <w:b/>
          <w:sz w:val="20"/>
          <w:szCs w:val="20"/>
          <w:lang w:val="es-CO"/>
        </w:rPr>
      </w:pPr>
      <w:r w:rsidRPr="0078402A">
        <w:rPr>
          <w:rFonts w:ascii="Arial" w:hAnsi="Arial" w:cs="Arial"/>
          <w:b/>
          <w:sz w:val="20"/>
          <w:szCs w:val="20"/>
        </w:rPr>
        <w:t>MÁQUINAS DE ACONDICIONAMIENTO FÍSICO</w:t>
      </w:r>
    </w:p>
    <w:p w:rsidR="00577D6C" w:rsidRPr="0078402A" w:rsidRDefault="00577D6C" w:rsidP="00577D6C">
      <w:pPr>
        <w:rPr>
          <w:rFonts w:ascii="Arial" w:hAnsi="Arial" w:cs="Arial"/>
          <w:sz w:val="20"/>
          <w:szCs w:val="20"/>
        </w:rPr>
      </w:pPr>
    </w:p>
    <w:p w:rsidR="00577D6C" w:rsidRPr="0078402A" w:rsidRDefault="00577D6C" w:rsidP="00577D6C">
      <w:pPr>
        <w:jc w:val="both"/>
        <w:rPr>
          <w:rFonts w:ascii="Arial" w:hAnsi="Arial" w:cs="Arial"/>
          <w:sz w:val="20"/>
          <w:szCs w:val="20"/>
        </w:rPr>
      </w:pPr>
      <w:r w:rsidRPr="0078402A">
        <w:rPr>
          <w:rFonts w:ascii="Arial" w:hAnsi="Arial" w:cs="Arial"/>
          <w:b/>
          <w:sz w:val="20"/>
          <w:szCs w:val="20"/>
        </w:rPr>
        <w:t xml:space="preserve">Espacios destinados para el descanso o receso de las clases, </w:t>
      </w:r>
      <w:r w:rsidRPr="0078402A">
        <w:rPr>
          <w:rFonts w:ascii="Arial" w:hAnsi="Arial" w:cs="Arial"/>
          <w:sz w:val="20"/>
          <w:szCs w:val="20"/>
        </w:rPr>
        <w:t>estos espacios están ubicados en las zonas verdes de las instalaciones del instituto, en estos lugares los estudiantes pueden usarlos libremente para fines de descanso. Espacios que contribuyen con el bienestar de los estudiantes y permitiendo así liberar su mente de la tensión de las clases.</w:t>
      </w:r>
    </w:p>
    <w:p w:rsidR="00577D6C" w:rsidRPr="0078402A" w:rsidRDefault="00577D6C" w:rsidP="00577D6C">
      <w:pPr>
        <w:jc w:val="both"/>
        <w:rPr>
          <w:rFonts w:ascii="Arial" w:hAnsi="Arial" w:cs="Arial"/>
          <w:sz w:val="20"/>
          <w:szCs w:val="20"/>
        </w:rPr>
      </w:pPr>
      <w:r w:rsidRPr="0078402A">
        <w:rPr>
          <w:rFonts w:ascii="Arial" w:hAnsi="Arial" w:cs="Arial"/>
          <w:noProof/>
          <w:sz w:val="20"/>
          <w:szCs w:val="20"/>
          <w:lang w:eastAsia="es-CO"/>
        </w:rPr>
        <w:drawing>
          <wp:inline distT="0" distB="0" distL="0" distR="0" wp14:anchorId="29F77BEB" wp14:editId="1659B4AD">
            <wp:extent cx="5611207" cy="2314575"/>
            <wp:effectExtent l="76200" t="76200" r="142240" b="123825"/>
            <wp:docPr id="2" name="Imagen 2" descr="C:\Users\itp\Desktop\inducion\406ebe7e-242d-44b0-88db-dcc6a2f017da.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tp\Desktop\inducion\406ebe7e-242d-44b0-88db-dcc6a2f017da.jfif"/>
                    <pic:cNvPicPr>
                      <a:picLocks noChangeAspect="1" noChangeArrowheads="1"/>
                    </pic:cNvPicPr>
                  </pic:nvPicPr>
                  <pic:blipFill rotWithShape="1">
                    <a:blip r:embed="rId27">
                      <a:extLst>
                        <a:ext uri="{28A0092B-C50C-407E-A947-70E740481C1C}">
                          <a14:useLocalDpi xmlns:a14="http://schemas.microsoft.com/office/drawing/2010/main" val="0"/>
                        </a:ext>
                      </a:extLst>
                    </a:blip>
                    <a:srcRect b="10662"/>
                    <a:stretch/>
                  </pic:blipFill>
                  <pic:spPr bwMode="auto">
                    <a:xfrm>
                      <a:off x="0" y="0"/>
                      <a:ext cx="5612130" cy="231495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577D6C" w:rsidRPr="0078402A" w:rsidRDefault="00577D6C" w:rsidP="00577D6C">
      <w:pPr>
        <w:jc w:val="both"/>
        <w:rPr>
          <w:rFonts w:ascii="Arial" w:hAnsi="Arial" w:cs="Arial"/>
          <w:sz w:val="20"/>
          <w:szCs w:val="20"/>
        </w:rPr>
      </w:pPr>
    </w:p>
    <w:p w:rsidR="00577D6C" w:rsidRPr="0078402A" w:rsidRDefault="00577D6C" w:rsidP="00577D6C">
      <w:pPr>
        <w:jc w:val="both"/>
        <w:rPr>
          <w:rFonts w:ascii="Arial" w:hAnsi="Arial" w:cs="Arial"/>
          <w:sz w:val="20"/>
          <w:szCs w:val="20"/>
        </w:rPr>
      </w:pPr>
      <w:r w:rsidRPr="0078402A">
        <w:rPr>
          <w:rFonts w:ascii="Arial" w:hAnsi="Arial" w:cs="Arial"/>
          <w:noProof/>
          <w:sz w:val="20"/>
          <w:szCs w:val="20"/>
          <w:lang w:eastAsia="es-CO"/>
        </w:rPr>
        <w:lastRenderedPageBreak/>
        <w:drawing>
          <wp:inline distT="0" distB="0" distL="0" distR="0" wp14:anchorId="0A74FD35" wp14:editId="4522A21C">
            <wp:extent cx="5611207" cy="2305050"/>
            <wp:effectExtent l="76200" t="76200" r="142240" b="133350"/>
            <wp:docPr id="4" name="Imagen 4" descr="C:\Users\itp\Desktop\inducion\9cb9d0d2-f9eb-49d2-a4f5-a90a7a2786af.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itp\Desktop\inducion\9cb9d0d2-f9eb-49d2-a4f5-a90a7a2786af.jfif"/>
                    <pic:cNvPicPr>
                      <a:picLocks noChangeAspect="1" noChangeArrowheads="1"/>
                    </pic:cNvPicPr>
                  </pic:nvPicPr>
                  <pic:blipFill rotWithShape="1">
                    <a:blip r:embed="rId28">
                      <a:extLst>
                        <a:ext uri="{28A0092B-C50C-407E-A947-70E740481C1C}">
                          <a14:useLocalDpi xmlns:a14="http://schemas.microsoft.com/office/drawing/2010/main" val="0"/>
                        </a:ext>
                      </a:extLst>
                    </a:blip>
                    <a:srcRect b="11029"/>
                    <a:stretch/>
                  </pic:blipFill>
                  <pic:spPr bwMode="auto">
                    <a:xfrm>
                      <a:off x="0" y="0"/>
                      <a:ext cx="5612130" cy="230542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577D6C" w:rsidRPr="00F277F3" w:rsidRDefault="00577D6C" w:rsidP="00577D6C">
      <w:pPr>
        <w:jc w:val="both"/>
        <w:rPr>
          <w:rFonts w:ascii="Arial" w:hAnsi="Arial" w:cs="Arial"/>
          <w:sz w:val="20"/>
          <w:szCs w:val="20"/>
        </w:rPr>
      </w:pPr>
      <w:r w:rsidRPr="00F277F3">
        <w:rPr>
          <w:rFonts w:ascii="Arial" w:hAnsi="Arial" w:cs="Arial"/>
          <w:noProof/>
          <w:sz w:val="20"/>
          <w:szCs w:val="20"/>
          <w:lang w:eastAsia="es-CO"/>
        </w:rPr>
        <w:drawing>
          <wp:inline distT="0" distB="0" distL="0" distR="0" wp14:anchorId="5CB1ED6D" wp14:editId="30EE65F6">
            <wp:extent cx="5611207" cy="2333625"/>
            <wp:effectExtent l="76200" t="76200" r="142240" b="123825"/>
            <wp:docPr id="19" name="Imagen 19" descr="C:\Users\itp\Desktop\inducion\06e478b1-783d-46d4-8f27-57abfdbf738d.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itp\Desktop\inducion\06e478b1-783d-46d4-8f27-57abfdbf738d.jfif"/>
                    <pic:cNvPicPr>
                      <a:picLocks noChangeAspect="1" noChangeArrowheads="1"/>
                    </pic:cNvPicPr>
                  </pic:nvPicPr>
                  <pic:blipFill rotWithShape="1">
                    <a:blip r:embed="rId29">
                      <a:extLst>
                        <a:ext uri="{28A0092B-C50C-407E-A947-70E740481C1C}">
                          <a14:useLocalDpi xmlns:a14="http://schemas.microsoft.com/office/drawing/2010/main" val="0"/>
                        </a:ext>
                      </a:extLst>
                    </a:blip>
                    <a:srcRect b="9926"/>
                    <a:stretch/>
                  </pic:blipFill>
                  <pic:spPr bwMode="auto">
                    <a:xfrm>
                      <a:off x="0" y="0"/>
                      <a:ext cx="5612130" cy="233400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F277F3" w:rsidRPr="00F277F3" w:rsidRDefault="00F277F3" w:rsidP="00F277F3">
      <w:pPr>
        <w:jc w:val="both"/>
        <w:rPr>
          <w:rFonts w:ascii="Arial" w:eastAsia="Times New Roman" w:hAnsi="Arial" w:cs="Arial"/>
          <w:color w:val="000000"/>
          <w:sz w:val="20"/>
          <w:szCs w:val="20"/>
          <w:lang w:eastAsia="es-CO"/>
        </w:rPr>
      </w:pPr>
      <w:r w:rsidRPr="00F277F3">
        <w:rPr>
          <w:rFonts w:ascii="Arial" w:eastAsia="Times New Roman" w:hAnsi="Arial" w:cs="Arial"/>
          <w:color w:val="000000"/>
          <w:sz w:val="20"/>
          <w:szCs w:val="20"/>
          <w:lang w:eastAsia="es-CO"/>
        </w:rPr>
        <w:t xml:space="preserve">Existen ocho (8) zonas de descanso, principalmente se ubican en los bloques ubicadas a la entrada de la institución y corresponden </w:t>
      </w:r>
      <w:r w:rsidRPr="00F277F3">
        <w:rPr>
          <w:rFonts w:ascii="Arial" w:eastAsia="Times New Roman" w:hAnsi="Arial" w:cs="Arial"/>
          <w:color w:val="000000"/>
          <w:sz w:val="20"/>
          <w:szCs w:val="20"/>
          <w:lang w:eastAsia="es-CO"/>
        </w:rPr>
        <w:t>a tres</w:t>
      </w:r>
      <w:r w:rsidRPr="00F277F3">
        <w:rPr>
          <w:rFonts w:ascii="Arial" w:eastAsia="Times New Roman" w:hAnsi="Arial" w:cs="Arial"/>
          <w:color w:val="000000"/>
          <w:sz w:val="20"/>
          <w:szCs w:val="20"/>
          <w:lang w:eastAsia="es-CO"/>
        </w:rPr>
        <w:t xml:space="preserve"> (3) jardines con asientos de </w:t>
      </w:r>
      <w:r w:rsidRPr="00F277F3">
        <w:rPr>
          <w:rFonts w:ascii="Arial" w:eastAsia="Times New Roman" w:hAnsi="Arial" w:cs="Arial"/>
          <w:color w:val="000000"/>
          <w:sz w:val="20"/>
          <w:szCs w:val="20"/>
          <w:lang w:eastAsia="es-CO"/>
        </w:rPr>
        <w:t>descanso, una</w:t>
      </w:r>
      <w:r w:rsidRPr="00F277F3">
        <w:rPr>
          <w:rFonts w:ascii="Arial" w:eastAsia="Times New Roman" w:hAnsi="Arial" w:cs="Arial"/>
          <w:color w:val="000000"/>
          <w:sz w:val="20"/>
          <w:szCs w:val="20"/>
          <w:lang w:eastAsia="es-CO"/>
        </w:rPr>
        <w:t xml:space="preserve"> </w:t>
      </w:r>
      <w:r w:rsidRPr="00F277F3">
        <w:rPr>
          <w:rFonts w:ascii="Arial" w:eastAsia="Times New Roman" w:hAnsi="Arial" w:cs="Arial"/>
          <w:color w:val="000000"/>
          <w:sz w:val="20"/>
          <w:szCs w:val="20"/>
          <w:lang w:eastAsia="es-CO"/>
        </w:rPr>
        <w:t>plazoleta, cuatro</w:t>
      </w:r>
      <w:r w:rsidRPr="00F277F3">
        <w:rPr>
          <w:rFonts w:ascii="Arial" w:eastAsia="Times New Roman" w:hAnsi="Arial" w:cs="Arial"/>
          <w:color w:val="000000"/>
          <w:sz w:val="20"/>
          <w:szCs w:val="20"/>
          <w:lang w:eastAsia="es-CO"/>
        </w:rPr>
        <w:t xml:space="preserve"> (4), zonas verdes </w:t>
      </w:r>
    </w:p>
    <w:p w:rsidR="00F277F3" w:rsidRPr="00F277F3" w:rsidRDefault="00F277F3" w:rsidP="00F277F3">
      <w:pPr>
        <w:jc w:val="both"/>
        <w:rPr>
          <w:rFonts w:ascii="Arial" w:hAnsi="Arial" w:cs="Arial"/>
          <w:b/>
          <w:sz w:val="20"/>
          <w:szCs w:val="20"/>
          <w:u w:val="single"/>
          <w:lang w:val="es-MX"/>
        </w:rPr>
      </w:pPr>
      <w:r w:rsidRPr="00F277F3">
        <w:rPr>
          <w:rFonts w:ascii="Arial" w:hAnsi="Arial" w:cs="Arial"/>
          <w:noProof/>
          <w:sz w:val="20"/>
          <w:szCs w:val="20"/>
          <w:lang w:eastAsia="es-CO"/>
        </w:rPr>
        <w:drawing>
          <wp:anchor distT="0" distB="0" distL="114300" distR="114300" simplePos="0" relativeHeight="251674624" behindDoc="0" locked="0" layoutInCell="1" allowOverlap="1" wp14:anchorId="0A1BA8C3" wp14:editId="6225FD4E">
            <wp:simplePos x="0" y="0"/>
            <wp:positionH relativeFrom="margin">
              <wp:align>left</wp:align>
            </wp:positionH>
            <wp:positionV relativeFrom="paragraph">
              <wp:posOffset>149315</wp:posOffset>
            </wp:positionV>
            <wp:extent cx="2819400" cy="1796143"/>
            <wp:effectExtent l="0" t="0" r="0" b="0"/>
            <wp:wrapNone/>
            <wp:docPr id="38" name="Imagen 7"/>
            <wp:cNvGraphicFramePr/>
            <a:graphic xmlns:a="http://schemas.openxmlformats.org/drawingml/2006/main">
              <a:graphicData uri="http://schemas.openxmlformats.org/drawingml/2006/picture">
                <pic:pic xmlns:pic="http://schemas.openxmlformats.org/drawingml/2006/picture">
                  <pic:nvPicPr>
                    <pic:cNvPr id="8" name="Imagen 7"/>
                    <pic:cNvPicPr/>
                  </pic:nvPicPr>
                  <pic:blipFill rotWithShape="1">
                    <a:blip r:embed="rId30" cstate="print">
                      <a:extLst>
                        <a:ext uri="{28A0092B-C50C-407E-A947-70E740481C1C}">
                          <a14:useLocalDpi xmlns:a14="http://schemas.microsoft.com/office/drawing/2010/main" val="0"/>
                        </a:ext>
                      </a:extLst>
                    </a:blip>
                    <a:srcRect l="10845" t="22458" r="31483" b="20605"/>
                    <a:stretch/>
                  </pic:blipFill>
                  <pic:spPr bwMode="auto">
                    <a:xfrm>
                      <a:off x="0" y="0"/>
                      <a:ext cx="2827580" cy="180135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F277F3" w:rsidRDefault="00F277F3" w:rsidP="00F277F3">
      <w:pPr>
        <w:jc w:val="both"/>
        <w:rPr>
          <w:noProof/>
          <w:lang w:eastAsia="es-CO"/>
        </w:rPr>
      </w:pPr>
      <w:r>
        <w:rPr>
          <w:noProof/>
          <w:lang w:eastAsia="es-CO"/>
        </w:rPr>
        <w:drawing>
          <wp:anchor distT="0" distB="0" distL="114300" distR="114300" simplePos="0" relativeHeight="251675648" behindDoc="0" locked="0" layoutInCell="1" allowOverlap="1" wp14:anchorId="412CA87E" wp14:editId="6948C243">
            <wp:simplePos x="0" y="0"/>
            <wp:positionH relativeFrom="column">
              <wp:posOffset>3108416</wp:posOffset>
            </wp:positionH>
            <wp:positionV relativeFrom="paragraph">
              <wp:posOffset>13970</wp:posOffset>
            </wp:positionV>
            <wp:extent cx="2492829" cy="1752600"/>
            <wp:effectExtent l="0" t="0" r="3175" b="0"/>
            <wp:wrapNone/>
            <wp:docPr id="39" name="Imagen 8"/>
            <wp:cNvGraphicFramePr/>
            <a:graphic xmlns:a="http://schemas.openxmlformats.org/drawingml/2006/main">
              <a:graphicData uri="http://schemas.openxmlformats.org/drawingml/2006/picture">
                <pic:pic xmlns:pic="http://schemas.openxmlformats.org/drawingml/2006/picture">
                  <pic:nvPicPr>
                    <pic:cNvPr id="9" name="Imagen 8"/>
                    <pic:cNvPicPr/>
                  </pic:nvPicPr>
                  <pic:blipFill rotWithShape="1">
                    <a:blip r:embed="rId31"/>
                    <a:srcRect l="31160" t="31749" r="33086" b="47387"/>
                    <a:stretch/>
                  </pic:blipFill>
                  <pic:spPr bwMode="auto">
                    <a:xfrm>
                      <a:off x="0" y="0"/>
                      <a:ext cx="2492829" cy="17526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es-CO"/>
        </w:rPr>
        <w:t xml:space="preserve">  </w:t>
      </w:r>
    </w:p>
    <w:p w:rsidR="00F277F3" w:rsidRDefault="00F277F3" w:rsidP="00F277F3">
      <w:pPr>
        <w:jc w:val="both"/>
        <w:rPr>
          <w:noProof/>
          <w:lang w:eastAsia="es-CO"/>
        </w:rPr>
      </w:pPr>
    </w:p>
    <w:p w:rsidR="00F277F3" w:rsidRDefault="00F277F3" w:rsidP="00F277F3">
      <w:pPr>
        <w:jc w:val="both"/>
        <w:rPr>
          <w:noProof/>
          <w:lang w:eastAsia="es-CO"/>
        </w:rPr>
      </w:pPr>
    </w:p>
    <w:p w:rsidR="00F277F3" w:rsidRDefault="00F277F3" w:rsidP="00F277F3">
      <w:pPr>
        <w:jc w:val="both"/>
        <w:rPr>
          <w:noProof/>
          <w:lang w:eastAsia="es-CO"/>
        </w:rPr>
      </w:pPr>
    </w:p>
    <w:p w:rsidR="00F277F3" w:rsidRDefault="00F277F3" w:rsidP="00F277F3">
      <w:pPr>
        <w:jc w:val="both"/>
        <w:rPr>
          <w:noProof/>
          <w:lang w:eastAsia="es-CO"/>
        </w:rPr>
      </w:pPr>
    </w:p>
    <w:p w:rsidR="00F277F3" w:rsidRDefault="00F277F3" w:rsidP="00F277F3">
      <w:pPr>
        <w:jc w:val="both"/>
        <w:rPr>
          <w:noProof/>
          <w:lang w:eastAsia="es-CO"/>
        </w:rPr>
      </w:pPr>
    </w:p>
    <w:p w:rsidR="00F277F3" w:rsidRDefault="00F277F3" w:rsidP="00F277F3">
      <w:pPr>
        <w:jc w:val="both"/>
        <w:rPr>
          <w:noProof/>
          <w:lang w:eastAsia="es-CO"/>
        </w:rPr>
      </w:pPr>
    </w:p>
    <w:p w:rsidR="00F277F3" w:rsidRDefault="00F277F3" w:rsidP="00F277F3">
      <w:pPr>
        <w:jc w:val="both"/>
        <w:rPr>
          <w:noProof/>
          <w:lang w:eastAsia="es-CO"/>
        </w:rPr>
      </w:pPr>
      <w:r>
        <w:rPr>
          <w:noProof/>
          <w:lang w:eastAsia="es-CO"/>
        </w:rPr>
        <w:lastRenderedPageBreak/>
        <w:drawing>
          <wp:anchor distT="0" distB="0" distL="114300" distR="114300" simplePos="0" relativeHeight="251676672" behindDoc="0" locked="0" layoutInCell="1" allowOverlap="1" wp14:anchorId="2727B469" wp14:editId="3940EF92">
            <wp:simplePos x="0" y="0"/>
            <wp:positionH relativeFrom="column">
              <wp:posOffset>3435078</wp:posOffset>
            </wp:positionH>
            <wp:positionV relativeFrom="paragraph">
              <wp:posOffset>22406</wp:posOffset>
            </wp:positionV>
            <wp:extent cx="2993113" cy="1937657"/>
            <wp:effectExtent l="0" t="0" r="0" b="5715"/>
            <wp:wrapNone/>
            <wp:docPr id="41" name="Imagen 10"/>
            <wp:cNvGraphicFramePr/>
            <a:graphic xmlns:a="http://schemas.openxmlformats.org/drawingml/2006/main">
              <a:graphicData uri="http://schemas.openxmlformats.org/drawingml/2006/picture">
                <pic:pic xmlns:pic="http://schemas.openxmlformats.org/drawingml/2006/picture">
                  <pic:nvPicPr>
                    <pic:cNvPr id="11" name="Imagen 10"/>
                    <pic:cNvPicPr/>
                  </pic:nvPicPr>
                  <pic:blipFill rotWithShape="1">
                    <a:blip r:embed="rId32"/>
                    <a:srcRect l="31545" t="20394" r="32059" b="52488"/>
                    <a:stretch/>
                  </pic:blipFill>
                  <pic:spPr bwMode="auto">
                    <a:xfrm>
                      <a:off x="0" y="0"/>
                      <a:ext cx="2993113" cy="193765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es-CO"/>
        </w:rPr>
        <w:drawing>
          <wp:anchor distT="0" distB="0" distL="114300" distR="114300" simplePos="0" relativeHeight="251677696" behindDoc="0" locked="0" layoutInCell="1" allowOverlap="1" wp14:anchorId="7E493F2C" wp14:editId="5B09891F">
            <wp:simplePos x="0" y="0"/>
            <wp:positionH relativeFrom="column">
              <wp:posOffset>49711</wp:posOffset>
            </wp:positionH>
            <wp:positionV relativeFrom="paragraph">
              <wp:posOffset>22769</wp:posOffset>
            </wp:positionV>
            <wp:extent cx="3178629" cy="1905000"/>
            <wp:effectExtent l="0" t="0" r="3175" b="0"/>
            <wp:wrapNone/>
            <wp:docPr id="42" name="Imagen 12"/>
            <wp:cNvGraphicFramePr/>
            <a:graphic xmlns:a="http://schemas.openxmlformats.org/drawingml/2006/main">
              <a:graphicData uri="http://schemas.openxmlformats.org/drawingml/2006/picture">
                <pic:pic xmlns:pic="http://schemas.openxmlformats.org/drawingml/2006/picture">
                  <pic:nvPicPr>
                    <pic:cNvPr id="13" name="Imagen 12"/>
                    <pic:cNvPicPr/>
                  </pic:nvPicPr>
                  <pic:blipFill rotWithShape="1">
                    <a:blip r:embed="rId33"/>
                    <a:srcRect l="31673" t="19698" r="31153" b="52261"/>
                    <a:stretch/>
                  </pic:blipFill>
                  <pic:spPr bwMode="auto">
                    <a:xfrm>
                      <a:off x="0" y="0"/>
                      <a:ext cx="3193741" cy="191405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F277F3" w:rsidRDefault="00F277F3" w:rsidP="00F277F3">
      <w:pPr>
        <w:jc w:val="both"/>
        <w:rPr>
          <w:noProof/>
          <w:lang w:eastAsia="es-CO"/>
        </w:rPr>
      </w:pPr>
    </w:p>
    <w:p w:rsidR="00F277F3" w:rsidRDefault="00F277F3" w:rsidP="00F277F3">
      <w:pPr>
        <w:jc w:val="both"/>
        <w:rPr>
          <w:noProof/>
          <w:lang w:eastAsia="es-CO"/>
        </w:rPr>
      </w:pPr>
    </w:p>
    <w:p w:rsidR="00F277F3" w:rsidRDefault="00F277F3" w:rsidP="00F277F3">
      <w:pPr>
        <w:jc w:val="both"/>
        <w:rPr>
          <w:noProof/>
          <w:lang w:eastAsia="es-CO"/>
        </w:rPr>
      </w:pPr>
    </w:p>
    <w:p w:rsidR="00F277F3" w:rsidRDefault="00F277F3" w:rsidP="00F277F3">
      <w:pPr>
        <w:jc w:val="both"/>
        <w:rPr>
          <w:noProof/>
          <w:lang w:eastAsia="es-CO"/>
        </w:rPr>
      </w:pPr>
    </w:p>
    <w:p w:rsidR="00F277F3" w:rsidRDefault="00F277F3" w:rsidP="00F277F3">
      <w:pPr>
        <w:jc w:val="both"/>
        <w:rPr>
          <w:noProof/>
          <w:lang w:eastAsia="es-CO"/>
        </w:rPr>
      </w:pPr>
    </w:p>
    <w:p w:rsidR="00F277F3" w:rsidRDefault="00F277F3" w:rsidP="00F277F3">
      <w:pPr>
        <w:jc w:val="both"/>
        <w:rPr>
          <w:noProof/>
          <w:lang w:eastAsia="es-CO"/>
        </w:rPr>
      </w:pPr>
    </w:p>
    <w:p w:rsidR="00F277F3" w:rsidRDefault="00F277F3" w:rsidP="00F277F3">
      <w:pPr>
        <w:jc w:val="both"/>
        <w:rPr>
          <w:noProof/>
          <w:lang w:eastAsia="es-CO"/>
        </w:rPr>
      </w:pPr>
    </w:p>
    <w:p w:rsidR="00F277F3" w:rsidRDefault="00F277F3" w:rsidP="00F277F3">
      <w:pPr>
        <w:jc w:val="both"/>
        <w:rPr>
          <w:noProof/>
          <w:lang w:eastAsia="es-CO"/>
        </w:rPr>
      </w:pPr>
    </w:p>
    <w:p w:rsidR="00F277F3" w:rsidRDefault="00F277F3" w:rsidP="00F277F3">
      <w:pPr>
        <w:jc w:val="both"/>
        <w:rPr>
          <w:noProof/>
          <w:lang w:eastAsia="es-CO"/>
        </w:rPr>
      </w:pPr>
    </w:p>
    <w:p w:rsidR="00F277F3" w:rsidRDefault="00F277F3" w:rsidP="00577D6C">
      <w:pPr>
        <w:jc w:val="both"/>
        <w:rPr>
          <w:rFonts w:ascii="Arial" w:hAnsi="Arial" w:cs="Arial"/>
          <w:b/>
          <w:sz w:val="20"/>
          <w:szCs w:val="20"/>
        </w:rPr>
      </w:pPr>
    </w:p>
    <w:p w:rsidR="00F277F3" w:rsidRDefault="00F277F3" w:rsidP="00577D6C">
      <w:pPr>
        <w:jc w:val="both"/>
        <w:rPr>
          <w:rFonts w:ascii="Arial" w:hAnsi="Arial" w:cs="Arial"/>
          <w:b/>
          <w:sz w:val="20"/>
          <w:szCs w:val="20"/>
        </w:rPr>
      </w:pPr>
    </w:p>
    <w:p w:rsidR="00577D6C" w:rsidRPr="0078402A" w:rsidRDefault="00577D6C" w:rsidP="00577D6C">
      <w:pPr>
        <w:jc w:val="both"/>
        <w:rPr>
          <w:rFonts w:ascii="Arial" w:hAnsi="Arial" w:cs="Arial"/>
          <w:sz w:val="20"/>
          <w:szCs w:val="20"/>
        </w:rPr>
      </w:pPr>
      <w:r w:rsidRPr="0078402A">
        <w:rPr>
          <w:rFonts w:ascii="Arial" w:hAnsi="Arial" w:cs="Arial"/>
          <w:b/>
          <w:sz w:val="20"/>
          <w:szCs w:val="20"/>
        </w:rPr>
        <w:t>Jardín Botánico- Caminatas ecológicas</w:t>
      </w:r>
      <w:r w:rsidRPr="0078402A">
        <w:rPr>
          <w:rFonts w:ascii="Arial" w:hAnsi="Arial" w:cs="Arial"/>
          <w:sz w:val="20"/>
          <w:szCs w:val="20"/>
        </w:rPr>
        <w:t>, para el desarrollo de esta actividad el instituto cuenta con un jardín botánico, donde los docentes de deporte formativo pueden programar caminatas, con el fin de contribuir con los hábitos de vida saludable en los estudiantes y funcionarios.</w:t>
      </w:r>
    </w:p>
    <w:p w:rsidR="00577D6C" w:rsidRPr="0078402A" w:rsidRDefault="00577D6C" w:rsidP="00577D6C">
      <w:pPr>
        <w:jc w:val="both"/>
        <w:rPr>
          <w:rFonts w:ascii="Arial" w:hAnsi="Arial" w:cs="Arial"/>
          <w:sz w:val="20"/>
          <w:szCs w:val="20"/>
        </w:rPr>
      </w:pPr>
    </w:p>
    <w:p w:rsidR="00577D6C" w:rsidRPr="0078402A" w:rsidRDefault="00577D6C" w:rsidP="00577D6C">
      <w:pPr>
        <w:jc w:val="both"/>
        <w:rPr>
          <w:rFonts w:ascii="Arial" w:hAnsi="Arial" w:cs="Arial"/>
          <w:sz w:val="20"/>
          <w:szCs w:val="20"/>
        </w:rPr>
      </w:pPr>
      <w:r w:rsidRPr="0078402A">
        <w:rPr>
          <w:rFonts w:ascii="Arial" w:hAnsi="Arial" w:cs="Arial"/>
          <w:noProof/>
          <w:sz w:val="20"/>
          <w:szCs w:val="20"/>
          <w:lang w:eastAsia="es-CO"/>
        </w:rPr>
        <w:drawing>
          <wp:inline distT="0" distB="0" distL="0" distR="0" wp14:anchorId="44CA4F68" wp14:editId="205515BC">
            <wp:extent cx="5611706" cy="3248025"/>
            <wp:effectExtent l="76200" t="76200" r="141605" b="123825"/>
            <wp:docPr id="21" name="Imagen 21" descr="C:\Users\ASUS\Desktop\SALUD\cd2c3435-7928-426d-8c46-2714c8c01a1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SUS\Desktop\SALUD\cd2c3435-7928-426d-8c46-2714c8c01a1e.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612763" cy="324863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577D6C" w:rsidRPr="0078402A" w:rsidRDefault="00577D6C" w:rsidP="00577D6C">
      <w:pPr>
        <w:jc w:val="both"/>
        <w:rPr>
          <w:rFonts w:ascii="Arial" w:hAnsi="Arial" w:cs="Arial"/>
          <w:noProof/>
          <w:sz w:val="20"/>
          <w:szCs w:val="20"/>
          <w:lang w:val="es-ES"/>
        </w:rPr>
      </w:pPr>
    </w:p>
    <w:p w:rsidR="00577D6C" w:rsidRPr="0078402A" w:rsidRDefault="00577D6C" w:rsidP="00577D6C">
      <w:pPr>
        <w:jc w:val="both"/>
        <w:rPr>
          <w:rFonts w:ascii="Arial" w:hAnsi="Arial" w:cs="Arial"/>
          <w:sz w:val="20"/>
          <w:szCs w:val="20"/>
        </w:rPr>
      </w:pPr>
      <w:r w:rsidRPr="0078402A">
        <w:rPr>
          <w:rFonts w:ascii="Arial" w:hAnsi="Arial" w:cs="Arial"/>
          <w:noProof/>
          <w:sz w:val="20"/>
          <w:szCs w:val="20"/>
          <w:lang w:eastAsia="es-CO"/>
        </w:rPr>
        <w:lastRenderedPageBreak/>
        <w:drawing>
          <wp:inline distT="0" distB="0" distL="0" distR="0" wp14:anchorId="6E80EA99" wp14:editId="62B4E54B">
            <wp:extent cx="5612130" cy="2800350"/>
            <wp:effectExtent l="76200" t="76200" r="140970" b="133350"/>
            <wp:docPr id="22" name="Imagen 22" descr="C:\Users\ASUS\Desktop\SALUD\43244e63-27a1-4270-9a2b-1651525642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SUS\Desktop\SALUD\43244e63-27a1-4270-9a2b-165152564263.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612130" cy="28003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577D6C" w:rsidRPr="0078402A" w:rsidRDefault="00577D6C" w:rsidP="00577D6C">
      <w:pPr>
        <w:rPr>
          <w:rFonts w:ascii="Arial" w:hAnsi="Arial" w:cs="Arial"/>
          <w:sz w:val="20"/>
          <w:szCs w:val="20"/>
        </w:rPr>
      </w:pPr>
    </w:p>
    <w:p w:rsidR="00577D6C" w:rsidRPr="0078402A" w:rsidRDefault="00577D6C" w:rsidP="00577D6C">
      <w:pPr>
        <w:rPr>
          <w:rFonts w:ascii="Arial" w:hAnsi="Arial" w:cs="Arial"/>
          <w:sz w:val="20"/>
          <w:szCs w:val="20"/>
        </w:rPr>
      </w:pPr>
    </w:p>
    <w:p w:rsidR="00577D6C" w:rsidRPr="0078402A" w:rsidRDefault="00577D6C" w:rsidP="00577D6C">
      <w:pPr>
        <w:rPr>
          <w:rFonts w:ascii="Arial" w:hAnsi="Arial" w:cs="Arial"/>
          <w:sz w:val="20"/>
          <w:szCs w:val="20"/>
        </w:rPr>
      </w:pPr>
    </w:p>
    <w:p w:rsidR="00577D6C" w:rsidRPr="0078402A" w:rsidRDefault="00577D6C" w:rsidP="00577D6C">
      <w:pPr>
        <w:tabs>
          <w:tab w:val="left" w:pos="709"/>
        </w:tabs>
        <w:rPr>
          <w:rFonts w:ascii="Arial" w:hAnsi="Arial" w:cs="Arial"/>
          <w:b/>
          <w:color w:val="000000"/>
          <w:sz w:val="20"/>
          <w:szCs w:val="20"/>
        </w:rPr>
      </w:pPr>
      <w:r w:rsidRPr="0078402A">
        <w:rPr>
          <w:rFonts w:ascii="Arial" w:hAnsi="Arial" w:cs="Arial"/>
          <w:noProof/>
          <w:sz w:val="20"/>
          <w:szCs w:val="20"/>
          <w:lang w:eastAsia="es-CO"/>
        </w:rPr>
        <w:drawing>
          <wp:inline distT="0" distB="0" distL="0" distR="0" wp14:anchorId="1D98D22E" wp14:editId="0AC3F7FF">
            <wp:extent cx="5191125" cy="2895050"/>
            <wp:effectExtent l="76200" t="76200" r="123825" b="133985"/>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74917" t="34693" r="7883" b="48255"/>
                    <a:stretch/>
                  </pic:blipFill>
                  <pic:spPr bwMode="auto">
                    <a:xfrm>
                      <a:off x="0" y="0"/>
                      <a:ext cx="5220413" cy="291138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577D6C" w:rsidRPr="0078402A" w:rsidRDefault="00577D6C" w:rsidP="00577D6C">
      <w:pPr>
        <w:tabs>
          <w:tab w:val="left" w:pos="709"/>
        </w:tabs>
        <w:rPr>
          <w:rFonts w:ascii="Arial" w:hAnsi="Arial" w:cs="Arial"/>
          <w:b/>
          <w:color w:val="000000"/>
          <w:sz w:val="20"/>
          <w:szCs w:val="20"/>
        </w:rPr>
      </w:pPr>
      <w:r w:rsidRPr="0078402A">
        <w:rPr>
          <w:rFonts w:ascii="Arial" w:hAnsi="Arial" w:cs="Arial"/>
          <w:b/>
          <w:color w:val="000000"/>
          <w:sz w:val="20"/>
          <w:szCs w:val="20"/>
        </w:rPr>
        <w:t>Zonas de Movilidad.</w:t>
      </w:r>
    </w:p>
    <w:p w:rsidR="00F60DE8" w:rsidRDefault="00F60DE8" w:rsidP="008576C0">
      <w:pPr>
        <w:jc w:val="both"/>
        <w:rPr>
          <w:rFonts w:ascii="Arial" w:hAnsi="Arial" w:cs="Arial"/>
          <w:b/>
          <w:sz w:val="20"/>
          <w:szCs w:val="20"/>
          <w:u w:val="single"/>
          <w:lang w:val="es-MX"/>
        </w:rPr>
      </w:pPr>
    </w:p>
    <w:p w:rsidR="00F60DE8" w:rsidRDefault="00F60DE8" w:rsidP="00F60DE8">
      <w:pPr>
        <w:jc w:val="both"/>
        <w:rPr>
          <w:rFonts w:ascii="Calibri" w:eastAsia="Times New Roman" w:hAnsi="Calibri" w:cs="Calibri"/>
          <w:color w:val="000000"/>
          <w:sz w:val="22"/>
          <w:szCs w:val="22"/>
          <w:lang w:eastAsia="es-CO"/>
        </w:rPr>
      </w:pPr>
      <w:r w:rsidRPr="0078402A">
        <w:rPr>
          <w:rFonts w:ascii="Arial" w:hAnsi="Arial" w:cs="Arial"/>
          <w:noProof/>
          <w:sz w:val="20"/>
          <w:szCs w:val="20"/>
          <w:lang w:eastAsia="es-CO"/>
        </w:rPr>
        <w:lastRenderedPageBreak/>
        <w:drawing>
          <wp:anchor distT="0" distB="0" distL="114300" distR="114300" simplePos="0" relativeHeight="251669504" behindDoc="1" locked="0" layoutInCell="1" allowOverlap="1" wp14:anchorId="5FE75866" wp14:editId="49372310">
            <wp:simplePos x="0" y="0"/>
            <wp:positionH relativeFrom="margin">
              <wp:align>left</wp:align>
            </wp:positionH>
            <wp:positionV relativeFrom="paragraph">
              <wp:posOffset>83911</wp:posOffset>
            </wp:positionV>
            <wp:extent cx="5143500" cy="2381250"/>
            <wp:effectExtent l="76200" t="76200" r="133350" b="133350"/>
            <wp:wrapTight wrapText="bothSides">
              <wp:wrapPolygon edited="0">
                <wp:start x="-160" y="-691"/>
                <wp:lineTo x="-320" y="-518"/>
                <wp:lineTo x="-320" y="21946"/>
                <wp:lineTo x="-160" y="22637"/>
                <wp:lineTo x="21920" y="22637"/>
                <wp:lineTo x="22080" y="21773"/>
                <wp:lineTo x="22080" y="2246"/>
                <wp:lineTo x="21920" y="-346"/>
                <wp:lineTo x="21920" y="-691"/>
                <wp:lineTo x="-160" y="-691"/>
              </wp:wrapPolygon>
            </wp:wrapTight>
            <wp:docPr id="23" name="Imagen 23" descr="C:\Users\ASUS\Desktop\SALUD\296fc3b0-71df-4545-9241-d632ca2c6a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SUS\Desktop\SALUD\296fc3b0-71df-4545-9241-d632ca2c6a99.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143500" cy="23812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rsidR="00F60DE8" w:rsidRDefault="00F60DE8" w:rsidP="00F60DE8">
      <w:pPr>
        <w:jc w:val="both"/>
        <w:rPr>
          <w:rFonts w:ascii="Calibri" w:eastAsia="Times New Roman" w:hAnsi="Calibri" w:cs="Calibri"/>
          <w:color w:val="000000"/>
          <w:sz w:val="22"/>
          <w:szCs w:val="22"/>
          <w:lang w:eastAsia="es-CO"/>
        </w:rPr>
      </w:pPr>
    </w:p>
    <w:p w:rsidR="00F60DE8" w:rsidRDefault="00F60DE8" w:rsidP="00F60DE8">
      <w:pPr>
        <w:jc w:val="both"/>
        <w:rPr>
          <w:rFonts w:ascii="Calibri" w:eastAsia="Times New Roman" w:hAnsi="Calibri" w:cs="Calibri"/>
          <w:color w:val="000000"/>
          <w:sz w:val="22"/>
          <w:szCs w:val="22"/>
          <w:lang w:eastAsia="es-CO"/>
        </w:rPr>
      </w:pPr>
    </w:p>
    <w:p w:rsidR="00F60DE8" w:rsidRDefault="00F60DE8" w:rsidP="00F60DE8">
      <w:pPr>
        <w:jc w:val="both"/>
        <w:rPr>
          <w:rFonts w:ascii="Calibri" w:eastAsia="Times New Roman" w:hAnsi="Calibri" w:cs="Calibri"/>
          <w:color w:val="000000"/>
          <w:sz w:val="22"/>
          <w:szCs w:val="22"/>
          <w:lang w:eastAsia="es-CO"/>
        </w:rPr>
      </w:pPr>
    </w:p>
    <w:p w:rsidR="00F60DE8" w:rsidRDefault="00F60DE8" w:rsidP="00F60DE8">
      <w:pPr>
        <w:jc w:val="both"/>
        <w:rPr>
          <w:rFonts w:ascii="Calibri" w:eastAsia="Times New Roman" w:hAnsi="Calibri" w:cs="Calibri"/>
          <w:color w:val="000000"/>
          <w:sz w:val="22"/>
          <w:szCs w:val="22"/>
          <w:lang w:eastAsia="es-CO"/>
        </w:rPr>
      </w:pPr>
    </w:p>
    <w:p w:rsidR="00F60DE8" w:rsidRDefault="00F60DE8" w:rsidP="00F60DE8">
      <w:pPr>
        <w:jc w:val="both"/>
        <w:rPr>
          <w:rFonts w:ascii="Calibri" w:eastAsia="Times New Roman" w:hAnsi="Calibri" w:cs="Calibri"/>
          <w:color w:val="000000"/>
          <w:sz w:val="22"/>
          <w:szCs w:val="22"/>
          <w:lang w:eastAsia="es-CO"/>
        </w:rPr>
      </w:pPr>
    </w:p>
    <w:p w:rsidR="00F60DE8" w:rsidRDefault="00F60DE8" w:rsidP="00F60DE8">
      <w:pPr>
        <w:jc w:val="both"/>
        <w:rPr>
          <w:rFonts w:ascii="Calibri" w:eastAsia="Times New Roman" w:hAnsi="Calibri" w:cs="Calibri"/>
          <w:color w:val="000000"/>
          <w:sz w:val="22"/>
          <w:szCs w:val="22"/>
          <w:lang w:eastAsia="es-CO"/>
        </w:rPr>
      </w:pPr>
    </w:p>
    <w:p w:rsidR="00F60DE8" w:rsidRDefault="00F60DE8" w:rsidP="00F60DE8">
      <w:pPr>
        <w:jc w:val="both"/>
        <w:rPr>
          <w:rFonts w:ascii="Calibri" w:eastAsia="Times New Roman" w:hAnsi="Calibri" w:cs="Calibri"/>
          <w:color w:val="000000"/>
          <w:sz w:val="22"/>
          <w:szCs w:val="22"/>
          <w:lang w:eastAsia="es-CO"/>
        </w:rPr>
      </w:pPr>
    </w:p>
    <w:p w:rsidR="00F60DE8" w:rsidRDefault="00F60DE8" w:rsidP="00F60DE8">
      <w:pPr>
        <w:jc w:val="both"/>
        <w:rPr>
          <w:rFonts w:ascii="Calibri" w:eastAsia="Times New Roman" w:hAnsi="Calibri" w:cs="Calibri"/>
          <w:color w:val="000000"/>
          <w:sz w:val="22"/>
          <w:szCs w:val="22"/>
          <w:lang w:eastAsia="es-CO"/>
        </w:rPr>
      </w:pPr>
    </w:p>
    <w:p w:rsidR="00F60DE8" w:rsidRDefault="00F60DE8" w:rsidP="00F60DE8">
      <w:pPr>
        <w:jc w:val="both"/>
        <w:rPr>
          <w:rFonts w:ascii="Calibri" w:eastAsia="Times New Roman" w:hAnsi="Calibri" w:cs="Calibri"/>
          <w:color w:val="000000"/>
          <w:sz w:val="22"/>
          <w:szCs w:val="22"/>
          <w:lang w:eastAsia="es-CO"/>
        </w:rPr>
      </w:pPr>
    </w:p>
    <w:p w:rsidR="00F60DE8" w:rsidRDefault="00F60DE8" w:rsidP="00F60DE8">
      <w:pPr>
        <w:jc w:val="both"/>
        <w:rPr>
          <w:rFonts w:ascii="Calibri" w:eastAsia="Times New Roman" w:hAnsi="Calibri" w:cs="Calibri"/>
          <w:color w:val="000000"/>
          <w:sz w:val="22"/>
          <w:szCs w:val="22"/>
          <w:lang w:eastAsia="es-CO"/>
        </w:rPr>
      </w:pPr>
    </w:p>
    <w:p w:rsidR="00F60DE8" w:rsidRDefault="00F60DE8" w:rsidP="00F60DE8">
      <w:pPr>
        <w:jc w:val="both"/>
        <w:rPr>
          <w:rFonts w:ascii="Calibri" w:eastAsia="Times New Roman" w:hAnsi="Calibri" w:cs="Calibri"/>
          <w:color w:val="000000"/>
          <w:sz w:val="22"/>
          <w:szCs w:val="22"/>
          <w:lang w:eastAsia="es-CO"/>
        </w:rPr>
      </w:pPr>
    </w:p>
    <w:p w:rsidR="00F60DE8" w:rsidRDefault="00F60DE8" w:rsidP="00F60DE8">
      <w:pPr>
        <w:jc w:val="both"/>
        <w:rPr>
          <w:rFonts w:ascii="Calibri" w:eastAsia="Times New Roman" w:hAnsi="Calibri" w:cs="Calibri"/>
          <w:color w:val="000000"/>
          <w:sz w:val="22"/>
          <w:szCs w:val="22"/>
          <w:lang w:eastAsia="es-CO"/>
        </w:rPr>
      </w:pPr>
    </w:p>
    <w:p w:rsidR="00F60DE8" w:rsidRDefault="00F60DE8" w:rsidP="00F60DE8">
      <w:pPr>
        <w:jc w:val="both"/>
        <w:rPr>
          <w:rFonts w:ascii="Calibri" w:eastAsia="Times New Roman" w:hAnsi="Calibri" w:cs="Calibri"/>
          <w:color w:val="000000"/>
          <w:sz w:val="22"/>
          <w:szCs w:val="22"/>
          <w:lang w:eastAsia="es-CO"/>
        </w:rPr>
      </w:pPr>
    </w:p>
    <w:p w:rsidR="00F60DE8" w:rsidRDefault="00F60DE8" w:rsidP="00F60DE8">
      <w:pPr>
        <w:jc w:val="both"/>
        <w:rPr>
          <w:rFonts w:ascii="Calibri" w:eastAsia="Times New Roman" w:hAnsi="Calibri" w:cs="Calibri"/>
          <w:color w:val="000000"/>
          <w:sz w:val="22"/>
          <w:szCs w:val="22"/>
          <w:lang w:eastAsia="es-CO"/>
        </w:rPr>
      </w:pPr>
    </w:p>
    <w:p w:rsidR="00F60DE8" w:rsidRDefault="00F60DE8" w:rsidP="00F60DE8">
      <w:pPr>
        <w:jc w:val="both"/>
        <w:rPr>
          <w:rFonts w:ascii="Calibri" w:eastAsia="Times New Roman" w:hAnsi="Calibri" w:cs="Calibri"/>
          <w:color w:val="000000"/>
          <w:sz w:val="22"/>
          <w:szCs w:val="22"/>
          <w:lang w:eastAsia="es-CO"/>
        </w:rPr>
      </w:pPr>
    </w:p>
    <w:p w:rsidR="00F60DE8" w:rsidRDefault="00F60DE8" w:rsidP="00F60DE8">
      <w:pPr>
        <w:jc w:val="both"/>
        <w:rPr>
          <w:rFonts w:ascii="Calibri" w:eastAsia="Times New Roman" w:hAnsi="Calibri" w:cs="Calibri"/>
          <w:color w:val="000000"/>
          <w:sz w:val="22"/>
          <w:szCs w:val="22"/>
          <w:lang w:eastAsia="es-CO"/>
        </w:rPr>
      </w:pPr>
    </w:p>
    <w:p w:rsidR="00F60DE8" w:rsidRDefault="00F60DE8" w:rsidP="00F60DE8">
      <w:pPr>
        <w:jc w:val="both"/>
        <w:rPr>
          <w:rFonts w:ascii="Calibri" w:eastAsia="Times New Roman" w:hAnsi="Calibri" w:cs="Calibri"/>
          <w:color w:val="000000"/>
          <w:sz w:val="22"/>
          <w:szCs w:val="22"/>
          <w:lang w:eastAsia="es-CO"/>
        </w:rPr>
      </w:pPr>
    </w:p>
    <w:p w:rsidR="00F60DE8" w:rsidRDefault="00F60DE8" w:rsidP="00F60DE8">
      <w:pPr>
        <w:jc w:val="both"/>
        <w:rPr>
          <w:rFonts w:ascii="Arial" w:eastAsia="Times New Roman" w:hAnsi="Arial" w:cs="Arial"/>
          <w:b/>
          <w:color w:val="000000"/>
          <w:sz w:val="20"/>
          <w:szCs w:val="20"/>
          <w:lang w:eastAsia="es-CO"/>
        </w:rPr>
      </w:pPr>
      <w:r w:rsidRPr="00F60DE8">
        <w:rPr>
          <w:rFonts w:ascii="Arial" w:eastAsia="Times New Roman" w:hAnsi="Arial" w:cs="Arial"/>
          <w:b/>
          <w:color w:val="000000"/>
          <w:sz w:val="20"/>
          <w:szCs w:val="20"/>
          <w:lang w:eastAsia="es-CO"/>
        </w:rPr>
        <w:t>Cancha con césped sintético</w:t>
      </w:r>
    </w:p>
    <w:p w:rsidR="00F60DE8" w:rsidRPr="00F60DE8" w:rsidRDefault="00F60DE8" w:rsidP="00F60DE8">
      <w:pPr>
        <w:jc w:val="both"/>
        <w:rPr>
          <w:rFonts w:ascii="Arial" w:eastAsia="Times New Roman" w:hAnsi="Arial" w:cs="Arial"/>
          <w:b/>
          <w:color w:val="000000"/>
          <w:sz w:val="20"/>
          <w:szCs w:val="20"/>
          <w:lang w:eastAsia="es-CO"/>
        </w:rPr>
      </w:pPr>
    </w:p>
    <w:p w:rsidR="00F60DE8" w:rsidRDefault="00F60DE8" w:rsidP="00F60DE8">
      <w:pPr>
        <w:jc w:val="both"/>
        <w:rPr>
          <w:rFonts w:ascii="Arial" w:eastAsia="Times New Roman" w:hAnsi="Arial" w:cs="Arial"/>
          <w:color w:val="000000"/>
          <w:sz w:val="20"/>
          <w:szCs w:val="20"/>
          <w:lang w:eastAsia="es-CO"/>
        </w:rPr>
      </w:pPr>
      <w:r w:rsidRPr="00F60DE8">
        <w:rPr>
          <w:rFonts w:ascii="Arial" w:eastAsia="Times New Roman" w:hAnsi="Arial" w:cs="Arial"/>
          <w:color w:val="000000"/>
          <w:sz w:val="20"/>
          <w:szCs w:val="20"/>
          <w:lang w:eastAsia="es-CO"/>
        </w:rPr>
        <w:t xml:space="preserve">Cancha con césped sintético, compuesta por un área de 24 m x 37 m = 888 m²  y un área total de 27 m x 40 m = 1080 m² (incluyendo los sobreanchos de la zona de seguridad y andenes). Dotación mínima de dos arcos con sus mallas y sus elementos de anclaje y soporte. Este proyecto lo desarrolla la alcaldía municipal de Mocoa. </w:t>
      </w:r>
    </w:p>
    <w:p w:rsidR="00F60DE8" w:rsidRDefault="00F60DE8" w:rsidP="00F60DE8">
      <w:pPr>
        <w:jc w:val="both"/>
        <w:rPr>
          <w:rFonts w:ascii="Arial" w:eastAsia="Times New Roman" w:hAnsi="Arial" w:cs="Arial"/>
          <w:color w:val="000000"/>
          <w:sz w:val="20"/>
          <w:szCs w:val="20"/>
          <w:lang w:eastAsia="es-CO"/>
        </w:rPr>
      </w:pPr>
    </w:p>
    <w:p w:rsidR="00F60DE8" w:rsidRDefault="00F60DE8" w:rsidP="00F60DE8">
      <w:pPr>
        <w:jc w:val="both"/>
        <w:rPr>
          <w:rFonts w:ascii="Arial" w:eastAsia="Times New Roman" w:hAnsi="Arial" w:cs="Arial"/>
          <w:color w:val="000000"/>
          <w:sz w:val="20"/>
          <w:szCs w:val="20"/>
          <w:lang w:eastAsia="es-CO"/>
        </w:rPr>
      </w:pPr>
      <w:r>
        <w:rPr>
          <w:noProof/>
          <w:lang w:eastAsia="es-CO"/>
        </w:rPr>
        <w:drawing>
          <wp:anchor distT="0" distB="0" distL="114300" distR="114300" simplePos="0" relativeHeight="251672576" behindDoc="0" locked="0" layoutInCell="1" allowOverlap="1" wp14:anchorId="1EB9439C" wp14:editId="446382D3">
            <wp:simplePos x="0" y="0"/>
            <wp:positionH relativeFrom="margin">
              <wp:align>right</wp:align>
            </wp:positionH>
            <wp:positionV relativeFrom="paragraph">
              <wp:posOffset>11656</wp:posOffset>
            </wp:positionV>
            <wp:extent cx="2960048" cy="2133600"/>
            <wp:effectExtent l="0" t="0" r="0" b="0"/>
            <wp:wrapNone/>
            <wp:docPr id="25" name="Imagen 4" descr="C:\Users\Juan Carlos Calvache\Downloads\WhatsApp Image 2024-06-04 at 10.27.12 AM.jpeg"/>
            <wp:cNvGraphicFramePr/>
            <a:graphic xmlns:a="http://schemas.openxmlformats.org/drawingml/2006/main">
              <a:graphicData uri="http://schemas.openxmlformats.org/drawingml/2006/picture">
                <pic:pic xmlns:pic="http://schemas.openxmlformats.org/drawingml/2006/picture">
                  <pic:nvPicPr>
                    <pic:cNvPr id="5" name="Imagen 4" descr="C:\Users\Juan Carlos Calvache\Downloads\WhatsApp Image 2024-06-04 at 10.27.12 AM.jpeg"/>
                    <pic:cNvPicPr/>
                  </pic:nvPicPr>
                  <pic:blipFill rotWithShape="1">
                    <a:blip r:embed="rId38">
                      <a:extLst>
                        <a:ext uri="{28A0092B-C50C-407E-A947-70E740481C1C}">
                          <a14:useLocalDpi xmlns:a14="http://schemas.microsoft.com/office/drawing/2010/main" val="0"/>
                        </a:ext>
                      </a:extLst>
                    </a:blip>
                    <a:srcRect t="37146" b="37387"/>
                    <a:stretch/>
                  </pic:blipFill>
                  <pic:spPr bwMode="auto">
                    <a:xfrm>
                      <a:off x="0" y="0"/>
                      <a:ext cx="2960048" cy="21336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Pr>
          <w:noProof/>
          <w:lang w:eastAsia="es-CO"/>
        </w:rPr>
        <w:drawing>
          <wp:anchor distT="0" distB="0" distL="114300" distR="114300" simplePos="0" relativeHeight="251671552" behindDoc="0" locked="0" layoutInCell="1" allowOverlap="1" wp14:anchorId="1CC0ED21" wp14:editId="3055D625">
            <wp:simplePos x="0" y="0"/>
            <wp:positionH relativeFrom="margin">
              <wp:align>left</wp:align>
            </wp:positionH>
            <wp:positionV relativeFrom="paragraph">
              <wp:posOffset>1905</wp:posOffset>
            </wp:positionV>
            <wp:extent cx="2841171" cy="2143125"/>
            <wp:effectExtent l="0" t="0" r="0" b="0"/>
            <wp:wrapNone/>
            <wp:docPr id="16" name="Imagen 3" descr="C:\Users\Juan Carlos Calvache\Downloads\WhatsApp Image 2024-06-04 at 10.31.36 AM.jpeg"/>
            <wp:cNvGraphicFramePr/>
            <a:graphic xmlns:a="http://schemas.openxmlformats.org/drawingml/2006/main">
              <a:graphicData uri="http://schemas.openxmlformats.org/drawingml/2006/picture">
                <pic:pic xmlns:pic="http://schemas.openxmlformats.org/drawingml/2006/picture">
                  <pic:nvPicPr>
                    <pic:cNvPr id="4" name="Imagen 3" descr="C:\Users\Juan Carlos Calvache\Downloads\WhatsApp Image 2024-06-04 at 10.31.36 AM.jpeg"/>
                    <pic:cNvPicPr/>
                  </pic:nvPicPr>
                  <pic:blipFill rotWithShape="1">
                    <a:blip r:embed="rId39">
                      <a:extLst>
                        <a:ext uri="{28A0092B-C50C-407E-A947-70E740481C1C}">
                          <a14:useLocalDpi xmlns:a14="http://schemas.microsoft.com/office/drawing/2010/main" val="0"/>
                        </a:ext>
                      </a:extLst>
                    </a:blip>
                    <a:srcRect t="37388" b="42741"/>
                    <a:stretch/>
                  </pic:blipFill>
                  <pic:spPr bwMode="auto">
                    <a:xfrm>
                      <a:off x="0" y="0"/>
                      <a:ext cx="2841171" cy="21431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p w:rsidR="00F60DE8" w:rsidRDefault="00F60DE8" w:rsidP="00F60DE8">
      <w:pPr>
        <w:jc w:val="both"/>
        <w:rPr>
          <w:rFonts w:ascii="Arial" w:eastAsia="Times New Roman" w:hAnsi="Arial" w:cs="Arial"/>
          <w:color w:val="000000"/>
          <w:sz w:val="20"/>
          <w:szCs w:val="20"/>
          <w:lang w:eastAsia="es-CO"/>
        </w:rPr>
      </w:pPr>
    </w:p>
    <w:p w:rsidR="00F60DE8" w:rsidRPr="00F60DE8" w:rsidRDefault="00F60DE8" w:rsidP="00F60DE8">
      <w:pPr>
        <w:jc w:val="both"/>
        <w:rPr>
          <w:rFonts w:ascii="Arial" w:eastAsia="Times New Roman" w:hAnsi="Arial" w:cs="Arial"/>
          <w:color w:val="000000"/>
          <w:sz w:val="20"/>
          <w:szCs w:val="20"/>
          <w:lang w:eastAsia="es-CO"/>
        </w:rPr>
      </w:pPr>
    </w:p>
    <w:p w:rsidR="001E5993" w:rsidRDefault="001E5993" w:rsidP="008576C0">
      <w:pPr>
        <w:jc w:val="both"/>
        <w:rPr>
          <w:rFonts w:ascii="Arial" w:hAnsi="Arial" w:cs="Arial"/>
          <w:b/>
          <w:sz w:val="20"/>
          <w:szCs w:val="20"/>
          <w:u w:val="single"/>
          <w:lang w:val="es-MX"/>
        </w:rPr>
      </w:pPr>
    </w:p>
    <w:p w:rsidR="00F277F3" w:rsidRDefault="00F277F3" w:rsidP="008576C0">
      <w:pPr>
        <w:jc w:val="both"/>
        <w:rPr>
          <w:rFonts w:ascii="Arial" w:hAnsi="Arial" w:cs="Arial"/>
          <w:b/>
          <w:sz w:val="20"/>
          <w:szCs w:val="20"/>
          <w:u w:val="single"/>
          <w:lang w:val="es-MX"/>
        </w:rPr>
      </w:pPr>
    </w:p>
    <w:p w:rsidR="00F277F3" w:rsidRDefault="00F277F3" w:rsidP="008576C0">
      <w:pPr>
        <w:jc w:val="both"/>
        <w:rPr>
          <w:rFonts w:ascii="Arial" w:hAnsi="Arial" w:cs="Arial"/>
          <w:b/>
          <w:sz w:val="20"/>
          <w:szCs w:val="20"/>
          <w:u w:val="single"/>
          <w:lang w:val="es-MX"/>
        </w:rPr>
      </w:pPr>
    </w:p>
    <w:p w:rsidR="00F277F3" w:rsidRDefault="00F277F3" w:rsidP="008576C0">
      <w:pPr>
        <w:jc w:val="both"/>
        <w:rPr>
          <w:rFonts w:ascii="Arial" w:hAnsi="Arial" w:cs="Arial"/>
          <w:b/>
          <w:sz w:val="20"/>
          <w:szCs w:val="20"/>
          <w:u w:val="single"/>
          <w:lang w:val="es-MX"/>
        </w:rPr>
      </w:pPr>
    </w:p>
    <w:p w:rsidR="00F277F3" w:rsidRDefault="00F277F3" w:rsidP="008576C0">
      <w:pPr>
        <w:jc w:val="both"/>
        <w:rPr>
          <w:rFonts w:ascii="Arial" w:hAnsi="Arial" w:cs="Arial"/>
          <w:b/>
          <w:sz w:val="20"/>
          <w:szCs w:val="20"/>
          <w:u w:val="single"/>
          <w:lang w:val="es-MX"/>
        </w:rPr>
      </w:pPr>
    </w:p>
    <w:p w:rsidR="00F277F3" w:rsidRDefault="00F277F3" w:rsidP="008576C0">
      <w:pPr>
        <w:jc w:val="both"/>
        <w:rPr>
          <w:rFonts w:ascii="Arial" w:hAnsi="Arial" w:cs="Arial"/>
          <w:b/>
          <w:sz w:val="20"/>
          <w:szCs w:val="20"/>
          <w:u w:val="single"/>
          <w:lang w:val="es-MX"/>
        </w:rPr>
      </w:pPr>
    </w:p>
    <w:p w:rsidR="00F277F3" w:rsidRDefault="00F277F3" w:rsidP="008576C0">
      <w:pPr>
        <w:jc w:val="both"/>
        <w:rPr>
          <w:rFonts w:ascii="Arial" w:hAnsi="Arial" w:cs="Arial"/>
          <w:b/>
          <w:sz w:val="20"/>
          <w:szCs w:val="20"/>
          <w:u w:val="single"/>
          <w:lang w:val="es-MX"/>
        </w:rPr>
      </w:pPr>
    </w:p>
    <w:p w:rsidR="00F277F3" w:rsidRDefault="00F277F3" w:rsidP="008576C0">
      <w:pPr>
        <w:jc w:val="both"/>
        <w:rPr>
          <w:rFonts w:ascii="Arial" w:hAnsi="Arial" w:cs="Arial"/>
          <w:b/>
          <w:sz w:val="20"/>
          <w:szCs w:val="20"/>
          <w:u w:val="single"/>
          <w:lang w:val="es-MX"/>
        </w:rPr>
      </w:pPr>
    </w:p>
    <w:p w:rsidR="00F277F3" w:rsidRDefault="00F277F3" w:rsidP="008576C0">
      <w:pPr>
        <w:jc w:val="both"/>
        <w:rPr>
          <w:rFonts w:ascii="Arial" w:hAnsi="Arial" w:cs="Arial"/>
          <w:b/>
          <w:sz w:val="20"/>
          <w:szCs w:val="20"/>
          <w:u w:val="single"/>
          <w:lang w:val="es-MX"/>
        </w:rPr>
      </w:pPr>
    </w:p>
    <w:p w:rsidR="00F277F3" w:rsidRDefault="00F277F3" w:rsidP="008576C0">
      <w:pPr>
        <w:jc w:val="both"/>
        <w:rPr>
          <w:rFonts w:ascii="Arial" w:hAnsi="Arial" w:cs="Arial"/>
          <w:b/>
          <w:sz w:val="20"/>
          <w:szCs w:val="20"/>
          <w:u w:val="single"/>
          <w:lang w:val="es-MX"/>
        </w:rPr>
      </w:pPr>
    </w:p>
    <w:p w:rsidR="00EF31E6" w:rsidRDefault="00EF31E6" w:rsidP="008576C0">
      <w:pPr>
        <w:jc w:val="both"/>
        <w:rPr>
          <w:rFonts w:ascii="Arial" w:hAnsi="Arial" w:cs="Arial"/>
          <w:b/>
          <w:sz w:val="20"/>
          <w:szCs w:val="20"/>
          <w:u w:val="single"/>
          <w:lang w:val="es-MX"/>
        </w:rPr>
      </w:pPr>
    </w:p>
    <w:p w:rsidR="00EF31E6" w:rsidRDefault="00EF31E6" w:rsidP="008576C0">
      <w:pPr>
        <w:jc w:val="both"/>
        <w:rPr>
          <w:rFonts w:ascii="Arial" w:hAnsi="Arial" w:cs="Arial"/>
          <w:b/>
          <w:sz w:val="20"/>
          <w:szCs w:val="20"/>
          <w:u w:val="single"/>
          <w:lang w:val="es-MX"/>
        </w:rPr>
      </w:pPr>
    </w:p>
    <w:p w:rsidR="00EF31E6" w:rsidRDefault="00EF31E6" w:rsidP="008576C0">
      <w:pPr>
        <w:jc w:val="both"/>
        <w:rPr>
          <w:rFonts w:ascii="Arial" w:hAnsi="Arial" w:cs="Arial"/>
          <w:b/>
          <w:sz w:val="20"/>
          <w:szCs w:val="20"/>
          <w:u w:val="single"/>
          <w:lang w:val="es-MX"/>
        </w:rPr>
      </w:pPr>
    </w:p>
    <w:p w:rsidR="00EF31E6" w:rsidRDefault="00EF31E6" w:rsidP="008576C0">
      <w:pPr>
        <w:jc w:val="both"/>
        <w:rPr>
          <w:rFonts w:ascii="Arial" w:hAnsi="Arial" w:cs="Arial"/>
          <w:b/>
          <w:sz w:val="20"/>
          <w:szCs w:val="20"/>
          <w:u w:val="single"/>
          <w:lang w:val="es-MX"/>
        </w:rPr>
      </w:pPr>
      <w:r>
        <w:rPr>
          <w:rFonts w:ascii="Arial" w:hAnsi="Arial" w:cs="Arial"/>
          <w:b/>
          <w:sz w:val="20"/>
          <w:szCs w:val="20"/>
          <w:u w:val="single"/>
          <w:lang w:val="es-MX"/>
        </w:rPr>
        <w:t xml:space="preserve">El </w:t>
      </w:r>
      <w:r w:rsidR="006359DB">
        <w:rPr>
          <w:rFonts w:ascii="Arial" w:hAnsi="Arial" w:cs="Arial"/>
          <w:b/>
          <w:sz w:val="20"/>
          <w:szCs w:val="20"/>
          <w:u w:val="single"/>
          <w:lang w:val="es-MX"/>
        </w:rPr>
        <w:t>QUIOSCO</w:t>
      </w:r>
      <w:r>
        <w:rPr>
          <w:rFonts w:ascii="Arial" w:hAnsi="Arial" w:cs="Arial"/>
          <w:b/>
          <w:sz w:val="20"/>
          <w:szCs w:val="20"/>
          <w:u w:val="single"/>
          <w:lang w:val="es-MX"/>
        </w:rPr>
        <w:t>.</w:t>
      </w:r>
    </w:p>
    <w:p w:rsidR="00EF31E6" w:rsidRDefault="00EF31E6" w:rsidP="008576C0">
      <w:pPr>
        <w:jc w:val="both"/>
        <w:rPr>
          <w:rFonts w:ascii="Arial" w:hAnsi="Arial" w:cs="Arial"/>
          <w:b/>
          <w:sz w:val="20"/>
          <w:szCs w:val="20"/>
          <w:u w:val="single"/>
          <w:lang w:val="es-MX"/>
        </w:rPr>
      </w:pPr>
    </w:p>
    <w:p w:rsidR="00EF31E6" w:rsidRPr="00EF31E6" w:rsidRDefault="00EF31E6" w:rsidP="00EF31E6">
      <w:pPr>
        <w:jc w:val="both"/>
        <w:rPr>
          <w:rFonts w:ascii="Arial" w:eastAsia="Times New Roman" w:hAnsi="Arial" w:cs="Arial"/>
          <w:color w:val="000000"/>
          <w:sz w:val="20"/>
          <w:szCs w:val="20"/>
          <w:lang w:eastAsia="es-CO"/>
        </w:rPr>
      </w:pPr>
      <w:r w:rsidRPr="00EF31E6">
        <w:rPr>
          <w:rFonts w:ascii="Arial" w:eastAsia="Times New Roman" w:hAnsi="Arial" w:cs="Arial"/>
          <w:color w:val="000000"/>
          <w:sz w:val="20"/>
          <w:szCs w:val="20"/>
          <w:lang w:eastAsia="es-CO"/>
        </w:rPr>
        <w:t xml:space="preserve">El </w:t>
      </w:r>
      <w:r w:rsidR="006359DB">
        <w:rPr>
          <w:rFonts w:ascii="Arial" w:eastAsia="Times New Roman" w:hAnsi="Arial" w:cs="Arial"/>
          <w:color w:val="000000"/>
          <w:sz w:val="20"/>
          <w:szCs w:val="20"/>
          <w:lang w:eastAsia="es-CO"/>
        </w:rPr>
        <w:t>quiosco</w:t>
      </w:r>
      <w:r>
        <w:rPr>
          <w:rFonts w:ascii="Arial" w:eastAsia="Times New Roman" w:hAnsi="Arial" w:cs="Arial"/>
          <w:color w:val="000000"/>
          <w:sz w:val="20"/>
          <w:szCs w:val="20"/>
          <w:lang w:eastAsia="es-CO"/>
        </w:rPr>
        <w:t xml:space="preserve"> </w:t>
      </w:r>
      <w:r w:rsidRPr="00EF31E6">
        <w:rPr>
          <w:rFonts w:ascii="Arial" w:eastAsia="Times New Roman" w:hAnsi="Arial" w:cs="Arial"/>
          <w:color w:val="000000"/>
          <w:sz w:val="20"/>
          <w:szCs w:val="20"/>
          <w:lang w:eastAsia="es-CO"/>
        </w:rPr>
        <w:t xml:space="preserve">de la institución tiene un área aproximada de 131 mts. Está compuesto por un área común, un apartado que funciona como cocina debidamente dotada. La capacidad promedio del </w:t>
      </w:r>
      <w:r w:rsidR="006359DB">
        <w:rPr>
          <w:rFonts w:ascii="Arial" w:eastAsia="Times New Roman" w:hAnsi="Arial" w:cs="Arial"/>
          <w:color w:val="000000"/>
          <w:sz w:val="20"/>
          <w:szCs w:val="20"/>
          <w:lang w:eastAsia="es-CO"/>
        </w:rPr>
        <w:t xml:space="preserve">quiosco </w:t>
      </w:r>
      <w:r w:rsidRPr="00EF31E6">
        <w:rPr>
          <w:rFonts w:ascii="Arial" w:eastAsia="Times New Roman" w:hAnsi="Arial" w:cs="Arial"/>
          <w:color w:val="000000"/>
          <w:sz w:val="20"/>
          <w:szCs w:val="20"/>
          <w:lang w:eastAsia="es-CO"/>
        </w:rPr>
        <w:t xml:space="preserve"> para </w:t>
      </w:r>
      <w:r w:rsidRPr="00EF31E6">
        <w:rPr>
          <w:rFonts w:ascii="Arial" w:eastAsia="Times New Roman" w:hAnsi="Arial" w:cs="Arial"/>
          <w:color w:val="000000"/>
          <w:sz w:val="20"/>
          <w:szCs w:val="20"/>
          <w:lang w:eastAsia="es-CO"/>
        </w:rPr>
        <w:lastRenderedPageBreak/>
        <w:t xml:space="preserve">atender en reuniones es de 110 personas. </w:t>
      </w:r>
      <w:r w:rsidR="006359DB">
        <w:rPr>
          <w:rFonts w:ascii="Arial" w:eastAsia="Times New Roman" w:hAnsi="Arial" w:cs="Arial"/>
          <w:color w:val="000000"/>
          <w:sz w:val="20"/>
          <w:szCs w:val="20"/>
          <w:lang w:eastAsia="es-CO"/>
        </w:rPr>
        <w:t>Este quiosco lo rodea una amplia plazoleta que también es usada como zona de descanso.</w:t>
      </w:r>
    </w:p>
    <w:p w:rsidR="00EF31E6" w:rsidRDefault="00EF31E6" w:rsidP="008576C0">
      <w:pPr>
        <w:jc w:val="both"/>
        <w:rPr>
          <w:rFonts w:ascii="Arial" w:hAnsi="Arial" w:cs="Arial"/>
          <w:b/>
          <w:sz w:val="20"/>
          <w:szCs w:val="20"/>
          <w:u w:val="single"/>
          <w:lang w:val="es-MX"/>
        </w:rPr>
      </w:pPr>
    </w:p>
    <w:p w:rsidR="00AE0A69" w:rsidRDefault="00AE0A69" w:rsidP="008576C0">
      <w:pPr>
        <w:jc w:val="both"/>
        <w:rPr>
          <w:rFonts w:ascii="Arial" w:hAnsi="Arial" w:cs="Arial"/>
          <w:b/>
          <w:sz w:val="20"/>
          <w:szCs w:val="20"/>
          <w:u w:val="single"/>
          <w:lang w:val="es-MX"/>
        </w:rPr>
      </w:pPr>
    </w:p>
    <w:p w:rsidR="00AE0A69" w:rsidRDefault="00AE0A69" w:rsidP="008576C0">
      <w:pPr>
        <w:jc w:val="both"/>
        <w:rPr>
          <w:noProof/>
          <w:lang w:eastAsia="es-CO"/>
        </w:rPr>
      </w:pPr>
      <w:r>
        <w:rPr>
          <w:noProof/>
          <w:lang w:eastAsia="es-CO"/>
        </w:rPr>
        <w:drawing>
          <wp:inline distT="0" distB="0" distL="0" distR="0" wp14:anchorId="60C06F2C" wp14:editId="5175C652">
            <wp:extent cx="3254828" cy="1959429"/>
            <wp:effectExtent l="0" t="0" r="3175" b="3175"/>
            <wp:docPr id="43" name="Imagen 5"/>
            <wp:cNvGraphicFramePr/>
            <a:graphic xmlns:a="http://schemas.openxmlformats.org/drawingml/2006/main">
              <a:graphicData uri="http://schemas.openxmlformats.org/drawingml/2006/picture">
                <pic:pic xmlns:pic="http://schemas.openxmlformats.org/drawingml/2006/picture">
                  <pic:nvPicPr>
                    <pic:cNvPr id="6" name="Imagen 5"/>
                    <pic:cNvPicPr/>
                  </pic:nvPicPr>
                  <pic:blipFill rotWithShape="1">
                    <a:blip r:embed="rId40"/>
                    <a:srcRect l="31032" t="30590" r="52679" b="47384"/>
                    <a:stretch/>
                  </pic:blipFill>
                  <pic:spPr bwMode="auto">
                    <a:xfrm>
                      <a:off x="0" y="0"/>
                      <a:ext cx="3268999" cy="1967960"/>
                    </a:xfrm>
                    <a:prstGeom prst="rect">
                      <a:avLst/>
                    </a:prstGeom>
                    <a:ln>
                      <a:noFill/>
                    </a:ln>
                    <a:extLst>
                      <a:ext uri="{53640926-AAD7-44D8-BBD7-CCE9431645EC}">
                        <a14:shadowObscured xmlns:a14="http://schemas.microsoft.com/office/drawing/2010/main"/>
                      </a:ext>
                    </a:extLst>
                  </pic:spPr>
                </pic:pic>
              </a:graphicData>
            </a:graphic>
          </wp:inline>
        </w:drawing>
      </w:r>
      <w:r w:rsidR="001D541B" w:rsidRPr="001D541B">
        <w:rPr>
          <w:noProof/>
          <w:lang w:eastAsia="es-CO"/>
        </w:rPr>
        <w:t xml:space="preserve"> </w:t>
      </w:r>
      <w:r w:rsidR="001D541B">
        <w:rPr>
          <w:noProof/>
          <w:lang w:eastAsia="es-CO"/>
        </w:rPr>
        <w:drawing>
          <wp:inline distT="0" distB="0" distL="0" distR="0" wp14:anchorId="4B626D3D" wp14:editId="50F4494F">
            <wp:extent cx="2460172" cy="1937273"/>
            <wp:effectExtent l="0" t="0" r="0" b="635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22512" t="16868" r="22593" b="10355"/>
                    <a:stretch/>
                  </pic:blipFill>
                  <pic:spPr bwMode="auto">
                    <a:xfrm>
                      <a:off x="0" y="0"/>
                      <a:ext cx="2477272" cy="1950739"/>
                    </a:xfrm>
                    <a:prstGeom prst="rect">
                      <a:avLst/>
                    </a:prstGeom>
                    <a:ln>
                      <a:noFill/>
                    </a:ln>
                    <a:extLst>
                      <a:ext uri="{53640926-AAD7-44D8-BBD7-CCE9431645EC}">
                        <a14:shadowObscured xmlns:a14="http://schemas.microsoft.com/office/drawing/2010/main"/>
                      </a:ext>
                    </a:extLst>
                  </pic:spPr>
                </pic:pic>
              </a:graphicData>
            </a:graphic>
          </wp:inline>
        </w:drawing>
      </w:r>
    </w:p>
    <w:p w:rsidR="001D541B" w:rsidRPr="00EF31E6" w:rsidRDefault="001D541B" w:rsidP="008576C0">
      <w:pPr>
        <w:jc w:val="both"/>
        <w:rPr>
          <w:rFonts w:ascii="Arial" w:hAnsi="Arial" w:cs="Arial"/>
          <w:b/>
          <w:sz w:val="20"/>
          <w:szCs w:val="20"/>
          <w:u w:val="single"/>
          <w:lang w:val="es-MX"/>
        </w:rPr>
      </w:pPr>
    </w:p>
    <w:p w:rsidR="00F277F3" w:rsidRDefault="001D541B" w:rsidP="008576C0">
      <w:pPr>
        <w:jc w:val="both"/>
        <w:rPr>
          <w:rFonts w:ascii="Arial" w:hAnsi="Arial" w:cs="Arial"/>
          <w:b/>
          <w:sz w:val="20"/>
          <w:szCs w:val="20"/>
          <w:u w:val="single"/>
          <w:lang w:val="es-MX"/>
        </w:rPr>
      </w:pPr>
      <w:r>
        <w:rPr>
          <w:noProof/>
          <w:lang w:eastAsia="es-CO"/>
        </w:rPr>
        <w:drawing>
          <wp:inline distT="0" distB="0" distL="0" distR="0" wp14:anchorId="68CA8914" wp14:editId="6B239E09">
            <wp:extent cx="5791200" cy="1991196"/>
            <wp:effectExtent l="0" t="0" r="0" b="9525"/>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931" t="22161" r="2127" b="17306"/>
                    <a:stretch/>
                  </pic:blipFill>
                  <pic:spPr bwMode="auto">
                    <a:xfrm>
                      <a:off x="0" y="0"/>
                      <a:ext cx="5862269" cy="2015632"/>
                    </a:xfrm>
                    <a:prstGeom prst="rect">
                      <a:avLst/>
                    </a:prstGeom>
                    <a:ln>
                      <a:noFill/>
                    </a:ln>
                    <a:extLst>
                      <a:ext uri="{53640926-AAD7-44D8-BBD7-CCE9431645EC}">
                        <a14:shadowObscured xmlns:a14="http://schemas.microsoft.com/office/drawing/2010/main"/>
                      </a:ext>
                    </a:extLst>
                  </pic:spPr>
                </pic:pic>
              </a:graphicData>
            </a:graphic>
          </wp:inline>
        </w:drawing>
      </w:r>
    </w:p>
    <w:p w:rsidR="001D541B" w:rsidRPr="00EF31E6" w:rsidRDefault="001D541B" w:rsidP="008576C0">
      <w:pPr>
        <w:jc w:val="both"/>
        <w:rPr>
          <w:rFonts w:ascii="Arial" w:hAnsi="Arial" w:cs="Arial"/>
          <w:b/>
          <w:sz w:val="20"/>
          <w:szCs w:val="20"/>
          <w:u w:val="single"/>
          <w:lang w:val="es-MX"/>
        </w:rPr>
      </w:pPr>
    </w:p>
    <w:p w:rsidR="00F277F3" w:rsidRPr="00EF31E6" w:rsidRDefault="00F277F3" w:rsidP="008576C0">
      <w:pPr>
        <w:jc w:val="both"/>
        <w:rPr>
          <w:rFonts w:ascii="Arial" w:hAnsi="Arial" w:cs="Arial"/>
          <w:b/>
          <w:sz w:val="20"/>
          <w:szCs w:val="20"/>
          <w:u w:val="single"/>
          <w:lang w:val="es-MX"/>
        </w:rPr>
      </w:pPr>
    </w:p>
    <w:p w:rsidR="00F277F3" w:rsidRPr="00EF31E6" w:rsidRDefault="00F277F3" w:rsidP="008576C0">
      <w:pPr>
        <w:jc w:val="both"/>
        <w:rPr>
          <w:rFonts w:ascii="Arial" w:hAnsi="Arial" w:cs="Arial"/>
          <w:b/>
          <w:sz w:val="20"/>
          <w:szCs w:val="20"/>
          <w:u w:val="single"/>
          <w:lang w:val="es-MX"/>
        </w:rPr>
      </w:pPr>
    </w:p>
    <w:p w:rsidR="00F277F3" w:rsidRPr="00EF31E6" w:rsidRDefault="00F277F3" w:rsidP="008576C0">
      <w:pPr>
        <w:jc w:val="both"/>
        <w:rPr>
          <w:rFonts w:ascii="Arial" w:hAnsi="Arial" w:cs="Arial"/>
          <w:noProof/>
          <w:sz w:val="20"/>
          <w:szCs w:val="20"/>
          <w:lang w:eastAsia="es-CO"/>
        </w:rPr>
      </w:pPr>
    </w:p>
    <w:p w:rsidR="00F277F3" w:rsidRPr="00EF31E6" w:rsidRDefault="00F277F3" w:rsidP="008576C0">
      <w:pPr>
        <w:jc w:val="both"/>
        <w:rPr>
          <w:rFonts w:ascii="Arial" w:hAnsi="Arial" w:cs="Arial"/>
          <w:noProof/>
          <w:sz w:val="20"/>
          <w:szCs w:val="20"/>
          <w:lang w:eastAsia="es-CO"/>
        </w:rPr>
      </w:pPr>
    </w:p>
    <w:p w:rsidR="00F277F3" w:rsidRPr="00EF31E6" w:rsidRDefault="00F277F3" w:rsidP="008576C0">
      <w:pPr>
        <w:jc w:val="both"/>
        <w:rPr>
          <w:rFonts w:ascii="Arial" w:hAnsi="Arial" w:cs="Arial"/>
          <w:b/>
          <w:sz w:val="20"/>
          <w:szCs w:val="20"/>
          <w:u w:val="single"/>
          <w:lang w:val="es-MX"/>
        </w:rPr>
      </w:pPr>
      <w:bookmarkStart w:id="9" w:name="_GoBack"/>
      <w:bookmarkEnd w:id="9"/>
    </w:p>
    <w:sectPr w:rsidR="00F277F3" w:rsidRPr="00EF31E6" w:rsidSect="00577D6C">
      <w:headerReference w:type="even" r:id="rId43"/>
      <w:headerReference w:type="default" r:id="rId44"/>
      <w:footerReference w:type="even" r:id="rId45"/>
      <w:footerReference w:type="default" r:id="rId46"/>
      <w:headerReference w:type="first" r:id="rId47"/>
      <w:footerReference w:type="first" r:id="rId48"/>
      <w:pgSz w:w="12240" w:h="15840" w:code="1"/>
      <w:pgMar w:top="1440" w:right="1750" w:bottom="1440" w:left="1276" w:header="709" w:footer="709" w:gutter="0"/>
      <w:pgNumType w:chapStyle="1"/>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0F5018" w:rsidRDefault="000F5018" w:rsidP="007F65BB">
      <w:r>
        <w:separator/>
      </w:r>
    </w:p>
  </w:endnote>
  <w:endnote w:type="continuationSeparator" w:id="0">
    <w:p w:rsidR="000F5018" w:rsidRDefault="000F5018" w:rsidP="007F65B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817DC" w:rsidRDefault="000817DC">
    <w:pPr>
      <w:pStyle w:val="Piedepgina"/>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817DC" w:rsidRDefault="000817DC">
    <w:pPr>
      <w:pStyle w:val="Piedepgina"/>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817DC" w:rsidRDefault="000817DC">
    <w:pPr>
      <w:pStyle w:val="Piedepgina"/>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0F5018" w:rsidRDefault="000F5018" w:rsidP="007F65BB">
      <w:r>
        <w:separator/>
      </w:r>
    </w:p>
  </w:footnote>
  <w:footnote w:type="continuationSeparator" w:id="0">
    <w:p w:rsidR="000F5018" w:rsidRDefault="000F5018" w:rsidP="007F65BB">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817DC" w:rsidRDefault="000817DC">
    <w:pPr>
      <w:pStyle w:val="Encabezado"/>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79"/>
      <w:gridCol w:w="5407"/>
      <w:gridCol w:w="2018"/>
    </w:tblGrid>
    <w:tr w:rsidR="000817DC" w:rsidRPr="00872897" w:rsidTr="002943BA">
      <w:trPr>
        <w:trHeight w:val="558"/>
        <w:jc w:val="center"/>
      </w:trPr>
      <w:tc>
        <w:tcPr>
          <w:tcW w:w="1972" w:type="dxa"/>
          <w:vMerge w:val="restart"/>
        </w:tcPr>
        <w:p w:rsidR="000817DC" w:rsidRPr="00872897" w:rsidRDefault="000817DC" w:rsidP="000817DC">
          <w:r w:rsidRPr="00872897">
            <w:rPr>
              <w:noProof/>
              <w:lang w:eastAsia="es-CO"/>
            </w:rPr>
            <w:drawing>
              <wp:anchor distT="0" distB="0" distL="114300" distR="114300" simplePos="0" relativeHeight="251659264" behindDoc="0" locked="0" layoutInCell="1" allowOverlap="1" wp14:anchorId="4C050878" wp14:editId="7822B4E3">
                <wp:simplePos x="0" y="0"/>
                <wp:positionH relativeFrom="margin">
                  <wp:posOffset>21590</wp:posOffset>
                </wp:positionH>
                <wp:positionV relativeFrom="margin">
                  <wp:posOffset>75565</wp:posOffset>
                </wp:positionV>
                <wp:extent cx="1080135" cy="1080135"/>
                <wp:effectExtent l="0" t="0" r="5715" b="5715"/>
                <wp:wrapNone/>
                <wp:docPr id="37" name="Imagen 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9"/>
                        <pic:cNvPicPr>
                          <a:picLocks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80135" cy="108013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33" w:type="dxa"/>
          <w:vAlign w:val="center"/>
        </w:tcPr>
        <w:p w:rsidR="000817DC" w:rsidRPr="00872897" w:rsidRDefault="000817DC" w:rsidP="000817DC">
          <w:r w:rsidRPr="00872897">
            <w:t>MACROPROCESO: EVALUACIÓN</w:t>
          </w:r>
        </w:p>
      </w:tc>
      <w:tc>
        <w:tcPr>
          <w:tcW w:w="2142" w:type="dxa"/>
          <w:vAlign w:val="center"/>
        </w:tcPr>
        <w:p w:rsidR="000817DC" w:rsidRPr="00872897" w:rsidRDefault="000817DC" w:rsidP="000817DC">
          <w:r w:rsidRPr="00872897">
            <w:t>Código: F-CYM-017</w:t>
          </w:r>
        </w:p>
      </w:tc>
    </w:tr>
    <w:tr w:rsidR="000817DC" w:rsidRPr="00872897" w:rsidTr="002943BA">
      <w:trPr>
        <w:trHeight w:val="671"/>
        <w:jc w:val="center"/>
      </w:trPr>
      <w:tc>
        <w:tcPr>
          <w:tcW w:w="1972" w:type="dxa"/>
          <w:vMerge/>
        </w:tcPr>
        <w:p w:rsidR="000817DC" w:rsidRPr="00872897" w:rsidRDefault="000817DC" w:rsidP="000817DC"/>
      </w:tc>
      <w:tc>
        <w:tcPr>
          <w:tcW w:w="5833" w:type="dxa"/>
          <w:vAlign w:val="center"/>
        </w:tcPr>
        <w:p w:rsidR="000817DC" w:rsidRPr="00872897" w:rsidRDefault="000817DC" w:rsidP="000817DC">
          <w:r w:rsidRPr="00872897">
            <w:t>PROCESO: CONTROL Y MEJORAMIENTO</w:t>
          </w:r>
        </w:p>
      </w:tc>
      <w:tc>
        <w:tcPr>
          <w:tcW w:w="2142" w:type="dxa"/>
          <w:vAlign w:val="center"/>
        </w:tcPr>
        <w:p w:rsidR="000817DC" w:rsidRPr="00872897" w:rsidRDefault="000817DC" w:rsidP="000817DC">
          <w:r w:rsidRPr="00872897">
            <w:t xml:space="preserve">Versión: 01 </w:t>
          </w:r>
        </w:p>
        <w:p w:rsidR="000817DC" w:rsidRPr="00872897" w:rsidRDefault="000817DC" w:rsidP="000817DC">
          <w:r w:rsidRPr="00872897">
            <w:t>Fecha: 01-04-2020</w:t>
          </w:r>
        </w:p>
      </w:tc>
    </w:tr>
    <w:tr w:rsidR="000817DC" w:rsidRPr="00872897" w:rsidTr="002943BA">
      <w:trPr>
        <w:trHeight w:val="680"/>
        <w:jc w:val="center"/>
      </w:trPr>
      <w:tc>
        <w:tcPr>
          <w:tcW w:w="1972" w:type="dxa"/>
          <w:vMerge/>
        </w:tcPr>
        <w:p w:rsidR="000817DC" w:rsidRPr="00872897" w:rsidRDefault="000817DC" w:rsidP="000817DC"/>
      </w:tc>
      <w:tc>
        <w:tcPr>
          <w:tcW w:w="5833" w:type="dxa"/>
          <w:vAlign w:val="center"/>
        </w:tcPr>
        <w:p w:rsidR="000817DC" w:rsidRPr="00872897" w:rsidRDefault="000817DC" w:rsidP="000817DC">
          <w:r w:rsidRPr="00872897">
            <w:t>DOCUMENTO MAESTRO DE CONDICIONES DE CALIDAD INSTITUCIONAL</w:t>
          </w:r>
        </w:p>
      </w:tc>
      <w:tc>
        <w:tcPr>
          <w:tcW w:w="2142" w:type="dxa"/>
          <w:vAlign w:val="center"/>
        </w:tcPr>
        <w:p w:rsidR="000817DC" w:rsidRPr="00872897" w:rsidRDefault="000817DC" w:rsidP="000817DC">
          <w:r w:rsidRPr="00872897">
            <w:t xml:space="preserve">Página: </w:t>
          </w:r>
          <w:r w:rsidRPr="00872897">
            <w:fldChar w:fldCharType="begin"/>
          </w:r>
          <w:r w:rsidRPr="00872897">
            <w:instrText>PAGE</w:instrText>
          </w:r>
          <w:r w:rsidRPr="00872897">
            <w:fldChar w:fldCharType="separate"/>
          </w:r>
          <w:r w:rsidR="006359DB">
            <w:rPr>
              <w:noProof/>
            </w:rPr>
            <w:t>22</w:t>
          </w:r>
          <w:r w:rsidRPr="00872897">
            <w:fldChar w:fldCharType="end"/>
          </w:r>
          <w:r w:rsidRPr="00872897">
            <w:t xml:space="preserve"> de </w:t>
          </w:r>
          <w:r w:rsidRPr="00872897">
            <w:fldChar w:fldCharType="begin"/>
          </w:r>
          <w:r w:rsidRPr="00872897">
            <w:instrText>NUMPAGES</w:instrText>
          </w:r>
          <w:r w:rsidRPr="00872897">
            <w:fldChar w:fldCharType="separate"/>
          </w:r>
          <w:r w:rsidR="006359DB">
            <w:rPr>
              <w:noProof/>
            </w:rPr>
            <w:t>22</w:t>
          </w:r>
          <w:r w:rsidRPr="00872897">
            <w:fldChar w:fldCharType="end"/>
          </w:r>
        </w:p>
      </w:tc>
    </w:tr>
  </w:tbl>
  <w:p w:rsidR="000817DC" w:rsidRDefault="000817DC">
    <w:pPr>
      <w:pStyle w:val="Encabezado"/>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817DC" w:rsidRDefault="000817DC">
    <w:pPr>
      <w:pStyle w:val="Encabezado"/>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76E41CF"/>
    <w:multiLevelType w:val="multilevel"/>
    <w:tmpl w:val="C7626CA6"/>
    <w:lvl w:ilvl="0">
      <w:start w:val="1"/>
      <w:numFmt w:val="bullet"/>
      <w:lvlText w:val=""/>
      <w:lvlJc w:val="left"/>
      <w:pPr>
        <w:tabs>
          <w:tab w:val="num" w:pos="-468"/>
        </w:tabs>
        <w:ind w:left="-468" w:hanging="360"/>
      </w:pPr>
      <w:rPr>
        <w:rFonts w:ascii="Symbol" w:hAnsi="Symbol" w:hint="default"/>
        <w:sz w:val="20"/>
      </w:rPr>
    </w:lvl>
    <w:lvl w:ilvl="1" w:tentative="1">
      <w:start w:val="1"/>
      <w:numFmt w:val="bullet"/>
      <w:lvlText w:val="o"/>
      <w:lvlJc w:val="left"/>
      <w:pPr>
        <w:tabs>
          <w:tab w:val="num" w:pos="252"/>
        </w:tabs>
        <w:ind w:left="252" w:hanging="360"/>
      </w:pPr>
      <w:rPr>
        <w:rFonts w:ascii="Courier New" w:hAnsi="Courier New" w:hint="default"/>
        <w:sz w:val="20"/>
      </w:rPr>
    </w:lvl>
    <w:lvl w:ilvl="2" w:tentative="1">
      <w:start w:val="1"/>
      <w:numFmt w:val="bullet"/>
      <w:lvlText w:val=""/>
      <w:lvlJc w:val="left"/>
      <w:pPr>
        <w:tabs>
          <w:tab w:val="num" w:pos="972"/>
        </w:tabs>
        <w:ind w:left="972" w:hanging="360"/>
      </w:pPr>
      <w:rPr>
        <w:rFonts w:ascii="Wingdings" w:hAnsi="Wingdings" w:hint="default"/>
        <w:sz w:val="20"/>
      </w:rPr>
    </w:lvl>
    <w:lvl w:ilvl="3" w:tentative="1">
      <w:start w:val="1"/>
      <w:numFmt w:val="bullet"/>
      <w:lvlText w:val=""/>
      <w:lvlJc w:val="left"/>
      <w:pPr>
        <w:tabs>
          <w:tab w:val="num" w:pos="1692"/>
        </w:tabs>
        <w:ind w:left="1692" w:hanging="360"/>
      </w:pPr>
      <w:rPr>
        <w:rFonts w:ascii="Wingdings" w:hAnsi="Wingdings" w:hint="default"/>
        <w:sz w:val="20"/>
      </w:rPr>
    </w:lvl>
    <w:lvl w:ilvl="4" w:tentative="1">
      <w:start w:val="1"/>
      <w:numFmt w:val="bullet"/>
      <w:lvlText w:val=""/>
      <w:lvlJc w:val="left"/>
      <w:pPr>
        <w:tabs>
          <w:tab w:val="num" w:pos="2412"/>
        </w:tabs>
        <w:ind w:left="2412" w:hanging="360"/>
      </w:pPr>
      <w:rPr>
        <w:rFonts w:ascii="Wingdings" w:hAnsi="Wingdings" w:hint="default"/>
        <w:sz w:val="20"/>
      </w:rPr>
    </w:lvl>
    <w:lvl w:ilvl="5" w:tentative="1">
      <w:start w:val="1"/>
      <w:numFmt w:val="bullet"/>
      <w:lvlText w:val=""/>
      <w:lvlJc w:val="left"/>
      <w:pPr>
        <w:tabs>
          <w:tab w:val="num" w:pos="3132"/>
        </w:tabs>
        <w:ind w:left="3132" w:hanging="360"/>
      </w:pPr>
      <w:rPr>
        <w:rFonts w:ascii="Wingdings" w:hAnsi="Wingdings" w:hint="default"/>
        <w:sz w:val="20"/>
      </w:rPr>
    </w:lvl>
    <w:lvl w:ilvl="6" w:tentative="1">
      <w:start w:val="1"/>
      <w:numFmt w:val="bullet"/>
      <w:lvlText w:val=""/>
      <w:lvlJc w:val="left"/>
      <w:pPr>
        <w:tabs>
          <w:tab w:val="num" w:pos="3852"/>
        </w:tabs>
        <w:ind w:left="3852" w:hanging="360"/>
      </w:pPr>
      <w:rPr>
        <w:rFonts w:ascii="Wingdings" w:hAnsi="Wingdings" w:hint="default"/>
        <w:sz w:val="20"/>
      </w:rPr>
    </w:lvl>
    <w:lvl w:ilvl="7" w:tentative="1">
      <w:start w:val="1"/>
      <w:numFmt w:val="bullet"/>
      <w:lvlText w:val=""/>
      <w:lvlJc w:val="left"/>
      <w:pPr>
        <w:tabs>
          <w:tab w:val="num" w:pos="4572"/>
        </w:tabs>
        <w:ind w:left="4572" w:hanging="360"/>
      </w:pPr>
      <w:rPr>
        <w:rFonts w:ascii="Wingdings" w:hAnsi="Wingdings" w:hint="default"/>
        <w:sz w:val="20"/>
      </w:rPr>
    </w:lvl>
    <w:lvl w:ilvl="8" w:tentative="1">
      <w:start w:val="1"/>
      <w:numFmt w:val="bullet"/>
      <w:lvlText w:val=""/>
      <w:lvlJc w:val="left"/>
      <w:pPr>
        <w:tabs>
          <w:tab w:val="num" w:pos="5292"/>
        </w:tabs>
        <w:ind w:left="5292" w:hanging="360"/>
      </w:pPr>
      <w:rPr>
        <w:rFonts w:ascii="Wingdings" w:hAnsi="Wingdings" w:hint="default"/>
        <w:sz w:val="20"/>
      </w:rPr>
    </w:lvl>
  </w:abstractNum>
  <w:abstractNum w:abstractNumId="1" w15:restartNumberingAfterBreak="0">
    <w:nsid w:val="0A3017CD"/>
    <w:multiLevelType w:val="hybridMultilevel"/>
    <w:tmpl w:val="892C04A8"/>
    <w:lvl w:ilvl="0" w:tplc="EAC66EA0">
      <w:numFmt w:val="bullet"/>
      <w:lvlText w:val="-"/>
      <w:lvlJc w:val="left"/>
      <w:pPr>
        <w:ind w:left="720" w:hanging="360"/>
      </w:pPr>
      <w:rPr>
        <w:rFonts w:ascii="Calibri" w:eastAsiaTheme="minorEastAsia" w:hAnsi="Calibri" w:cs="Calibri"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 w15:restartNumberingAfterBreak="0">
    <w:nsid w:val="0FAB496E"/>
    <w:multiLevelType w:val="hybridMultilevel"/>
    <w:tmpl w:val="DDD4C200"/>
    <w:lvl w:ilvl="0" w:tplc="238E4364">
      <w:start w:val="1"/>
      <w:numFmt w:val="decimal"/>
      <w:lvlText w:val="%1."/>
      <w:lvlJc w:val="left"/>
      <w:pPr>
        <w:ind w:left="1080" w:hanging="360"/>
      </w:pPr>
      <w:rPr>
        <w:rFonts w:hint="default"/>
      </w:rPr>
    </w:lvl>
    <w:lvl w:ilvl="1" w:tplc="240A0019">
      <w:start w:val="1"/>
      <w:numFmt w:val="lowerLetter"/>
      <w:lvlText w:val="%2."/>
      <w:lvlJc w:val="left"/>
      <w:pPr>
        <w:ind w:left="1800" w:hanging="360"/>
      </w:pPr>
    </w:lvl>
    <w:lvl w:ilvl="2" w:tplc="240A001B" w:tentative="1">
      <w:start w:val="1"/>
      <w:numFmt w:val="lowerRoman"/>
      <w:lvlText w:val="%3."/>
      <w:lvlJc w:val="right"/>
      <w:pPr>
        <w:ind w:left="2520" w:hanging="180"/>
      </w:pPr>
    </w:lvl>
    <w:lvl w:ilvl="3" w:tplc="240A000F" w:tentative="1">
      <w:start w:val="1"/>
      <w:numFmt w:val="decimal"/>
      <w:lvlText w:val="%4."/>
      <w:lvlJc w:val="left"/>
      <w:pPr>
        <w:ind w:left="3240" w:hanging="360"/>
      </w:pPr>
    </w:lvl>
    <w:lvl w:ilvl="4" w:tplc="240A0019" w:tentative="1">
      <w:start w:val="1"/>
      <w:numFmt w:val="lowerLetter"/>
      <w:lvlText w:val="%5."/>
      <w:lvlJc w:val="left"/>
      <w:pPr>
        <w:ind w:left="3960" w:hanging="360"/>
      </w:pPr>
    </w:lvl>
    <w:lvl w:ilvl="5" w:tplc="240A001B" w:tentative="1">
      <w:start w:val="1"/>
      <w:numFmt w:val="lowerRoman"/>
      <w:lvlText w:val="%6."/>
      <w:lvlJc w:val="right"/>
      <w:pPr>
        <w:ind w:left="4680" w:hanging="180"/>
      </w:pPr>
    </w:lvl>
    <w:lvl w:ilvl="6" w:tplc="240A000F" w:tentative="1">
      <w:start w:val="1"/>
      <w:numFmt w:val="decimal"/>
      <w:lvlText w:val="%7."/>
      <w:lvlJc w:val="left"/>
      <w:pPr>
        <w:ind w:left="5400" w:hanging="360"/>
      </w:pPr>
    </w:lvl>
    <w:lvl w:ilvl="7" w:tplc="240A0019" w:tentative="1">
      <w:start w:val="1"/>
      <w:numFmt w:val="lowerLetter"/>
      <w:lvlText w:val="%8."/>
      <w:lvlJc w:val="left"/>
      <w:pPr>
        <w:ind w:left="6120" w:hanging="360"/>
      </w:pPr>
    </w:lvl>
    <w:lvl w:ilvl="8" w:tplc="240A001B" w:tentative="1">
      <w:start w:val="1"/>
      <w:numFmt w:val="lowerRoman"/>
      <w:lvlText w:val="%9."/>
      <w:lvlJc w:val="right"/>
      <w:pPr>
        <w:ind w:left="6840" w:hanging="180"/>
      </w:pPr>
    </w:lvl>
  </w:abstractNum>
  <w:abstractNum w:abstractNumId="3" w15:restartNumberingAfterBreak="0">
    <w:nsid w:val="14652841"/>
    <w:multiLevelType w:val="multilevel"/>
    <w:tmpl w:val="D7662022"/>
    <w:lvl w:ilvl="0">
      <w:start w:val="1"/>
      <w:numFmt w:val="decimal"/>
      <w:lvlText w:val="%1."/>
      <w:lvlJc w:val="left"/>
      <w:pPr>
        <w:ind w:left="720" w:hanging="360"/>
      </w:pPr>
      <w:rPr>
        <w:rFonts w:hint="default"/>
      </w:rPr>
    </w:lvl>
    <w:lvl w:ilvl="1">
      <w:start w:val="2"/>
      <w:numFmt w:val="decimal"/>
      <w:isLgl/>
      <w:lvlText w:val="%1.%2"/>
      <w:lvlJc w:val="left"/>
      <w:pPr>
        <w:ind w:left="750" w:hanging="39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4" w15:restartNumberingAfterBreak="0">
    <w:nsid w:val="14E01CD1"/>
    <w:multiLevelType w:val="multilevel"/>
    <w:tmpl w:val="7C16BCD6"/>
    <w:lvl w:ilvl="0">
      <w:start w:val="1"/>
      <w:numFmt w:val="decimal"/>
      <w:lvlText w:val="1.%1"/>
      <w:lvlJc w:val="left"/>
      <w:pPr>
        <w:tabs>
          <w:tab w:val="num" w:pos="0"/>
        </w:tabs>
        <w:ind w:left="360" w:hanging="360"/>
      </w:pPr>
    </w:lvl>
    <w:lvl w:ilvl="1">
      <w:start w:val="1"/>
      <w:numFmt w:val="lowerLetter"/>
      <w:lvlText w:val="%2)"/>
      <w:lvlJc w:val="left"/>
      <w:pPr>
        <w:tabs>
          <w:tab w:val="num" w:pos="0"/>
        </w:tabs>
        <w:ind w:left="720" w:hanging="360"/>
      </w:pPr>
    </w:lvl>
    <w:lvl w:ilvl="2">
      <w:start w:val="1"/>
      <w:numFmt w:val="lowerRoman"/>
      <w:lvlText w:val="%3)"/>
      <w:lvlJc w:val="left"/>
      <w:pPr>
        <w:tabs>
          <w:tab w:val="num" w:pos="0"/>
        </w:tabs>
        <w:ind w:left="1080" w:hanging="360"/>
      </w:pPr>
    </w:lvl>
    <w:lvl w:ilvl="3">
      <w:start w:val="1"/>
      <w:numFmt w:val="decimal"/>
      <w:lvlText w:val="(%4)"/>
      <w:lvlJc w:val="left"/>
      <w:pPr>
        <w:tabs>
          <w:tab w:val="num" w:pos="0"/>
        </w:tabs>
        <w:ind w:left="1440" w:hanging="360"/>
      </w:pPr>
    </w:lvl>
    <w:lvl w:ilvl="4">
      <w:start w:val="1"/>
      <w:numFmt w:val="lowerLetter"/>
      <w:lvlText w:val="(%5)"/>
      <w:lvlJc w:val="left"/>
      <w:pPr>
        <w:tabs>
          <w:tab w:val="num" w:pos="0"/>
        </w:tabs>
        <w:ind w:left="1800" w:hanging="360"/>
      </w:pPr>
    </w:lvl>
    <w:lvl w:ilvl="5">
      <w:start w:val="1"/>
      <w:numFmt w:val="lowerRoman"/>
      <w:lvlText w:val="(%6)"/>
      <w:lvlJc w:val="left"/>
      <w:pPr>
        <w:tabs>
          <w:tab w:val="num" w:pos="0"/>
        </w:tabs>
        <w:ind w:left="2160" w:hanging="360"/>
      </w:pPr>
    </w:lvl>
    <w:lvl w:ilvl="6">
      <w:start w:val="1"/>
      <w:numFmt w:val="decimal"/>
      <w:lvlText w:val="%7."/>
      <w:lvlJc w:val="left"/>
      <w:pPr>
        <w:tabs>
          <w:tab w:val="num" w:pos="-2160"/>
        </w:tabs>
        <w:ind w:left="360" w:hanging="360"/>
      </w:pPr>
    </w:lvl>
    <w:lvl w:ilvl="7">
      <w:start w:val="1"/>
      <w:numFmt w:val="lowerLetter"/>
      <w:lvlText w:val="%8."/>
      <w:lvlJc w:val="left"/>
      <w:pPr>
        <w:tabs>
          <w:tab w:val="num" w:pos="0"/>
        </w:tabs>
        <w:ind w:left="2880" w:hanging="360"/>
      </w:pPr>
    </w:lvl>
    <w:lvl w:ilvl="8">
      <w:start w:val="1"/>
      <w:numFmt w:val="lowerRoman"/>
      <w:lvlText w:val="%9."/>
      <w:lvlJc w:val="left"/>
      <w:pPr>
        <w:tabs>
          <w:tab w:val="num" w:pos="0"/>
        </w:tabs>
        <w:ind w:left="3240" w:hanging="360"/>
      </w:pPr>
    </w:lvl>
  </w:abstractNum>
  <w:abstractNum w:abstractNumId="5" w15:restartNumberingAfterBreak="0">
    <w:nsid w:val="1739190C"/>
    <w:multiLevelType w:val="hybridMultilevel"/>
    <w:tmpl w:val="0BB20DD4"/>
    <w:lvl w:ilvl="0" w:tplc="240A000F">
      <w:start w:val="1"/>
      <w:numFmt w:val="decimal"/>
      <w:lvlText w:val="%1."/>
      <w:lvlJc w:val="left"/>
      <w:pPr>
        <w:ind w:left="720" w:hanging="360"/>
      </w:pPr>
      <w:rPr>
        <w:rFont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 w15:restartNumberingAfterBreak="0">
    <w:nsid w:val="1D0C126B"/>
    <w:multiLevelType w:val="hybridMultilevel"/>
    <w:tmpl w:val="C6EE4E16"/>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 w15:restartNumberingAfterBreak="0">
    <w:nsid w:val="20773198"/>
    <w:multiLevelType w:val="hybridMultilevel"/>
    <w:tmpl w:val="BC48CFE4"/>
    <w:lvl w:ilvl="0" w:tplc="240A0001">
      <w:start w:val="1"/>
      <w:numFmt w:val="bullet"/>
      <w:lvlText w:val=""/>
      <w:lvlJc w:val="left"/>
      <w:pPr>
        <w:ind w:left="1004" w:hanging="360"/>
      </w:pPr>
      <w:rPr>
        <w:rFonts w:ascii="Symbol" w:hAnsi="Symbol" w:hint="default"/>
      </w:rPr>
    </w:lvl>
    <w:lvl w:ilvl="1" w:tplc="240A0003" w:tentative="1">
      <w:start w:val="1"/>
      <w:numFmt w:val="bullet"/>
      <w:lvlText w:val="o"/>
      <w:lvlJc w:val="left"/>
      <w:pPr>
        <w:ind w:left="1724" w:hanging="360"/>
      </w:pPr>
      <w:rPr>
        <w:rFonts w:ascii="Courier New" w:hAnsi="Courier New" w:cs="Courier New" w:hint="default"/>
      </w:rPr>
    </w:lvl>
    <w:lvl w:ilvl="2" w:tplc="240A0005" w:tentative="1">
      <w:start w:val="1"/>
      <w:numFmt w:val="bullet"/>
      <w:lvlText w:val=""/>
      <w:lvlJc w:val="left"/>
      <w:pPr>
        <w:ind w:left="2444" w:hanging="360"/>
      </w:pPr>
      <w:rPr>
        <w:rFonts w:ascii="Wingdings" w:hAnsi="Wingdings" w:hint="default"/>
      </w:rPr>
    </w:lvl>
    <w:lvl w:ilvl="3" w:tplc="240A0001" w:tentative="1">
      <w:start w:val="1"/>
      <w:numFmt w:val="bullet"/>
      <w:lvlText w:val=""/>
      <w:lvlJc w:val="left"/>
      <w:pPr>
        <w:ind w:left="3164" w:hanging="360"/>
      </w:pPr>
      <w:rPr>
        <w:rFonts w:ascii="Symbol" w:hAnsi="Symbol" w:hint="default"/>
      </w:rPr>
    </w:lvl>
    <w:lvl w:ilvl="4" w:tplc="240A0003" w:tentative="1">
      <w:start w:val="1"/>
      <w:numFmt w:val="bullet"/>
      <w:lvlText w:val="o"/>
      <w:lvlJc w:val="left"/>
      <w:pPr>
        <w:ind w:left="3884" w:hanging="360"/>
      </w:pPr>
      <w:rPr>
        <w:rFonts w:ascii="Courier New" w:hAnsi="Courier New" w:cs="Courier New" w:hint="default"/>
      </w:rPr>
    </w:lvl>
    <w:lvl w:ilvl="5" w:tplc="240A0005" w:tentative="1">
      <w:start w:val="1"/>
      <w:numFmt w:val="bullet"/>
      <w:lvlText w:val=""/>
      <w:lvlJc w:val="left"/>
      <w:pPr>
        <w:ind w:left="4604" w:hanging="360"/>
      </w:pPr>
      <w:rPr>
        <w:rFonts w:ascii="Wingdings" w:hAnsi="Wingdings" w:hint="default"/>
      </w:rPr>
    </w:lvl>
    <w:lvl w:ilvl="6" w:tplc="240A0001" w:tentative="1">
      <w:start w:val="1"/>
      <w:numFmt w:val="bullet"/>
      <w:lvlText w:val=""/>
      <w:lvlJc w:val="left"/>
      <w:pPr>
        <w:ind w:left="5324" w:hanging="360"/>
      </w:pPr>
      <w:rPr>
        <w:rFonts w:ascii="Symbol" w:hAnsi="Symbol" w:hint="default"/>
      </w:rPr>
    </w:lvl>
    <w:lvl w:ilvl="7" w:tplc="240A0003" w:tentative="1">
      <w:start w:val="1"/>
      <w:numFmt w:val="bullet"/>
      <w:lvlText w:val="o"/>
      <w:lvlJc w:val="left"/>
      <w:pPr>
        <w:ind w:left="6044" w:hanging="360"/>
      </w:pPr>
      <w:rPr>
        <w:rFonts w:ascii="Courier New" w:hAnsi="Courier New" w:cs="Courier New" w:hint="default"/>
      </w:rPr>
    </w:lvl>
    <w:lvl w:ilvl="8" w:tplc="240A0005" w:tentative="1">
      <w:start w:val="1"/>
      <w:numFmt w:val="bullet"/>
      <w:lvlText w:val=""/>
      <w:lvlJc w:val="left"/>
      <w:pPr>
        <w:ind w:left="6764" w:hanging="360"/>
      </w:pPr>
      <w:rPr>
        <w:rFonts w:ascii="Wingdings" w:hAnsi="Wingdings" w:hint="default"/>
      </w:rPr>
    </w:lvl>
  </w:abstractNum>
  <w:abstractNum w:abstractNumId="8" w15:restartNumberingAfterBreak="0">
    <w:nsid w:val="236D331A"/>
    <w:multiLevelType w:val="multilevel"/>
    <w:tmpl w:val="2F44BE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29CB79CA"/>
    <w:multiLevelType w:val="multilevel"/>
    <w:tmpl w:val="1D8E37FC"/>
    <w:lvl w:ilvl="0">
      <w:start w:val="1"/>
      <w:numFmt w:val="decimal"/>
      <w:pStyle w:val="Listaconvietas"/>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0" w15:restartNumberingAfterBreak="0">
    <w:nsid w:val="2A220883"/>
    <w:multiLevelType w:val="hybridMultilevel"/>
    <w:tmpl w:val="42DAFABC"/>
    <w:lvl w:ilvl="0" w:tplc="240A000F">
      <w:start w:val="1"/>
      <w:numFmt w:val="decimal"/>
      <w:lvlText w:val="%1."/>
      <w:lvlJc w:val="left"/>
      <w:pPr>
        <w:ind w:left="720" w:hanging="360"/>
      </w:pPr>
    </w:lvl>
    <w:lvl w:ilvl="1" w:tplc="AE4E79AA">
      <w:start w:val="15"/>
      <w:numFmt w:val="bullet"/>
      <w:lvlText w:val="•"/>
      <w:lvlJc w:val="left"/>
      <w:pPr>
        <w:ind w:left="1785" w:hanging="705"/>
      </w:pPr>
      <w:rPr>
        <w:rFonts w:ascii="Calibri" w:eastAsiaTheme="minorEastAsia" w:hAnsi="Calibri" w:cs="Calibri" w:hint="default"/>
      </w:r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1" w15:restartNumberingAfterBreak="0">
    <w:nsid w:val="2E855140"/>
    <w:multiLevelType w:val="hybridMultilevel"/>
    <w:tmpl w:val="63D8F58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2" w15:restartNumberingAfterBreak="0">
    <w:nsid w:val="331F7B86"/>
    <w:multiLevelType w:val="hybridMultilevel"/>
    <w:tmpl w:val="1C148458"/>
    <w:lvl w:ilvl="0" w:tplc="240A000F">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3" w15:restartNumberingAfterBreak="0">
    <w:nsid w:val="37794C07"/>
    <w:multiLevelType w:val="hybridMultilevel"/>
    <w:tmpl w:val="B7E8D868"/>
    <w:lvl w:ilvl="0" w:tplc="240A0005">
      <w:start w:val="1"/>
      <w:numFmt w:val="bullet"/>
      <w:lvlText w:val=""/>
      <w:lvlJc w:val="left"/>
      <w:pPr>
        <w:ind w:left="1440" w:hanging="360"/>
      </w:pPr>
      <w:rPr>
        <w:rFonts w:ascii="Wingdings" w:hAnsi="Wingdings" w:hint="default"/>
      </w:rPr>
    </w:lvl>
    <w:lvl w:ilvl="1" w:tplc="240A0003" w:tentative="1">
      <w:start w:val="1"/>
      <w:numFmt w:val="bullet"/>
      <w:lvlText w:val="o"/>
      <w:lvlJc w:val="left"/>
      <w:pPr>
        <w:ind w:left="2160" w:hanging="360"/>
      </w:pPr>
      <w:rPr>
        <w:rFonts w:ascii="Courier New" w:hAnsi="Courier New" w:cs="Courier New" w:hint="default"/>
      </w:rPr>
    </w:lvl>
    <w:lvl w:ilvl="2" w:tplc="240A0005" w:tentative="1">
      <w:start w:val="1"/>
      <w:numFmt w:val="bullet"/>
      <w:lvlText w:val=""/>
      <w:lvlJc w:val="left"/>
      <w:pPr>
        <w:ind w:left="2880" w:hanging="360"/>
      </w:pPr>
      <w:rPr>
        <w:rFonts w:ascii="Wingdings" w:hAnsi="Wingdings" w:hint="default"/>
      </w:rPr>
    </w:lvl>
    <w:lvl w:ilvl="3" w:tplc="240A0001" w:tentative="1">
      <w:start w:val="1"/>
      <w:numFmt w:val="bullet"/>
      <w:lvlText w:val=""/>
      <w:lvlJc w:val="left"/>
      <w:pPr>
        <w:ind w:left="3600" w:hanging="360"/>
      </w:pPr>
      <w:rPr>
        <w:rFonts w:ascii="Symbol" w:hAnsi="Symbol" w:hint="default"/>
      </w:rPr>
    </w:lvl>
    <w:lvl w:ilvl="4" w:tplc="240A0003" w:tentative="1">
      <w:start w:val="1"/>
      <w:numFmt w:val="bullet"/>
      <w:lvlText w:val="o"/>
      <w:lvlJc w:val="left"/>
      <w:pPr>
        <w:ind w:left="4320" w:hanging="360"/>
      </w:pPr>
      <w:rPr>
        <w:rFonts w:ascii="Courier New" w:hAnsi="Courier New" w:cs="Courier New" w:hint="default"/>
      </w:rPr>
    </w:lvl>
    <w:lvl w:ilvl="5" w:tplc="240A0005" w:tentative="1">
      <w:start w:val="1"/>
      <w:numFmt w:val="bullet"/>
      <w:lvlText w:val=""/>
      <w:lvlJc w:val="left"/>
      <w:pPr>
        <w:ind w:left="5040" w:hanging="360"/>
      </w:pPr>
      <w:rPr>
        <w:rFonts w:ascii="Wingdings" w:hAnsi="Wingdings" w:hint="default"/>
      </w:rPr>
    </w:lvl>
    <w:lvl w:ilvl="6" w:tplc="240A0001" w:tentative="1">
      <w:start w:val="1"/>
      <w:numFmt w:val="bullet"/>
      <w:lvlText w:val=""/>
      <w:lvlJc w:val="left"/>
      <w:pPr>
        <w:ind w:left="5760" w:hanging="360"/>
      </w:pPr>
      <w:rPr>
        <w:rFonts w:ascii="Symbol" w:hAnsi="Symbol" w:hint="default"/>
      </w:rPr>
    </w:lvl>
    <w:lvl w:ilvl="7" w:tplc="240A0003" w:tentative="1">
      <w:start w:val="1"/>
      <w:numFmt w:val="bullet"/>
      <w:lvlText w:val="o"/>
      <w:lvlJc w:val="left"/>
      <w:pPr>
        <w:ind w:left="6480" w:hanging="360"/>
      </w:pPr>
      <w:rPr>
        <w:rFonts w:ascii="Courier New" w:hAnsi="Courier New" w:cs="Courier New" w:hint="default"/>
      </w:rPr>
    </w:lvl>
    <w:lvl w:ilvl="8" w:tplc="240A0005" w:tentative="1">
      <w:start w:val="1"/>
      <w:numFmt w:val="bullet"/>
      <w:lvlText w:val=""/>
      <w:lvlJc w:val="left"/>
      <w:pPr>
        <w:ind w:left="7200" w:hanging="360"/>
      </w:pPr>
      <w:rPr>
        <w:rFonts w:ascii="Wingdings" w:hAnsi="Wingdings" w:hint="default"/>
      </w:rPr>
    </w:lvl>
  </w:abstractNum>
  <w:abstractNum w:abstractNumId="14" w15:restartNumberingAfterBreak="0">
    <w:nsid w:val="59A14118"/>
    <w:multiLevelType w:val="multilevel"/>
    <w:tmpl w:val="9B3029CC"/>
    <w:lvl w:ilvl="0">
      <w:start w:val="1"/>
      <w:numFmt w:val="decimal"/>
      <w:lvlText w:val="%1."/>
      <w:lvlJc w:val="left"/>
      <w:pPr>
        <w:tabs>
          <w:tab w:val="num" w:pos="360"/>
        </w:tabs>
        <w:ind w:left="360" w:hanging="360"/>
      </w:pPr>
      <w:rPr>
        <w:rFonts w:hint="default"/>
      </w:rPr>
    </w:lvl>
    <w:lvl w:ilvl="1">
      <w:start w:val="1"/>
      <w:numFmt w:val="decimal"/>
      <w:lvlText w:val="%1.%2"/>
      <w:lvlJc w:val="left"/>
      <w:pPr>
        <w:tabs>
          <w:tab w:val="num" w:pos="576"/>
        </w:tabs>
        <w:ind w:left="576" w:hanging="576"/>
      </w:pPr>
      <w:rPr>
        <w:rFonts w:hint="default"/>
        <w:b/>
        <w:i w:val="0"/>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5" w15:restartNumberingAfterBreak="0">
    <w:nsid w:val="5B982E22"/>
    <w:multiLevelType w:val="hybridMultilevel"/>
    <w:tmpl w:val="3A46F97A"/>
    <w:lvl w:ilvl="0" w:tplc="240A000F">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6" w15:restartNumberingAfterBreak="0">
    <w:nsid w:val="5CF86048"/>
    <w:multiLevelType w:val="multilevel"/>
    <w:tmpl w:val="D7AA1A9C"/>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7" w15:restartNumberingAfterBreak="0">
    <w:nsid w:val="629E1CF1"/>
    <w:multiLevelType w:val="hybridMultilevel"/>
    <w:tmpl w:val="F66C3004"/>
    <w:lvl w:ilvl="0" w:tplc="240A000F">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8" w15:restartNumberingAfterBreak="0">
    <w:nsid w:val="6BE9052E"/>
    <w:multiLevelType w:val="hybridMultilevel"/>
    <w:tmpl w:val="E30CDA46"/>
    <w:lvl w:ilvl="0" w:tplc="240A0001">
      <w:start w:val="1"/>
      <w:numFmt w:val="bullet"/>
      <w:lvlText w:val=""/>
      <w:lvlJc w:val="left"/>
      <w:pPr>
        <w:ind w:left="360" w:hanging="360"/>
      </w:pPr>
      <w:rPr>
        <w:rFonts w:ascii="Symbol" w:hAnsi="Symbol" w:hint="default"/>
      </w:rPr>
    </w:lvl>
    <w:lvl w:ilvl="1" w:tplc="240A0003">
      <w:start w:val="1"/>
      <w:numFmt w:val="bullet"/>
      <w:lvlText w:val="o"/>
      <w:lvlJc w:val="left"/>
      <w:pPr>
        <w:ind w:left="1080" w:hanging="360"/>
      </w:pPr>
      <w:rPr>
        <w:rFonts w:ascii="Courier New" w:hAnsi="Courier New" w:cs="Courier New" w:hint="default"/>
      </w:rPr>
    </w:lvl>
    <w:lvl w:ilvl="2" w:tplc="CD5AAA74">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19" w15:restartNumberingAfterBreak="0">
    <w:nsid w:val="713722F5"/>
    <w:multiLevelType w:val="hybridMultilevel"/>
    <w:tmpl w:val="8DCC5240"/>
    <w:lvl w:ilvl="0" w:tplc="240A000F">
      <w:start w:val="1"/>
      <w:numFmt w:val="decimal"/>
      <w:lvlText w:val="%1."/>
      <w:lvlJc w:val="left"/>
      <w:pPr>
        <w:ind w:left="1004" w:hanging="360"/>
      </w:pPr>
    </w:lvl>
    <w:lvl w:ilvl="1" w:tplc="240A0019" w:tentative="1">
      <w:start w:val="1"/>
      <w:numFmt w:val="lowerLetter"/>
      <w:lvlText w:val="%2."/>
      <w:lvlJc w:val="left"/>
      <w:pPr>
        <w:ind w:left="1724" w:hanging="360"/>
      </w:pPr>
    </w:lvl>
    <w:lvl w:ilvl="2" w:tplc="240A001B" w:tentative="1">
      <w:start w:val="1"/>
      <w:numFmt w:val="lowerRoman"/>
      <w:lvlText w:val="%3."/>
      <w:lvlJc w:val="right"/>
      <w:pPr>
        <w:ind w:left="2444" w:hanging="180"/>
      </w:pPr>
    </w:lvl>
    <w:lvl w:ilvl="3" w:tplc="240A000F" w:tentative="1">
      <w:start w:val="1"/>
      <w:numFmt w:val="decimal"/>
      <w:lvlText w:val="%4."/>
      <w:lvlJc w:val="left"/>
      <w:pPr>
        <w:ind w:left="3164" w:hanging="360"/>
      </w:pPr>
    </w:lvl>
    <w:lvl w:ilvl="4" w:tplc="240A0019" w:tentative="1">
      <w:start w:val="1"/>
      <w:numFmt w:val="lowerLetter"/>
      <w:lvlText w:val="%5."/>
      <w:lvlJc w:val="left"/>
      <w:pPr>
        <w:ind w:left="3884" w:hanging="360"/>
      </w:pPr>
    </w:lvl>
    <w:lvl w:ilvl="5" w:tplc="240A001B" w:tentative="1">
      <w:start w:val="1"/>
      <w:numFmt w:val="lowerRoman"/>
      <w:lvlText w:val="%6."/>
      <w:lvlJc w:val="right"/>
      <w:pPr>
        <w:ind w:left="4604" w:hanging="180"/>
      </w:pPr>
    </w:lvl>
    <w:lvl w:ilvl="6" w:tplc="240A000F" w:tentative="1">
      <w:start w:val="1"/>
      <w:numFmt w:val="decimal"/>
      <w:lvlText w:val="%7."/>
      <w:lvlJc w:val="left"/>
      <w:pPr>
        <w:ind w:left="5324" w:hanging="360"/>
      </w:pPr>
    </w:lvl>
    <w:lvl w:ilvl="7" w:tplc="240A0019" w:tentative="1">
      <w:start w:val="1"/>
      <w:numFmt w:val="lowerLetter"/>
      <w:lvlText w:val="%8."/>
      <w:lvlJc w:val="left"/>
      <w:pPr>
        <w:ind w:left="6044" w:hanging="360"/>
      </w:pPr>
    </w:lvl>
    <w:lvl w:ilvl="8" w:tplc="240A001B" w:tentative="1">
      <w:start w:val="1"/>
      <w:numFmt w:val="lowerRoman"/>
      <w:lvlText w:val="%9."/>
      <w:lvlJc w:val="right"/>
      <w:pPr>
        <w:ind w:left="6764" w:hanging="180"/>
      </w:pPr>
    </w:lvl>
  </w:abstractNum>
  <w:abstractNum w:abstractNumId="20" w15:restartNumberingAfterBreak="0">
    <w:nsid w:val="761F514E"/>
    <w:multiLevelType w:val="hybridMultilevel"/>
    <w:tmpl w:val="E014E91C"/>
    <w:lvl w:ilvl="0" w:tplc="240A000F">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1" w15:restartNumberingAfterBreak="0">
    <w:nsid w:val="762C4950"/>
    <w:multiLevelType w:val="hybridMultilevel"/>
    <w:tmpl w:val="6DF8522E"/>
    <w:lvl w:ilvl="0" w:tplc="240A000F">
      <w:start w:val="1"/>
      <w:numFmt w:val="decimal"/>
      <w:lvlText w:val="%1."/>
      <w:lvlJc w:val="left"/>
      <w:pPr>
        <w:ind w:left="644" w:hanging="360"/>
      </w:pPr>
    </w:lvl>
    <w:lvl w:ilvl="1" w:tplc="240A0019" w:tentative="1">
      <w:start w:val="1"/>
      <w:numFmt w:val="lowerLetter"/>
      <w:lvlText w:val="%2."/>
      <w:lvlJc w:val="left"/>
      <w:pPr>
        <w:ind w:left="1364" w:hanging="360"/>
      </w:pPr>
    </w:lvl>
    <w:lvl w:ilvl="2" w:tplc="240A001B" w:tentative="1">
      <w:start w:val="1"/>
      <w:numFmt w:val="lowerRoman"/>
      <w:lvlText w:val="%3."/>
      <w:lvlJc w:val="right"/>
      <w:pPr>
        <w:ind w:left="2084" w:hanging="180"/>
      </w:pPr>
    </w:lvl>
    <w:lvl w:ilvl="3" w:tplc="240A000F" w:tentative="1">
      <w:start w:val="1"/>
      <w:numFmt w:val="decimal"/>
      <w:lvlText w:val="%4."/>
      <w:lvlJc w:val="left"/>
      <w:pPr>
        <w:ind w:left="2804" w:hanging="360"/>
      </w:pPr>
    </w:lvl>
    <w:lvl w:ilvl="4" w:tplc="240A0019" w:tentative="1">
      <w:start w:val="1"/>
      <w:numFmt w:val="lowerLetter"/>
      <w:lvlText w:val="%5."/>
      <w:lvlJc w:val="left"/>
      <w:pPr>
        <w:ind w:left="3524" w:hanging="360"/>
      </w:pPr>
    </w:lvl>
    <w:lvl w:ilvl="5" w:tplc="240A001B" w:tentative="1">
      <w:start w:val="1"/>
      <w:numFmt w:val="lowerRoman"/>
      <w:lvlText w:val="%6."/>
      <w:lvlJc w:val="right"/>
      <w:pPr>
        <w:ind w:left="4244" w:hanging="180"/>
      </w:pPr>
    </w:lvl>
    <w:lvl w:ilvl="6" w:tplc="240A000F" w:tentative="1">
      <w:start w:val="1"/>
      <w:numFmt w:val="decimal"/>
      <w:lvlText w:val="%7."/>
      <w:lvlJc w:val="left"/>
      <w:pPr>
        <w:ind w:left="4964" w:hanging="360"/>
      </w:pPr>
    </w:lvl>
    <w:lvl w:ilvl="7" w:tplc="240A0019" w:tentative="1">
      <w:start w:val="1"/>
      <w:numFmt w:val="lowerLetter"/>
      <w:lvlText w:val="%8."/>
      <w:lvlJc w:val="left"/>
      <w:pPr>
        <w:ind w:left="5684" w:hanging="360"/>
      </w:pPr>
    </w:lvl>
    <w:lvl w:ilvl="8" w:tplc="240A001B" w:tentative="1">
      <w:start w:val="1"/>
      <w:numFmt w:val="lowerRoman"/>
      <w:lvlText w:val="%9."/>
      <w:lvlJc w:val="right"/>
      <w:pPr>
        <w:ind w:left="6404" w:hanging="180"/>
      </w:pPr>
    </w:lvl>
  </w:abstractNum>
  <w:abstractNum w:abstractNumId="22" w15:restartNumberingAfterBreak="0">
    <w:nsid w:val="77444612"/>
    <w:multiLevelType w:val="hybridMultilevel"/>
    <w:tmpl w:val="E09EBCF2"/>
    <w:lvl w:ilvl="0" w:tplc="0409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num w:numId="1">
    <w:abstractNumId w:val="10"/>
  </w:num>
  <w:num w:numId="2">
    <w:abstractNumId w:val="9"/>
  </w:num>
  <w:num w:numId="3">
    <w:abstractNumId w:val="11"/>
  </w:num>
  <w:num w:numId="4">
    <w:abstractNumId w:val="1"/>
  </w:num>
  <w:num w:numId="5">
    <w:abstractNumId w:val="13"/>
  </w:num>
  <w:num w:numId="6">
    <w:abstractNumId w:val="8"/>
  </w:num>
  <w:num w:numId="7">
    <w:abstractNumId w:val="0"/>
  </w:num>
  <w:num w:numId="8">
    <w:abstractNumId w:val="2"/>
  </w:num>
  <w:num w:numId="9">
    <w:abstractNumId w:val="3"/>
  </w:num>
  <w:num w:numId="10">
    <w:abstractNumId w:val="12"/>
  </w:num>
  <w:num w:numId="11">
    <w:abstractNumId w:val="21"/>
  </w:num>
  <w:num w:numId="12">
    <w:abstractNumId w:val="4"/>
  </w:num>
  <w:num w:numId="13">
    <w:abstractNumId w:val="22"/>
  </w:num>
  <w:num w:numId="14">
    <w:abstractNumId w:val="6"/>
  </w:num>
  <w:num w:numId="15">
    <w:abstractNumId w:val="18"/>
  </w:num>
  <w:num w:numId="16">
    <w:abstractNumId w:val="16"/>
  </w:num>
  <w:num w:numId="17">
    <w:abstractNumId w:val="19"/>
  </w:num>
  <w:num w:numId="18">
    <w:abstractNumId w:val="7"/>
  </w:num>
  <w:num w:numId="19">
    <w:abstractNumId w:val="14"/>
  </w:num>
  <w:num w:numId="20">
    <w:abstractNumId w:val="5"/>
  </w:num>
  <w:num w:numId="21">
    <w:abstractNumId w:val="20"/>
  </w:num>
  <w:num w:numId="22">
    <w:abstractNumId w:val="17"/>
  </w:num>
  <w:num w:numId="23">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7"/>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F65BB"/>
    <w:rsid w:val="000023C7"/>
    <w:rsid w:val="0002446F"/>
    <w:rsid w:val="0002659F"/>
    <w:rsid w:val="000355A7"/>
    <w:rsid w:val="00043405"/>
    <w:rsid w:val="000446E2"/>
    <w:rsid w:val="00063C39"/>
    <w:rsid w:val="00064764"/>
    <w:rsid w:val="00067578"/>
    <w:rsid w:val="000773A7"/>
    <w:rsid w:val="00080232"/>
    <w:rsid w:val="000817DC"/>
    <w:rsid w:val="000D5E72"/>
    <w:rsid w:val="000F5018"/>
    <w:rsid w:val="0014432F"/>
    <w:rsid w:val="00161E61"/>
    <w:rsid w:val="00183541"/>
    <w:rsid w:val="001864ED"/>
    <w:rsid w:val="00191A0C"/>
    <w:rsid w:val="001B3306"/>
    <w:rsid w:val="001D541B"/>
    <w:rsid w:val="001E5993"/>
    <w:rsid w:val="00217A9E"/>
    <w:rsid w:val="00231016"/>
    <w:rsid w:val="00234081"/>
    <w:rsid w:val="002355B3"/>
    <w:rsid w:val="00240E54"/>
    <w:rsid w:val="00245D92"/>
    <w:rsid w:val="00291EA7"/>
    <w:rsid w:val="002A76FC"/>
    <w:rsid w:val="002B6D23"/>
    <w:rsid w:val="002C0339"/>
    <w:rsid w:val="002E4FF2"/>
    <w:rsid w:val="002F01F6"/>
    <w:rsid w:val="00314FDB"/>
    <w:rsid w:val="00330475"/>
    <w:rsid w:val="00335785"/>
    <w:rsid w:val="0033633F"/>
    <w:rsid w:val="00350EFC"/>
    <w:rsid w:val="00356E6D"/>
    <w:rsid w:val="003613D7"/>
    <w:rsid w:val="00383F1C"/>
    <w:rsid w:val="003A4885"/>
    <w:rsid w:val="003C2CEC"/>
    <w:rsid w:val="003D1C55"/>
    <w:rsid w:val="003D75CD"/>
    <w:rsid w:val="003E5AE9"/>
    <w:rsid w:val="00407577"/>
    <w:rsid w:val="00423107"/>
    <w:rsid w:val="00445845"/>
    <w:rsid w:val="00455CD5"/>
    <w:rsid w:val="004623E9"/>
    <w:rsid w:val="00467B91"/>
    <w:rsid w:val="00467EBF"/>
    <w:rsid w:val="0047321C"/>
    <w:rsid w:val="004B5730"/>
    <w:rsid w:val="004C7079"/>
    <w:rsid w:val="004F4188"/>
    <w:rsid w:val="005101E4"/>
    <w:rsid w:val="005149AA"/>
    <w:rsid w:val="00525202"/>
    <w:rsid w:val="00537050"/>
    <w:rsid w:val="00550AB1"/>
    <w:rsid w:val="00574C5F"/>
    <w:rsid w:val="00577D6C"/>
    <w:rsid w:val="005843DE"/>
    <w:rsid w:val="005C32FC"/>
    <w:rsid w:val="005E1036"/>
    <w:rsid w:val="005E279F"/>
    <w:rsid w:val="005F29F7"/>
    <w:rsid w:val="005F5B8A"/>
    <w:rsid w:val="00634BC3"/>
    <w:rsid w:val="006359DB"/>
    <w:rsid w:val="00636ACD"/>
    <w:rsid w:val="00664966"/>
    <w:rsid w:val="0068308C"/>
    <w:rsid w:val="006842F7"/>
    <w:rsid w:val="006C4D60"/>
    <w:rsid w:val="006D716C"/>
    <w:rsid w:val="00716946"/>
    <w:rsid w:val="00735BD0"/>
    <w:rsid w:val="007404BA"/>
    <w:rsid w:val="00750C5D"/>
    <w:rsid w:val="00751864"/>
    <w:rsid w:val="0075519B"/>
    <w:rsid w:val="00765C82"/>
    <w:rsid w:val="0078402A"/>
    <w:rsid w:val="007A22CD"/>
    <w:rsid w:val="007B469F"/>
    <w:rsid w:val="007E03A8"/>
    <w:rsid w:val="007F5B27"/>
    <w:rsid w:val="007F65BB"/>
    <w:rsid w:val="0081346B"/>
    <w:rsid w:val="00814853"/>
    <w:rsid w:val="00823192"/>
    <w:rsid w:val="008410EA"/>
    <w:rsid w:val="00841A74"/>
    <w:rsid w:val="008435E7"/>
    <w:rsid w:val="00856979"/>
    <w:rsid w:val="008576C0"/>
    <w:rsid w:val="00867767"/>
    <w:rsid w:val="00872897"/>
    <w:rsid w:val="00873CFF"/>
    <w:rsid w:val="00897B05"/>
    <w:rsid w:val="008B685F"/>
    <w:rsid w:val="008D7F3C"/>
    <w:rsid w:val="00916BE3"/>
    <w:rsid w:val="009269E5"/>
    <w:rsid w:val="0092754C"/>
    <w:rsid w:val="00934B33"/>
    <w:rsid w:val="00963BFA"/>
    <w:rsid w:val="00984232"/>
    <w:rsid w:val="009A434B"/>
    <w:rsid w:val="009A7DD6"/>
    <w:rsid w:val="009E0DD6"/>
    <w:rsid w:val="009F2FC8"/>
    <w:rsid w:val="00A04416"/>
    <w:rsid w:val="00A25733"/>
    <w:rsid w:val="00A70EFA"/>
    <w:rsid w:val="00A77561"/>
    <w:rsid w:val="00AD6071"/>
    <w:rsid w:val="00AE0A69"/>
    <w:rsid w:val="00AF173F"/>
    <w:rsid w:val="00B00A46"/>
    <w:rsid w:val="00B06C18"/>
    <w:rsid w:val="00B102F4"/>
    <w:rsid w:val="00B14451"/>
    <w:rsid w:val="00B16FFF"/>
    <w:rsid w:val="00B2475E"/>
    <w:rsid w:val="00B26BE1"/>
    <w:rsid w:val="00B346BD"/>
    <w:rsid w:val="00B35F31"/>
    <w:rsid w:val="00B372D5"/>
    <w:rsid w:val="00B421BC"/>
    <w:rsid w:val="00B67294"/>
    <w:rsid w:val="00B7507A"/>
    <w:rsid w:val="00BA7AD2"/>
    <w:rsid w:val="00BB18C9"/>
    <w:rsid w:val="00BD5E94"/>
    <w:rsid w:val="00BD7A8A"/>
    <w:rsid w:val="00C01CA4"/>
    <w:rsid w:val="00C25ACC"/>
    <w:rsid w:val="00C30F6E"/>
    <w:rsid w:val="00C54868"/>
    <w:rsid w:val="00C57FAA"/>
    <w:rsid w:val="00C75A14"/>
    <w:rsid w:val="00C76271"/>
    <w:rsid w:val="00C769CA"/>
    <w:rsid w:val="00C826BE"/>
    <w:rsid w:val="00CB2432"/>
    <w:rsid w:val="00CB78E5"/>
    <w:rsid w:val="00CD4F2F"/>
    <w:rsid w:val="00CE5D46"/>
    <w:rsid w:val="00D0438A"/>
    <w:rsid w:val="00D17ABE"/>
    <w:rsid w:val="00D31791"/>
    <w:rsid w:val="00D4316A"/>
    <w:rsid w:val="00D46875"/>
    <w:rsid w:val="00D47FD7"/>
    <w:rsid w:val="00D65785"/>
    <w:rsid w:val="00D70B38"/>
    <w:rsid w:val="00D816A7"/>
    <w:rsid w:val="00D9516E"/>
    <w:rsid w:val="00DD1749"/>
    <w:rsid w:val="00DD4854"/>
    <w:rsid w:val="00DE0F30"/>
    <w:rsid w:val="00DF663B"/>
    <w:rsid w:val="00E1657B"/>
    <w:rsid w:val="00E17AAE"/>
    <w:rsid w:val="00E25336"/>
    <w:rsid w:val="00E52617"/>
    <w:rsid w:val="00E82E55"/>
    <w:rsid w:val="00E919BE"/>
    <w:rsid w:val="00EC31A4"/>
    <w:rsid w:val="00EE2909"/>
    <w:rsid w:val="00EF31E6"/>
    <w:rsid w:val="00EF3478"/>
    <w:rsid w:val="00EF5AF5"/>
    <w:rsid w:val="00F0197F"/>
    <w:rsid w:val="00F277F3"/>
    <w:rsid w:val="00F414F1"/>
    <w:rsid w:val="00F56211"/>
    <w:rsid w:val="00F60DE8"/>
    <w:rsid w:val="00F632C6"/>
    <w:rsid w:val="00F63A33"/>
    <w:rsid w:val="00F86A73"/>
    <w:rsid w:val="00F900D9"/>
    <w:rsid w:val="00FF215F"/>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6540D61"/>
  <w15:chartTrackingRefBased/>
  <w15:docId w15:val="{D421B35A-8272-4D8A-AF16-F57BD9A4844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CO"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F65BB"/>
    <w:pPr>
      <w:spacing w:after="0" w:line="240" w:lineRule="auto"/>
    </w:pPr>
    <w:rPr>
      <w:rFonts w:eastAsiaTheme="minorEastAsia"/>
      <w:sz w:val="24"/>
      <w:szCs w:val="24"/>
      <w:lang w:eastAsia="es-ES"/>
    </w:rPr>
  </w:style>
  <w:style w:type="paragraph" w:styleId="Ttulo1">
    <w:name w:val="heading 1"/>
    <w:basedOn w:val="Normal"/>
    <w:next w:val="Normal"/>
    <w:link w:val="Ttulo1Car"/>
    <w:qFormat/>
    <w:rsid w:val="00B67294"/>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Ttulo2">
    <w:name w:val="heading 2"/>
    <w:aliases w:val="Heading 2 Hidden,heading 2,h2,TOC1,Car Car Car"/>
    <w:basedOn w:val="Normal"/>
    <w:next w:val="Normal"/>
    <w:link w:val="Ttulo2Car"/>
    <w:uiPriority w:val="9"/>
    <w:qFormat/>
    <w:rsid w:val="002A76FC"/>
    <w:pPr>
      <w:spacing w:line="480" w:lineRule="auto"/>
      <w:outlineLvl w:val="1"/>
    </w:pPr>
    <w:rPr>
      <w:rFonts w:ascii="Times New Roman" w:eastAsia="Times New Roman" w:hAnsi="Times New Roman" w:cs="Times New Roman"/>
      <w:b/>
      <w:lang w:eastAsia="es-CO"/>
    </w:rPr>
  </w:style>
  <w:style w:type="paragraph" w:styleId="Ttulo3">
    <w:name w:val="heading 3"/>
    <w:basedOn w:val="Normal"/>
    <w:next w:val="Normal"/>
    <w:link w:val="Ttulo3Car"/>
    <w:uiPriority w:val="9"/>
    <w:semiHidden/>
    <w:unhideWhenUsed/>
    <w:qFormat/>
    <w:rsid w:val="00872897"/>
    <w:pPr>
      <w:keepNext/>
      <w:keepLines/>
      <w:spacing w:before="40"/>
      <w:outlineLvl w:val="2"/>
    </w:pPr>
    <w:rPr>
      <w:rFonts w:asciiTheme="majorHAnsi" w:eastAsiaTheme="majorEastAsia" w:hAnsiTheme="majorHAnsi" w:cstheme="majorBidi"/>
      <w:color w:val="1F4D78" w:themeColor="accent1" w:themeShade="7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7F65BB"/>
    <w:pPr>
      <w:tabs>
        <w:tab w:val="center" w:pos="4252"/>
        <w:tab w:val="right" w:pos="8504"/>
      </w:tabs>
    </w:pPr>
  </w:style>
  <w:style w:type="character" w:customStyle="1" w:styleId="EncabezadoCar">
    <w:name w:val="Encabezado Car"/>
    <w:basedOn w:val="Fuentedeprrafopredeter"/>
    <w:link w:val="Encabezado"/>
    <w:uiPriority w:val="99"/>
    <w:rsid w:val="007F65BB"/>
    <w:rPr>
      <w:rFonts w:eastAsiaTheme="minorEastAsia"/>
      <w:sz w:val="24"/>
      <w:szCs w:val="24"/>
      <w:lang w:eastAsia="es-ES"/>
    </w:rPr>
  </w:style>
  <w:style w:type="paragraph" w:styleId="Prrafodelista">
    <w:name w:val="List Paragraph"/>
    <w:aliases w:val="titulo,Z5,Lista vistosa - Énfasis 12,titulo 3,List1,List11,Normal. Viñetas,Bullets,Fluvial1,Ha,Cuadrícula clara - Énfasis 31,Lista vistosa - Énfasis 11,HOJA,Bolita,Párrafo de lista4,BOLADEF,Párrafo de lista3,Párrafo de lista21,BOLA,item"/>
    <w:basedOn w:val="Normal"/>
    <w:link w:val="PrrafodelistaCar"/>
    <w:uiPriority w:val="34"/>
    <w:qFormat/>
    <w:rsid w:val="007F65BB"/>
    <w:pPr>
      <w:ind w:left="720"/>
      <w:contextualSpacing/>
    </w:pPr>
  </w:style>
  <w:style w:type="table" w:styleId="Tablaconcuadrcula">
    <w:name w:val="Table Grid"/>
    <w:basedOn w:val="Tablanormal"/>
    <w:uiPriority w:val="39"/>
    <w:rsid w:val="007F65BB"/>
    <w:pPr>
      <w:spacing w:after="0" w:line="240" w:lineRule="auto"/>
    </w:pPr>
    <w:rPr>
      <w:lang w:val="es-E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Sinespaciado">
    <w:name w:val="No Spacing"/>
    <w:uiPriority w:val="1"/>
    <w:qFormat/>
    <w:rsid w:val="007F65BB"/>
    <w:pPr>
      <w:spacing w:after="0" w:line="240" w:lineRule="auto"/>
    </w:pPr>
    <w:rPr>
      <w:rFonts w:ascii="Calibri" w:eastAsia="Calibri" w:hAnsi="Calibri" w:cs="Times New Roman"/>
    </w:rPr>
  </w:style>
  <w:style w:type="paragraph" w:styleId="Piedepgina">
    <w:name w:val="footer"/>
    <w:basedOn w:val="Normal"/>
    <w:link w:val="PiedepginaCar"/>
    <w:uiPriority w:val="99"/>
    <w:unhideWhenUsed/>
    <w:rsid w:val="007F65BB"/>
    <w:pPr>
      <w:tabs>
        <w:tab w:val="center" w:pos="4419"/>
        <w:tab w:val="right" w:pos="8838"/>
      </w:tabs>
    </w:pPr>
  </w:style>
  <w:style w:type="character" w:customStyle="1" w:styleId="PiedepginaCar">
    <w:name w:val="Pie de página Car"/>
    <w:basedOn w:val="Fuentedeprrafopredeter"/>
    <w:link w:val="Piedepgina"/>
    <w:uiPriority w:val="99"/>
    <w:rsid w:val="007F65BB"/>
    <w:rPr>
      <w:rFonts w:eastAsiaTheme="minorEastAsia"/>
      <w:sz w:val="24"/>
      <w:szCs w:val="24"/>
      <w:lang w:eastAsia="es-ES"/>
    </w:rPr>
  </w:style>
  <w:style w:type="paragraph" w:customStyle="1" w:styleId="EstiloListaconvietas11ptNegrita">
    <w:name w:val="Estilo Lista con viñetas + 11 pt Negrita"/>
    <w:basedOn w:val="Listaconvietas"/>
    <w:rsid w:val="00C01CA4"/>
    <w:pPr>
      <w:numPr>
        <w:numId w:val="0"/>
      </w:numPr>
      <w:contextualSpacing w:val="0"/>
      <w:jc w:val="both"/>
    </w:pPr>
    <w:rPr>
      <w:rFonts w:ascii="Arial" w:eastAsia="Times New Roman" w:hAnsi="Arial" w:cs="Times New Roman"/>
      <w:b/>
      <w:bCs/>
      <w:sz w:val="22"/>
      <w:szCs w:val="22"/>
    </w:rPr>
  </w:style>
  <w:style w:type="paragraph" w:styleId="Listaconvietas">
    <w:name w:val="List Bullet"/>
    <w:basedOn w:val="Normal"/>
    <w:uiPriority w:val="99"/>
    <w:semiHidden/>
    <w:unhideWhenUsed/>
    <w:rsid w:val="00C01CA4"/>
    <w:pPr>
      <w:numPr>
        <w:numId w:val="2"/>
      </w:numPr>
      <w:ind w:left="360" w:hanging="360"/>
      <w:contextualSpacing/>
    </w:pPr>
  </w:style>
  <w:style w:type="character" w:customStyle="1" w:styleId="PrrafodelistaCar">
    <w:name w:val="Párrafo de lista Car"/>
    <w:aliases w:val="titulo Car,Z5 Car,Lista vistosa - Énfasis 12 Car,titulo 3 Car,List1 Car,List11 Car,Normal. Viñetas Car,Bullets Car,Fluvial1 Car,Ha Car,Cuadrícula clara - Énfasis 31 Car,Lista vistosa - Énfasis 11 Car,HOJA Car,Bolita Car,BOLADEF Car"/>
    <w:link w:val="Prrafodelista"/>
    <w:uiPriority w:val="34"/>
    <w:qFormat/>
    <w:locked/>
    <w:rsid w:val="00CD4F2F"/>
    <w:rPr>
      <w:rFonts w:eastAsiaTheme="minorEastAsia"/>
      <w:sz w:val="24"/>
      <w:szCs w:val="24"/>
      <w:lang w:eastAsia="es-ES"/>
    </w:rPr>
  </w:style>
  <w:style w:type="paragraph" w:styleId="NormalWeb">
    <w:name w:val="Normal (Web)"/>
    <w:aliases w:val="Normal (Web) Car Car,Normal (Web) Car Car Car Car"/>
    <w:basedOn w:val="Normal"/>
    <w:uiPriority w:val="99"/>
    <w:unhideWhenUsed/>
    <w:qFormat/>
    <w:rsid w:val="008576C0"/>
    <w:pPr>
      <w:spacing w:before="100" w:beforeAutospacing="1" w:after="100" w:afterAutospacing="1"/>
    </w:pPr>
    <w:rPr>
      <w:rFonts w:ascii="Times New Roman" w:eastAsia="Times New Roman" w:hAnsi="Times New Roman" w:cs="Times New Roman"/>
      <w:lang w:eastAsia="es-CO"/>
    </w:rPr>
  </w:style>
  <w:style w:type="paragraph" w:styleId="Textoindependiente">
    <w:name w:val="Body Text"/>
    <w:aliases w:val="Texto independiente Car1,Texto independiente Car Car"/>
    <w:basedOn w:val="Normal"/>
    <w:link w:val="TextoindependienteCar"/>
    <w:uiPriority w:val="99"/>
    <w:rsid w:val="001E5993"/>
    <w:pPr>
      <w:spacing w:after="120"/>
    </w:pPr>
    <w:rPr>
      <w:rFonts w:ascii="Times New Roman" w:eastAsia="Times New Roman" w:hAnsi="Times New Roman" w:cs="Times New Roman"/>
      <w:lang w:val="es-ES"/>
    </w:rPr>
  </w:style>
  <w:style w:type="character" w:customStyle="1" w:styleId="TextoindependienteCar">
    <w:name w:val="Texto independiente Car"/>
    <w:aliases w:val="Texto independiente Car1 Car,Texto independiente Car Car Car"/>
    <w:basedOn w:val="Fuentedeprrafopredeter"/>
    <w:link w:val="Textoindependiente"/>
    <w:uiPriority w:val="99"/>
    <w:rsid w:val="001E5993"/>
    <w:rPr>
      <w:rFonts w:ascii="Times New Roman" w:eastAsia="Times New Roman" w:hAnsi="Times New Roman" w:cs="Times New Roman"/>
      <w:sz w:val="24"/>
      <w:szCs w:val="24"/>
      <w:lang w:val="es-ES" w:eastAsia="es-ES"/>
    </w:rPr>
  </w:style>
  <w:style w:type="paragraph" w:customStyle="1" w:styleId="parrafos">
    <w:name w:val="parrafos"/>
    <w:basedOn w:val="Normal"/>
    <w:rsid w:val="001E5993"/>
    <w:pPr>
      <w:spacing w:before="100" w:beforeAutospacing="1" w:after="100" w:afterAutospacing="1"/>
      <w:jc w:val="both"/>
    </w:pPr>
    <w:rPr>
      <w:rFonts w:ascii="Arial" w:eastAsia="Times New Roman" w:hAnsi="Arial" w:cs="Arial"/>
      <w:color w:val="000000"/>
      <w:sz w:val="23"/>
      <w:szCs w:val="23"/>
      <w:lang w:val="es-ES"/>
    </w:rPr>
  </w:style>
  <w:style w:type="character" w:customStyle="1" w:styleId="apple-converted-space">
    <w:name w:val="apple-converted-space"/>
    <w:basedOn w:val="Fuentedeprrafopredeter"/>
    <w:rsid w:val="001E5993"/>
  </w:style>
  <w:style w:type="character" w:customStyle="1" w:styleId="Ttulo2Car">
    <w:name w:val="Título 2 Car"/>
    <w:aliases w:val="Heading 2 Hidden Car,heading 2 Car,h2 Car,TOC1 Car,Car Car Car Car"/>
    <w:basedOn w:val="Fuentedeprrafopredeter"/>
    <w:link w:val="Ttulo2"/>
    <w:uiPriority w:val="9"/>
    <w:rsid w:val="002A76FC"/>
    <w:rPr>
      <w:rFonts w:ascii="Times New Roman" w:eastAsia="Times New Roman" w:hAnsi="Times New Roman" w:cs="Times New Roman"/>
      <w:b/>
      <w:sz w:val="24"/>
      <w:szCs w:val="24"/>
      <w:lang w:eastAsia="es-CO"/>
    </w:rPr>
  </w:style>
  <w:style w:type="character" w:customStyle="1" w:styleId="Ttulo3Car">
    <w:name w:val="Título 3 Car"/>
    <w:basedOn w:val="Fuentedeprrafopredeter"/>
    <w:link w:val="Ttulo3"/>
    <w:uiPriority w:val="9"/>
    <w:semiHidden/>
    <w:rsid w:val="00872897"/>
    <w:rPr>
      <w:rFonts w:asciiTheme="majorHAnsi" w:eastAsiaTheme="majorEastAsia" w:hAnsiTheme="majorHAnsi" w:cstheme="majorBidi"/>
      <w:color w:val="1F4D78" w:themeColor="accent1" w:themeShade="7F"/>
      <w:sz w:val="24"/>
      <w:szCs w:val="24"/>
      <w:lang w:eastAsia="es-ES"/>
    </w:rPr>
  </w:style>
  <w:style w:type="table" w:customStyle="1" w:styleId="Sombreadomedio22">
    <w:name w:val="Sombreado medio 22"/>
    <w:basedOn w:val="Tablanormal"/>
    <w:uiPriority w:val="64"/>
    <w:rsid w:val="0075519B"/>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Tabladecuadrcula1clara-nfasis6">
    <w:name w:val="Grid Table 1 Light Accent 6"/>
    <w:basedOn w:val="Tablanormal"/>
    <w:uiPriority w:val="46"/>
    <w:rsid w:val="007F5B27"/>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styleId="Tabladecuadrcula2-nfasis6">
    <w:name w:val="Grid Table 2 Accent 6"/>
    <w:basedOn w:val="Tablanormal"/>
    <w:uiPriority w:val="47"/>
    <w:rsid w:val="007F5B27"/>
    <w:pPr>
      <w:spacing w:after="0" w:line="240" w:lineRule="auto"/>
    </w:pPr>
    <w:tblPr>
      <w:tblStyleRowBandSize w:val="1"/>
      <w:tblStyleColBandSize w:val="1"/>
      <w:tblBorders>
        <w:top w:val="single" w:sz="2" w:space="0" w:color="A8D08D" w:themeColor="accent6" w:themeTint="99"/>
        <w:bottom w:val="single" w:sz="2" w:space="0" w:color="A8D08D" w:themeColor="accent6" w:themeTint="99"/>
        <w:insideH w:val="single" w:sz="2" w:space="0" w:color="A8D08D" w:themeColor="accent6" w:themeTint="99"/>
        <w:insideV w:val="single" w:sz="2" w:space="0" w:color="A8D08D" w:themeColor="accent6" w:themeTint="99"/>
      </w:tblBorders>
    </w:tblPr>
    <w:tblStylePr w:type="firstRow">
      <w:rPr>
        <w:b/>
        <w:bCs/>
      </w:rPr>
      <w:tblPr/>
      <w:tcPr>
        <w:tcBorders>
          <w:top w:val="nil"/>
          <w:bottom w:val="single" w:sz="12" w:space="0" w:color="A8D08D" w:themeColor="accent6" w:themeTint="99"/>
          <w:insideH w:val="nil"/>
          <w:insideV w:val="nil"/>
        </w:tcBorders>
        <w:shd w:val="clear" w:color="auto" w:fill="FFFFFF" w:themeFill="background1"/>
      </w:tcPr>
    </w:tblStylePr>
    <w:tblStylePr w:type="lastRow">
      <w:rPr>
        <w:b/>
        <w:bCs/>
      </w:rPr>
      <w:tblPr/>
      <w:tcPr>
        <w:tcBorders>
          <w:top w:val="double" w:sz="2" w:space="0" w:color="A8D08D"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Tabladelista5oscura-nfasis5">
    <w:name w:val="List Table 5 Dark Accent 5"/>
    <w:basedOn w:val="Tablanormal"/>
    <w:uiPriority w:val="50"/>
    <w:rsid w:val="007F5B27"/>
    <w:pPr>
      <w:spacing w:after="0" w:line="240" w:lineRule="auto"/>
    </w:pPr>
    <w:rPr>
      <w:color w:val="FFFFFF" w:themeColor="background1"/>
    </w:rPr>
    <w:tblPr>
      <w:tblStyleRowBandSize w:val="1"/>
      <w:tblStyleColBandSize w:val="1"/>
      <w:tblBorders>
        <w:top w:val="single" w:sz="24" w:space="0" w:color="4472C4" w:themeColor="accent5"/>
        <w:left w:val="single" w:sz="24" w:space="0" w:color="4472C4" w:themeColor="accent5"/>
        <w:bottom w:val="single" w:sz="24" w:space="0" w:color="4472C4" w:themeColor="accent5"/>
        <w:right w:val="single" w:sz="24" w:space="0" w:color="4472C4" w:themeColor="accent5"/>
      </w:tblBorders>
    </w:tblPr>
    <w:tcPr>
      <w:shd w:val="clear" w:color="auto" w:fill="4472C4" w:themeFill="accent5"/>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Tabladecuadrcula5oscura-nfasis2">
    <w:name w:val="Grid Table 5 Dark Accent 2"/>
    <w:basedOn w:val="Tablanormal"/>
    <w:uiPriority w:val="50"/>
    <w:rsid w:val="007F5B27"/>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BE4D5"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D7D31"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D7D31"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D7D31"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D7D31" w:themeFill="accent2"/>
      </w:tcPr>
    </w:tblStylePr>
    <w:tblStylePr w:type="band1Vert">
      <w:tblPr/>
      <w:tcPr>
        <w:shd w:val="clear" w:color="auto" w:fill="F7CAAC" w:themeFill="accent2" w:themeFillTint="66"/>
      </w:tcPr>
    </w:tblStylePr>
    <w:tblStylePr w:type="band1Horz">
      <w:tblPr/>
      <w:tcPr>
        <w:shd w:val="clear" w:color="auto" w:fill="F7CAAC" w:themeFill="accent2" w:themeFillTint="66"/>
      </w:tcPr>
    </w:tblStylePr>
  </w:style>
  <w:style w:type="table" w:styleId="Tabladecuadrcula5oscura-nfasis6">
    <w:name w:val="Grid Table 5 Dark Accent 6"/>
    <w:basedOn w:val="Tablanormal"/>
    <w:uiPriority w:val="50"/>
    <w:rsid w:val="007F5B27"/>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 w:type="table" w:styleId="Tablanormal5">
    <w:name w:val="Plain Table 5"/>
    <w:basedOn w:val="Tablanormal"/>
    <w:uiPriority w:val="45"/>
    <w:rsid w:val="00EC31A4"/>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Tabladecuadrcula6concolores-nfasis3">
    <w:name w:val="Grid Table 6 Colorful Accent 3"/>
    <w:basedOn w:val="Tablanormal"/>
    <w:uiPriority w:val="51"/>
    <w:rsid w:val="00EC31A4"/>
    <w:pPr>
      <w:spacing w:after="0" w:line="240" w:lineRule="auto"/>
    </w:pPr>
    <w:rPr>
      <w:color w:val="7B7B7B" w:themeColor="accent3" w:themeShade="BF"/>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Tablanormal3">
    <w:name w:val="Plain Table 3"/>
    <w:basedOn w:val="Tablanormal"/>
    <w:uiPriority w:val="43"/>
    <w:rsid w:val="00525202"/>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Tablanormal4">
    <w:name w:val="Plain Table 4"/>
    <w:basedOn w:val="Tablanormal"/>
    <w:uiPriority w:val="44"/>
    <w:rsid w:val="00525202"/>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lanormal1">
    <w:name w:val="Plain Table 1"/>
    <w:basedOn w:val="Tablanormal"/>
    <w:uiPriority w:val="41"/>
    <w:rsid w:val="002B6D23"/>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Descripcin">
    <w:name w:val="caption"/>
    <w:basedOn w:val="Normal"/>
    <w:next w:val="Normal"/>
    <w:uiPriority w:val="35"/>
    <w:unhideWhenUsed/>
    <w:qFormat/>
    <w:rsid w:val="00577D6C"/>
    <w:pPr>
      <w:spacing w:after="200"/>
    </w:pPr>
    <w:rPr>
      <w:i/>
      <w:iCs/>
      <w:color w:val="44546A" w:themeColor="text2"/>
      <w:sz w:val="18"/>
      <w:szCs w:val="18"/>
      <w:lang w:val="es-ES_tradnl"/>
    </w:rPr>
  </w:style>
  <w:style w:type="character" w:customStyle="1" w:styleId="Ttulo1Car">
    <w:name w:val="Título 1 Car"/>
    <w:basedOn w:val="Fuentedeprrafopredeter"/>
    <w:link w:val="Ttulo1"/>
    <w:rsid w:val="00B67294"/>
    <w:rPr>
      <w:rFonts w:asciiTheme="majorHAnsi" w:eastAsiaTheme="majorEastAsia" w:hAnsiTheme="majorHAnsi" w:cstheme="majorBidi"/>
      <w:color w:val="2E74B5" w:themeColor="accent1" w:themeShade="BF"/>
      <w:sz w:val="32"/>
      <w:szCs w:val="32"/>
      <w:lang w:eastAsia="es-ES"/>
    </w:rPr>
  </w:style>
  <w:style w:type="character" w:customStyle="1" w:styleId="myxfac">
    <w:name w:val="myxfac"/>
    <w:basedOn w:val="Fuentedeprrafopredeter"/>
    <w:rsid w:val="00B67294"/>
  </w:style>
  <w:style w:type="character" w:customStyle="1" w:styleId="bxtddb">
    <w:name w:val="bxtddb"/>
    <w:basedOn w:val="Fuentedeprrafopredeter"/>
    <w:rsid w:val="00B67294"/>
  </w:style>
  <w:style w:type="character" w:styleId="Textoennegrita">
    <w:name w:val="Strong"/>
    <w:basedOn w:val="Fuentedeprrafopredeter"/>
    <w:uiPriority w:val="22"/>
    <w:qFormat/>
    <w:rsid w:val="00B67294"/>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3209013">
      <w:bodyDiv w:val="1"/>
      <w:marLeft w:val="0"/>
      <w:marRight w:val="0"/>
      <w:marTop w:val="0"/>
      <w:marBottom w:val="0"/>
      <w:divBdr>
        <w:top w:val="none" w:sz="0" w:space="0" w:color="auto"/>
        <w:left w:val="none" w:sz="0" w:space="0" w:color="auto"/>
        <w:bottom w:val="none" w:sz="0" w:space="0" w:color="auto"/>
        <w:right w:val="none" w:sz="0" w:space="0" w:color="auto"/>
      </w:divBdr>
    </w:div>
    <w:div w:id="73359939">
      <w:bodyDiv w:val="1"/>
      <w:marLeft w:val="0"/>
      <w:marRight w:val="0"/>
      <w:marTop w:val="0"/>
      <w:marBottom w:val="0"/>
      <w:divBdr>
        <w:top w:val="none" w:sz="0" w:space="0" w:color="auto"/>
        <w:left w:val="none" w:sz="0" w:space="0" w:color="auto"/>
        <w:bottom w:val="none" w:sz="0" w:space="0" w:color="auto"/>
        <w:right w:val="none" w:sz="0" w:space="0" w:color="auto"/>
      </w:divBdr>
    </w:div>
    <w:div w:id="393743519">
      <w:bodyDiv w:val="1"/>
      <w:marLeft w:val="0"/>
      <w:marRight w:val="0"/>
      <w:marTop w:val="0"/>
      <w:marBottom w:val="0"/>
      <w:divBdr>
        <w:top w:val="none" w:sz="0" w:space="0" w:color="auto"/>
        <w:left w:val="none" w:sz="0" w:space="0" w:color="auto"/>
        <w:bottom w:val="none" w:sz="0" w:space="0" w:color="auto"/>
        <w:right w:val="none" w:sz="0" w:space="0" w:color="auto"/>
      </w:divBdr>
    </w:div>
    <w:div w:id="482818409">
      <w:bodyDiv w:val="1"/>
      <w:marLeft w:val="0"/>
      <w:marRight w:val="0"/>
      <w:marTop w:val="0"/>
      <w:marBottom w:val="0"/>
      <w:divBdr>
        <w:top w:val="none" w:sz="0" w:space="0" w:color="auto"/>
        <w:left w:val="none" w:sz="0" w:space="0" w:color="auto"/>
        <w:bottom w:val="none" w:sz="0" w:space="0" w:color="auto"/>
        <w:right w:val="none" w:sz="0" w:space="0" w:color="auto"/>
      </w:divBdr>
    </w:div>
    <w:div w:id="647634192">
      <w:bodyDiv w:val="1"/>
      <w:marLeft w:val="0"/>
      <w:marRight w:val="0"/>
      <w:marTop w:val="0"/>
      <w:marBottom w:val="0"/>
      <w:divBdr>
        <w:top w:val="none" w:sz="0" w:space="0" w:color="auto"/>
        <w:left w:val="none" w:sz="0" w:space="0" w:color="auto"/>
        <w:bottom w:val="none" w:sz="0" w:space="0" w:color="auto"/>
        <w:right w:val="none" w:sz="0" w:space="0" w:color="auto"/>
      </w:divBdr>
    </w:div>
    <w:div w:id="705984789">
      <w:bodyDiv w:val="1"/>
      <w:marLeft w:val="0"/>
      <w:marRight w:val="0"/>
      <w:marTop w:val="0"/>
      <w:marBottom w:val="0"/>
      <w:divBdr>
        <w:top w:val="none" w:sz="0" w:space="0" w:color="auto"/>
        <w:left w:val="none" w:sz="0" w:space="0" w:color="auto"/>
        <w:bottom w:val="none" w:sz="0" w:space="0" w:color="auto"/>
        <w:right w:val="none" w:sz="0" w:space="0" w:color="auto"/>
      </w:divBdr>
    </w:div>
    <w:div w:id="750856817">
      <w:bodyDiv w:val="1"/>
      <w:marLeft w:val="0"/>
      <w:marRight w:val="0"/>
      <w:marTop w:val="0"/>
      <w:marBottom w:val="0"/>
      <w:divBdr>
        <w:top w:val="none" w:sz="0" w:space="0" w:color="auto"/>
        <w:left w:val="none" w:sz="0" w:space="0" w:color="auto"/>
        <w:bottom w:val="none" w:sz="0" w:space="0" w:color="auto"/>
        <w:right w:val="none" w:sz="0" w:space="0" w:color="auto"/>
      </w:divBdr>
    </w:div>
    <w:div w:id="827089281">
      <w:bodyDiv w:val="1"/>
      <w:marLeft w:val="0"/>
      <w:marRight w:val="0"/>
      <w:marTop w:val="0"/>
      <w:marBottom w:val="0"/>
      <w:divBdr>
        <w:top w:val="none" w:sz="0" w:space="0" w:color="auto"/>
        <w:left w:val="none" w:sz="0" w:space="0" w:color="auto"/>
        <w:bottom w:val="none" w:sz="0" w:space="0" w:color="auto"/>
        <w:right w:val="none" w:sz="0" w:space="0" w:color="auto"/>
      </w:divBdr>
    </w:div>
    <w:div w:id="852646687">
      <w:bodyDiv w:val="1"/>
      <w:marLeft w:val="0"/>
      <w:marRight w:val="0"/>
      <w:marTop w:val="0"/>
      <w:marBottom w:val="0"/>
      <w:divBdr>
        <w:top w:val="none" w:sz="0" w:space="0" w:color="auto"/>
        <w:left w:val="none" w:sz="0" w:space="0" w:color="auto"/>
        <w:bottom w:val="none" w:sz="0" w:space="0" w:color="auto"/>
        <w:right w:val="none" w:sz="0" w:space="0" w:color="auto"/>
      </w:divBdr>
    </w:div>
    <w:div w:id="1000699421">
      <w:bodyDiv w:val="1"/>
      <w:marLeft w:val="0"/>
      <w:marRight w:val="0"/>
      <w:marTop w:val="0"/>
      <w:marBottom w:val="0"/>
      <w:divBdr>
        <w:top w:val="none" w:sz="0" w:space="0" w:color="auto"/>
        <w:left w:val="none" w:sz="0" w:space="0" w:color="auto"/>
        <w:bottom w:val="none" w:sz="0" w:space="0" w:color="auto"/>
        <w:right w:val="none" w:sz="0" w:space="0" w:color="auto"/>
      </w:divBdr>
    </w:div>
    <w:div w:id="1025982102">
      <w:bodyDiv w:val="1"/>
      <w:marLeft w:val="0"/>
      <w:marRight w:val="0"/>
      <w:marTop w:val="0"/>
      <w:marBottom w:val="0"/>
      <w:divBdr>
        <w:top w:val="none" w:sz="0" w:space="0" w:color="auto"/>
        <w:left w:val="none" w:sz="0" w:space="0" w:color="auto"/>
        <w:bottom w:val="none" w:sz="0" w:space="0" w:color="auto"/>
        <w:right w:val="none" w:sz="0" w:space="0" w:color="auto"/>
      </w:divBdr>
    </w:div>
    <w:div w:id="1036737612">
      <w:bodyDiv w:val="1"/>
      <w:marLeft w:val="0"/>
      <w:marRight w:val="0"/>
      <w:marTop w:val="0"/>
      <w:marBottom w:val="0"/>
      <w:divBdr>
        <w:top w:val="none" w:sz="0" w:space="0" w:color="auto"/>
        <w:left w:val="none" w:sz="0" w:space="0" w:color="auto"/>
        <w:bottom w:val="none" w:sz="0" w:space="0" w:color="auto"/>
        <w:right w:val="none" w:sz="0" w:space="0" w:color="auto"/>
      </w:divBdr>
    </w:div>
    <w:div w:id="1093278732">
      <w:bodyDiv w:val="1"/>
      <w:marLeft w:val="0"/>
      <w:marRight w:val="0"/>
      <w:marTop w:val="0"/>
      <w:marBottom w:val="0"/>
      <w:divBdr>
        <w:top w:val="none" w:sz="0" w:space="0" w:color="auto"/>
        <w:left w:val="none" w:sz="0" w:space="0" w:color="auto"/>
        <w:bottom w:val="none" w:sz="0" w:space="0" w:color="auto"/>
        <w:right w:val="none" w:sz="0" w:space="0" w:color="auto"/>
      </w:divBdr>
    </w:div>
    <w:div w:id="1164736255">
      <w:bodyDiv w:val="1"/>
      <w:marLeft w:val="0"/>
      <w:marRight w:val="0"/>
      <w:marTop w:val="0"/>
      <w:marBottom w:val="0"/>
      <w:divBdr>
        <w:top w:val="none" w:sz="0" w:space="0" w:color="auto"/>
        <w:left w:val="none" w:sz="0" w:space="0" w:color="auto"/>
        <w:bottom w:val="none" w:sz="0" w:space="0" w:color="auto"/>
        <w:right w:val="none" w:sz="0" w:space="0" w:color="auto"/>
      </w:divBdr>
    </w:div>
    <w:div w:id="1184638159">
      <w:bodyDiv w:val="1"/>
      <w:marLeft w:val="0"/>
      <w:marRight w:val="0"/>
      <w:marTop w:val="0"/>
      <w:marBottom w:val="0"/>
      <w:divBdr>
        <w:top w:val="none" w:sz="0" w:space="0" w:color="auto"/>
        <w:left w:val="none" w:sz="0" w:space="0" w:color="auto"/>
        <w:bottom w:val="none" w:sz="0" w:space="0" w:color="auto"/>
        <w:right w:val="none" w:sz="0" w:space="0" w:color="auto"/>
      </w:divBdr>
    </w:div>
    <w:div w:id="1249540370">
      <w:bodyDiv w:val="1"/>
      <w:marLeft w:val="0"/>
      <w:marRight w:val="0"/>
      <w:marTop w:val="0"/>
      <w:marBottom w:val="0"/>
      <w:divBdr>
        <w:top w:val="none" w:sz="0" w:space="0" w:color="auto"/>
        <w:left w:val="none" w:sz="0" w:space="0" w:color="auto"/>
        <w:bottom w:val="none" w:sz="0" w:space="0" w:color="auto"/>
        <w:right w:val="none" w:sz="0" w:space="0" w:color="auto"/>
      </w:divBdr>
    </w:div>
    <w:div w:id="1366251882">
      <w:bodyDiv w:val="1"/>
      <w:marLeft w:val="0"/>
      <w:marRight w:val="0"/>
      <w:marTop w:val="0"/>
      <w:marBottom w:val="0"/>
      <w:divBdr>
        <w:top w:val="none" w:sz="0" w:space="0" w:color="auto"/>
        <w:left w:val="none" w:sz="0" w:space="0" w:color="auto"/>
        <w:bottom w:val="none" w:sz="0" w:space="0" w:color="auto"/>
        <w:right w:val="none" w:sz="0" w:space="0" w:color="auto"/>
      </w:divBdr>
    </w:div>
    <w:div w:id="1371104743">
      <w:bodyDiv w:val="1"/>
      <w:marLeft w:val="0"/>
      <w:marRight w:val="0"/>
      <w:marTop w:val="0"/>
      <w:marBottom w:val="0"/>
      <w:divBdr>
        <w:top w:val="none" w:sz="0" w:space="0" w:color="auto"/>
        <w:left w:val="none" w:sz="0" w:space="0" w:color="auto"/>
        <w:bottom w:val="none" w:sz="0" w:space="0" w:color="auto"/>
        <w:right w:val="none" w:sz="0" w:space="0" w:color="auto"/>
      </w:divBdr>
    </w:div>
    <w:div w:id="1433814580">
      <w:bodyDiv w:val="1"/>
      <w:marLeft w:val="0"/>
      <w:marRight w:val="0"/>
      <w:marTop w:val="0"/>
      <w:marBottom w:val="0"/>
      <w:divBdr>
        <w:top w:val="none" w:sz="0" w:space="0" w:color="auto"/>
        <w:left w:val="none" w:sz="0" w:space="0" w:color="auto"/>
        <w:bottom w:val="none" w:sz="0" w:space="0" w:color="auto"/>
        <w:right w:val="none" w:sz="0" w:space="0" w:color="auto"/>
      </w:divBdr>
    </w:div>
    <w:div w:id="1438209806">
      <w:bodyDiv w:val="1"/>
      <w:marLeft w:val="0"/>
      <w:marRight w:val="0"/>
      <w:marTop w:val="0"/>
      <w:marBottom w:val="0"/>
      <w:divBdr>
        <w:top w:val="none" w:sz="0" w:space="0" w:color="auto"/>
        <w:left w:val="none" w:sz="0" w:space="0" w:color="auto"/>
        <w:bottom w:val="none" w:sz="0" w:space="0" w:color="auto"/>
        <w:right w:val="none" w:sz="0" w:space="0" w:color="auto"/>
      </w:divBdr>
    </w:div>
    <w:div w:id="1614089424">
      <w:bodyDiv w:val="1"/>
      <w:marLeft w:val="0"/>
      <w:marRight w:val="0"/>
      <w:marTop w:val="0"/>
      <w:marBottom w:val="0"/>
      <w:divBdr>
        <w:top w:val="none" w:sz="0" w:space="0" w:color="auto"/>
        <w:left w:val="none" w:sz="0" w:space="0" w:color="auto"/>
        <w:bottom w:val="none" w:sz="0" w:space="0" w:color="auto"/>
        <w:right w:val="none" w:sz="0" w:space="0" w:color="auto"/>
      </w:divBdr>
    </w:div>
    <w:div w:id="1715538341">
      <w:bodyDiv w:val="1"/>
      <w:marLeft w:val="0"/>
      <w:marRight w:val="0"/>
      <w:marTop w:val="0"/>
      <w:marBottom w:val="0"/>
      <w:divBdr>
        <w:top w:val="none" w:sz="0" w:space="0" w:color="auto"/>
        <w:left w:val="none" w:sz="0" w:space="0" w:color="auto"/>
        <w:bottom w:val="none" w:sz="0" w:space="0" w:color="auto"/>
        <w:right w:val="none" w:sz="0" w:space="0" w:color="auto"/>
      </w:divBdr>
    </w:div>
    <w:div w:id="1736124450">
      <w:bodyDiv w:val="1"/>
      <w:marLeft w:val="0"/>
      <w:marRight w:val="0"/>
      <w:marTop w:val="0"/>
      <w:marBottom w:val="0"/>
      <w:divBdr>
        <w:top w:val="none" w:sz="0" w:space="0" w:color="auto"/>
        <w:left w:val="none" w:sz="0" w:space="0" w:color="auto"/>
        <w:bottom w:val="none" w:sz="0" w:space="0" w:color="auto"/>
        <w:right w:val="none" w:sz="0" w:space="0" w:color="auto"/>
      </w:divBdr>
    </w:div>
    <w:div w:id="1920867094">
      <w:bodyDiv w:val="1"/>
      <w:marLeft w:val="0"/>
      <w:marRight w:val="0"/>
      <w:marTop w:val="0"/>
      <w:marBottom w:val="0"/>
      <w:divBdr>
        <w:top w:val="none" w:sz="0" w:space="0" w:color="auto"/>
        <w:left w:val="none" w:sz="0" w:space="0" w:color="auto"/>
        <w:bottom w:val="none" w:sz="0" w:space="0" w:color="auto"/>
        <w:right w:val="none" w:sz="0" w:space="0" w:color="auto"/>
      </w:divBdr>
    </w:div>
    <w:div w:id="20225887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chart" Target="charts/chart3.xml"/><Relationship Id="rId18" Type="http://schemas.openxmlformats.org/officeDocument/2006/relationships/image" Target="media/image7.jpeg"/><Relationship Id="rId26" Type="http://schemas.openxmlformats.org/officeDocument/2006/relationships/image" Target="media/image15.jpeg"/><Relationship Id="rId39" Type="http://schemas.openxmlformats.org/officeDocument/2006/relationships/image" Target="media/image28.jpeg"/><Relationship Id="rId21" Type="http://schemas.openxmlformats.org/officeDocument/2006/relationships/image" Target="media/image10.jpeg"/><Relationship Id="rId34" Type="http://schemas.openxmlformats.org/officeDocument/2006/relationships/image" Target="media/image23.jpeg"/><Relationship Id="rId42" Type="http://schemas.openxmlformats.org/officeDocument/2006/relationships/image" Target="media/image31.png"/><Relationship Id="rId47" Type="http://schemas.openxmlformats.org/officeDocument/2006/relationships/header" Target="header3.xml"/><Relationship Id="rId50"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png"/><Relationship Id="rId29" Type="http://schemas.openxmlformats.org/officeDocument/2006/relationships/image" Target="media/image18.jpeg"/><Relationship Id="rId11" Type="http://schemas.openxmlformats.org/officeDocument/2006/relationships/chart" Target="charts/chart1.xml"/><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image" Target="media/image26.jpeg"/><Relationship Id="rId40" Type="http://schemas.openxmlformats.org/officeDocument/2006/relationships/image" Target="media/image29.png"/><Relationship Id="rId45"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png"/><Relationship Id="rId49" Type="http://schemas.openxmlformats.org/officeDocument/2006/relationships/fontTable" Target="fontTable.xml"/><Relationship Id="rId10" Type="http://schemas.openxmlformats.org/officeDocument/2006/relationships/image" Target="media/image3.png"/><Relationship Id="rId19" Type="http://schemas.openxmlformats.org/officeDocument/2006/relationships/image" Target="media/image8.jpeg"/><Relationship Id="rId31" Type="http://schemas.openxmlformats.org/officeDocument/2006/relationships/image" Target="media/image20.png"/><Relationship Id="rId44" Type="http://schemas.openxmlformats.org/officeDocument/2006/relationships/header" Target="header2.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chart" Target="charts/chart4.xml"/><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png"/><Relationship Id="rId35" Type="http://schemas.openxmlformats.org/officeDocument/2006/relationships/image" Target="media/image24.jpeg"/><Relationship Id="rId43" Type="http://schemas.openxmlformats.org/officeDocument/2006/relationships/header" Target="header1.xml"/><Relationship Id="rId48" Type="http://schemas.openxmlformats.org/officeDocument/2006/relationships/footer" Target="footer3.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chart" Target="charts/chart2.xml"/><Relationship Id="rId17" Type="http://schemas.openxmlformats.org/officeDocument/2006/relationships/image" Target="media/image6.png"/><Relationship Id="rId25" Type="http://schemas.openxmlformats.org/officeDocument/2006/relationships/image" Target="media/image14.jpeg"/><Relationship Id="rId33" Type="http://schemas.openxmlformats.org/officeDocument/2006/relationships/image" Target="media/image22.png"/><Relationship Id="rId38" Type="http://schemas.openxmlformats.org/officeDocument/2006/relationships/image" Target="media/image27.jpeg"/><Relationship Id="rId46" Type="http://schemas.openxmlformats.org/officeDocument/2006/relationships/footer" Target="footer2.xml"/><Relationship Id="rId20" Type="http://schemas.openxmlformats.org/officeDocument/2006/relationships/image" Target="media/image9.jpeg"/><Relationship Id="rId41" Type="http://schemas.openxmlformats.org/officeDocument/2006/relationships/image" Target="media/image30.png"/><Relationship Id="rId1" Type="http://schemas.openxmlformats.org/officeDocument/2006/relationships/customXml" Target="../customXml/item1.xml"/><Relationship Id="rId6" Type="http://schemas.openxmlformats.org/officeDocument/2006/relationships/footnotes" Target="footnotes.xml"/></Relationships>
</file>

<file path=word/_rels/header2.xml.rels><?xml version="1.0" encoding="UTF-8" standalone="yes"?>
<Relationships xmlns="http://schemas.openxmlformats.org/package/2006/relationships"><Relationship Id="rId1" Type="http://schemas.openxmlformats.org/officeDocument/2006/relationships/image" Target="media/image32.png"/></Relationships>
</file>

<file path=word/charts/_rels/chart1.xml.rels><?xml version="1.0" encoding="UTF-8" standalone="yes"?>
<Relationships xmlns="http://schemas.openxmlformats.org/package/2006/relationships"><Relationship Id="rId3" Type="http://schemas.openxmlformats.org/officeDocument/2006/relationships/oleObject" Target="file:///C:\Users\UTP-15\AppData\Roaming\Microsoft\Excel\ESTADISTICAS%20ESTUDIO%20DE%20PREFERENCIA%20(version%201).xlsb"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UTP-15\Documents\2022%20BUN\documentos%20orientadores\ESTADISTICAS%20ESTUDIO%20DE%20PREFERENCIA.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UTP-15\Documents\2022%20BUN\documentos%20orientadores\ESTADISTICAS%20ESTUDIO%20DE%20PREFERENCIA.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C:\Users\UTP-15\Documents\2022%20BUN\documentos%20orientadores\ESTADISTICAS%20ESTUDIO%20DE%20PREFERENCIA.xlsx" TargetMode="External"/><Relationship Id="rId2" Type="http://schemas.microsoft.com/office/2011/relationships/chartColorStyle" Target="colors4.xml"/><Relationship Id="rId1" Type="http://schemas.microsoft.com/office/2011/relationships/chartStyle" Target="style4.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Hoja7!$B$3</c:f>
              <c:strCache>
                <c:ptCount val="1"/>
                <c:pt idx="0">
                  <c:v>Suficiente</c:v>
                </c:pt>
              </c:strCache>
            </c:strRef>
          </c:tx>
          <c:spPr>
            <a:solidFill>
              <a:schemeClr val="accent1"/>
            </a:solidFill>
            <a:ln>
              <a:noFill/>
            </a:ln>
            <a:effectLst/>
          </c:spPr>
          <c:invertIfNegative val="0"/>
          <c:cat>
            <c:strRef>
              <c:f>Hoja7!$A$4:$A$6</c:f>
              <c:strCache>
                <c:ptCount val="3"/>
                <c:pt idx="0">
                  <c:v>Instalaciones</c:v>
                </c:pt>
                <c:pt idx="1">
                  <c:v>Coliseo Institucional</c:v>
                </c:pt>
                <c:pt idx="2">
                  <c:v>Oficinas</c:v>
                </c:pt>
              </c:strCache>
            </c:strRef>
          </c:cat>
          <c:val>
            <c:numRef>
              <c:f>Hoja7!$B$4:$B$6</c:f>
              <c:numCache>
                <c:formatCode>General</c:formatCode>
                <c:ptCount val="3"/>
                <c:pt idx="0">
                  <c:v>136</c:v>
                </c:pt>
                <c:pt idx="1">
                  <c:v>170</c:v>
                </c:pt>
                <c:pt idx="2">
                  <c:v>154</c:v>
                </c:pt>
              </c:numCache>
            </c:numRef>
          </c:val>
          <c:extLst>
            <c:ext xmlns:c16="http://schemas.microsoft.com/office/drawing/2014/chart" uri="{C3380CC4-5D6E-409C-BE32-E72D297353CC}">
              <c16:uniqueId val="{00000000-17B3-48F3-B2B0-7CA15F93DD99}"/>
            </c:ext>
          </c:extLst>
        </c:ser>
        <c:ser>
          <c:idx val="1"/>
          <c:order val="1"/>
          <c:tx>
            <c:strRef>
              <c:f>Hoja7!$C$3</c:f>
              <c:strCache>
                <c:ptCount val="1"/>
                <c:pt idx="0">
                  <c:v>Insuficiente</c:v>
                </c:pt>
              </c:strCache>
            </c:strRef>
          </c:tx>
          <c:spPr>
            <a:solidFill>
              <a:schemeClr val="accent2"/>
            </a:solidFill>
            <a:ln>
              <a:noFill/>
            </a:ln>
            <a:effectLst/>
          </c:spPr>
          <c:invertIfNegative val="0"/>
          <c:cat>
            <c:strRef>
              <c:f>Hoja7!$A$4:$A$6</c:f>
              <c:strCache>
                <c:ptCount val="3"/>
                <c:pt idx="0">
                  <c:v>Instalaciones</c:v>
                </c:pt>
                <c:pt idx="1">
                  <c:v>Coliseo Institucional</c:v>
                </c:pt>
                <c:pt idx="2">
                  <c:v>Oficinas</c:v>
                </c:pt>
              </c:strCache>
            </c:strRef>
          </c:cat>
          <c:val>
            <c:numRef>
              <c:f>Hoja7!$C$4:$C$6</c:f>
              <c:numCache>
                <c:formatCode>General</c:formatCode>
                <c:ptCount val="3"/>
                <c:pt idx="0">
                  <c:v>215</c:v>
                </c:pt>
                <c:pt idx="1">
                  <c:v>178</c:v>
                </c:pt>
                <c:pt idx="2">
                  <c:v>181</c:v>
                </c:pt>
              </c:numCache>
            </c:numRef>
          </c:val>
          <c:extLst>
            <c:ext xmlns:c16="http://schemas.microsoft.com/office/drawing/2014/chart" uri="{C3380CC4-5D6E-409C-BE32-E72D297353CC}">
              <c16:uniqueId val="{00000001-17B3-48F3-B2B0-7CA15F93DD99}"/>
            </c:ext>
          </c:extLst>
        </c:ser>
        <c:ser>
          <c:idx val="2"/>
          <c:order val="2"/>
          <c:tx>
            <c:strRef>
              <c:f>Hoja7!$D$3</c:f>
              <c:strCache>
                <c:ptCount val="1"/>
                <c:pt idx="0">
                  <c:v>Adecuada</c:v>
                </c:pt>
              </c:strCache>
            </c:strRef>
          </c:tx>
          <c:spPr>
            <a:solidFill>
              <a:schemeClr val="accent3"/>
            </a:solidFill>
            <a:ln>
              <a:noFill/>
            </a:ln>
            <a:effectLst/>
          </c:spPr>
          <c:invertIfNegative val="0"/>
          <c:cat>
            <c:strRef>
              <c:f>Hoja7!$A$4:$A$6</c:f>
              <c:strCache>
                <c:ptCount val="3"/>
                <c:pt idx="0">
                  <c:v>Instalaciones</c:v>
                </c:pt>
                <c:pt idx="1">
                  <c:v>Coliseo Institucional</c:v>
                </c:pt>
                <c:pt idx="2">
                  <c:v>Oficinas</c:v>
                </c:pt>
              </c:strCache>
            </c:strRef>
          </c:cat>
          <c:val>
            <c:numRef>
              <c:f>Hoja7!$D$4:$D$6</c:f>
              <c:numCache>
                <c:formatCode>General</c:formatCode>
                <c:ptCount val="3"/>
                <c:pt idx="0">
                  <c:v>179</c:v>
                </c:pt>
                <c:pt idx="1">
                  <c:v>189</c:v>
                </c:pt>
                <c:pt idx="2">
                  <c:v>194</c:v>
                </c:pt>
              </c:numCache>
            </c:numRef>
          </c:val>
          <c:extLst>
            <c:ext xmlns:c16="http://schemas.microsoft.com/office/drawing/2014/chart" uri="{C3380CC4-5D6E-409C-BE32-E72D297353CC}">
              <c16:uniqueId val="{00000002-17B3-48F3-B2B0-7CA15F93DD99}"/>
            </c:ext>
          </c:extLst>
        </c:ser>
        <c:ser>
          <c:idx val="3"/>
          <c:order val="3"/>
          <c:tx>
            <c:strRef>
              <c:f>Hoja7!$E$3</c:f>
              <c:strCache>
                <c:ptCount val="1"/>
                <c:pt idx="0">
                  <c:v>Inadecuada</c:v>
                </c:pt>
              </c:strCache>
            </c:strRef>
          </c:tx>
          <c:spPr>
            <a:solidFill>
              <a:schemeClr val="accent4"/>
            </a:solidFill>
            <a:ln>
              <a:noFill/>
            </a:ln>
            <a:effectLst/>
          </c:spPr>
          <c:invertIfNegative val="0"/>
          <c:cat>
            <c:strRef>
              <c:f>Hoja7!$A$4:$A$6</c:f>
              <c:strCache>
                <c:ptCount val="3"/>
                <c:pt idx="0">
                  <c:v>Instalaciones</c:v>
                </c:pt>
                <c:pt idx="1">
                  <c:v>Coliseo Institucional</c:v>
                </c:pt>
                <c:pt idx="2">
                  <c:v>Oficinas</c:v>
                </c:pt>
              </c:strCache>
            </c:strRef>
          </c:cat>
          <c:val>
            <c:numRef>
              <c:f>Hoja7!$E$4:$E$6</c:f>
              <c:numCache>
                <c:formatCode>General</c:formatCode>
                <c:ptCount val="3"/>
                <c:pt idx="0">
                  <c:v>48</c:v>
                </c:pt>
                <c:pt idx="1">
                  <c:v>41</c:v>
                </c:pt>
                <c:pt idx="2">
                  <c:v>44</c:v>
                </c:pt>
              </c:numCache>
            </c:numRef>
          </c:val>
          <c:extLst>
            <c:ext xmlns:c16="http://schemas.microsoft.com/office/drawing/2014/chart" uri="{C3380CC4-5D6E-409C-BE32-E72D297353CC}">
              <c16:uniqueId val="{00000003-17B3-48F3-B2B0-7CA15F93DD99}"/>
            </c:ext>
          </c:extLst>
        </c:ser>
        <c:dLbls>
          <c:showLegendKey val="0"/>
          <c:showVal val="0"/>
          <c:showCatName val="0"/>
          <c:showSerName val="0"/>
          <c:showPercent val="0"/>
          <c:showBubbleSize val="0"/>
        </c:dLbls>
        <c:gapWidth val="219"/>
        <c:overlap val="-27"/>
        <c:axId val="770468608"/>
        <c:axId val="770472768"/>
      </c:barChart>
      <c:catAx>
        <c:axId val="7704686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1" i="0" u="none" strike="noStrike" kern="1200" baseline="0">
                <a:solidFill>
                  <a:schemeClr val="tx1">
                    <a:lumMod val="65000"/>
                    <a:lumOff val="35000"/>
                  </a:schemeClr>
                </a:solidFill>
                <a:latin typeface="+mn-lt"/>
                <a:ea typeface="+mn-ea"/>
                <a:cs typeface="+mn-cs"/>
              </a:defRPr>
            </a:pPr>
            <a:endParaRPr lang="es-CO"/>
          </a:p>
        </c:txPr>
        <c:crossAx val="770472768"/>
        <c:crosses val="autoZero"/>
        <c:auto val="1"/>
        <c:lblAlgn val="ctr"/>
        <c:lblOffset val="100"/>
        <c:noMultiLvlLbl val="0"/>
      </c:catAx>
      <c:valAx>
        <c:axId val="770472768"/>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00" b="1" i="0" u="none" strike="noStrike" kern="1200" baseline="0">
                <a:solidFill>
                  <a:schemeClr val="tx1">
                    <a:lumMod val="65000"/>
                    <a:lumOff val="35000"/>
                  </a:schemeClr>
                </a:solidFill>
                <a:latin typeface="+mn-lt"/>
                <a:ea typeface="+mn-ea"/>
                <a:cs typeface="+mn-cs"/>
              </a:defRPr>
            </a:pPr>
            <a:endParaRPr lang="es-CO"/>
          </a:p>
        </c:txPr>
        <c:crossAx val="7704686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100" b="1" i="0" u="none" strike="noStrike" kern="1200" baseline="0">
              <a:solidFill>
                <a:schemeClr val="tx1">
                  <a:lumMod val="65000"/>
                  <a:lumOff val="35000"/>
                </a:schemeClr>
              </a:solidFill>
              <a:latin typeface="+mn-lt"/>
              <a:ea typeface="+mn-ea"/>
              <a:cs typeface="+mn-cs"/>
            </a:defRPr>
          </a:pPr>
          <a:endParaRPr lang="es-CO"/>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100" b="1"/>
      </a:pPr>
      <a:endParaRPr lang="es-CO"/>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layout>
        <c:manualLayout>
          <c:xMode val="edge"/>
          <c:yMode val="edge"/>
          <c:x val="0.59726795096322238"/>
          <c:y val="5.8224163027656477E-2"/>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s-CO"/>
        </a:p>
      </c:txPr>
    </c:title>
    <c:autoTitleDeleted val="0"/>
    <c:plotArea>
      <c:layout>
        <c:manualLayout>
          <c:layoutTarget val="inner"/>
          <c:xMode val="edge"/>
          <c:yMode val="edge"/>
          <c:x val="0.33105598227542049"/>
          <c:y val="8.791848617176129E-2"/>
          <c:w val="0.28885107400103882"/>
          <c:h val="0.72023564739997015"/>
        </c:manualLayout>
      </c:layout>
      <c:pieChart>
        <c:varyColors val="1"/>
        <c:ser>
          <c:idx val="0"/>
          <c:order val="0"/>
          <c:tx>
            <c:strRef>
              <c:f>Hoja11!$A$2</c:f>
              <c:strCache>
                <c:ptCount val="1"/>
                <c:pt idx="0">
                  <c:v>Instalaciones</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335D-41EB-A222-1019DDFA085E}"/>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335D-41EB-A222-1019DDFA085E}"/>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335D-41EB-A222-1019DDFA085E}"/>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335D-41EB-A222-1019DDFA085E}"/>
              </c:ext>
            </c:extLst>
          </c:dPt>
          <c:dLbls>
            <c:spPr>
              <a:noFill/>
              <a:ln>
                <a:noFill/>
              </a:ln>
              <a:effectLst/>
            </c:spPr>
            <c:txPr>
              <a:bodyPr rot="0" spcFirstLastPara="1" vertOverflow="ellipsis" vert="horz" wrap="square" anchor="ctr" anchorCtr="1"/>
              <a:lstStyle/>
              <a:p>
                <a:pPr>
                  <a:defRPr sz="900" b="1"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s-CO"/>
              </a:p>
            </c:txPr>
            <c:dLblPos val="ct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Hoja11!$B$1:$E$1</c:f>
              <c:strCache>
                <c:ptCount val="4"/>
                <c:pt idx="0">
                  <c:v>Suficiente</c:v>
                </c:pt>
                <c:pt idx="1">
                  <c:v>Insuficiente</c:v>
                </c:pt>
                <c:pt idx="2">
                  <c:v>Adecuada</c:v>
                </c:pt>
                <c:pt idx="3">
                  <c:v>Inadecuada</c:v>
                </c:pt>
              </c:strCache>
            </c:strRef>
          </c:cat>
          <c:val>
            <c:numRef>
              <c:f>Hoja11!$B$2:$E$2</c:f>
              <c:numCache>
                <c:formatCode>General</c:formatCode>
                <c:ptCount val="4"/>
                <c:pt idx="0">
                  <c:v>136</c:v>
                </c:pt>
                <c:pt idx="1">
                  <c:v>215</c:v>
                </c:pt>
                <c:pt idx="2">
                  <c:v>179</c:v>
                </c:pt>
                <c:pt idx="3">
                  <c:v>48</c:v>
                </c:pt>
              </c:numCache>
            </c:numRef>
          </c:val>
          <c:extLst>
            <c:ext xmlns:c16="http://schemas.microsoft.com/office/drawing/2014/chart" uri="{C3380CC4-5D6E-409C-BE32-E72D297353CC}">
              <c16:uniqueId val="{00000008-335D-41EB-A222-1019DDFA085E}"/>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s-CO"/>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b="1">
          <a:latin typeface="Arial" panose="020B0604020202020204" pitchFamily="34" charset="0"/>
          <a:cs typeface="Arial" panose="020B0604020202020204" pitchFamily="34" charset="0"/>
        </a:defRPr>
      </a:pPr>
      <a:endParaRPr lang="es-CO"/>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320" b="1"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s-CO"/>
        </a:p>
      </c:txPr>
    </c:title>
    <c:autoTitleDeleted val="0"/>
    <c:plotArea>
      <c:layout>
        <c:manualLayout>
          <c:layoutTarget val="inner"/>
          <c:xMode val="edge"/>
          <c:yMode val="edge"/>
          <c:x val="0.36982449693788277"/>
          <c:y val="0.18760020997375329"/>
          <c:w val="0.30035100612423449"/>
          <c:h val="0.72084241469816268"/>
        </c:manualLayout>
      </c:layout>
      <c:pieChart>
        <c:varyColors val="1"/>
        <c:ser>
          <c:idx val="0"/>
          <c:order val="0"/>
          <c:tx>
            <c:strRef>
              <c:f>Hoja11!$A$20</c:f>
              <c:strCache>
                <c:ptCount val="1"/>
                <c:pt idx="0">
                  <c:v>Oficinas</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359D-4316-9B28-FBAF713B5250}"/>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359D-4316-9B28-FBAF713B5250}"/>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359D-4316-9B28-FBAF713B5250}"/>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359D-4316-9B28-FBAF713B5250}"/>
              </c:ext>
            </c:extLst>
          </c:dPt>
          <c:dLbls>
            <c:spPr>
              <a:noFill/>
              <a:ln>
                <a:noFill/>
              </a:ln>
              <a:effectLst/>
            </c:spPr>
            <c:txPr>
              <a:bodyPr rot="0" spcFirstLastPara="1" vertOverflow="ellipsis" vert="horz" wrap="square" anchor="ctr" anchorCtr="1"/>
              <a:lstStyle/>
              <a:p>
                <a:pPr>
                  <a:defRPr sz="1100" b="1"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s-CO"/>
              </a:p>
            </c:txPr>
            <c:dLblPos val="ct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Hoja11!$B$19:$E$19</c:f>
              <c:strCache>
                <c:ptCount val="4"/>
                <c:pt idx="0">
                  <c:v>Suficiente</c:v>
                </c:pt>
                <c:pt idx="1">
                  <c:v>Insuficiente</c:v>
                </c:pt>
                <c:pt idx="2">
                  <c:v>Adecuada</c:v>
                </c:pt>
                <c:pt idx="3">
                  <c:v>Inadecuada</c:v>
                </c:pt>
              </c:strCache>
            </c:strRef>
          </c:cat>
          <c:val>
            <c:numRef>
              <c:f>Hoja11!$B$20:$E$20</c:f>
              <c:numCache>
                <c:formatCode>General</c:formatCode>
                <c:ptCount val="4"/>
                <c:pt idx="0">
                  <c:v>154</c:v>
                </c:pt>
                <c:pt idx="1">
                  <c:v>181</c:v>
                </c:pt>
                <c:pt idx="2">
                  <c:v>194</c:v>
                </c:pt>
                <c:pt idx="3">
                  <c:v>44</c:v>
                </c:pt>
              </c:numCache>
            </c:numRef>
          </c:val>
          <c:extLst>
            <c:ext xmlns:c16="http://schemas.microsoft.com/office/drawing/2014/chart" uri="{C3380CC4-5D6E-409C-BE32-E72D297353CC}">
              <c16:uniqueId val="{00000008-359D-4316-9B28-FBAF713B5250}"/>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1100" b="1"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s-CO"/>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100" b="1">
          <a:latin typeface="Arial" panose="020B0604020202020204" pitchFamily="34" charset="0"/>
          <a:cs typeface="Arial" panose="020B0604020202020204" pitchFamily="34" charset="0"/>
        </a:defRPr>
      </a:pPr>
      <a:endParaRPr lang="es-CO"/>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layout>
        <c:manualLayout>
          <c:xMode val="edge"/>
          <c:yMode val="edge"/>
          <c:x val="4.4006462035541212E-2"/>
          <c:y val="9.686609686609686E-2"/>
        </c:manualLayout>
      </c:layout>
      <c:overlay val="0"/>
      <c:spPr>
        <a:noFill/>
        <a:ln>
          <a:noFill/>
        </a:ln>
        <a:effectLst/>
      </c:spPr>
      <c:txPr>
        <a:bodyPr rot="0" spcFirstLastPara="1" vertOverflow="ellipsis" vert="horz" wrap="square" anchor="ctr" anchorCtr="1"/>
        <a:lstStyle/>
        <a:p>
          <a:pPr>
            <a:defRPr sz="1320" b="0"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s-CO"/>
        </a:p>
      </c:txPr>
    </c:title>
    <c:autoTitleDeleted val="0"/>
    <c:plotArea>
      <c:layout>
        <c:manualLayout>
          <c:layoutTarget val="inner"/>
          <c:xMode val="edge"/>
          <c:yMode val="edge"/>
          <c:x val="0.38674417717171461"/>
          <c:y val="8.6467460798169471E-2"/>
          <c:w val="0.26959171299064194"/>
          <c:h val="0.71315072795387757"/>
        </c:manualLayout>
      </c:layout>
      <c:pieChart>
        <c:varyColors val="1"/>
        <c:ser>
          <c:idx val="0"/>
          <c:order val="0"/>
          <c:tx>
            <c:strRef>
              <c:f>Hoja11!$A$14</c:f>
              <c:strCache>
                <c:ptCount val="1"/>
                <c:pt idx="0">
                  <c:v>Coliseo Institucional</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32E8-4601-BB28-80C836D61011}"/>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32E8-4601-BB28-80C836D61011}"/>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32E8-4601-BB28-80C836D61011}"/>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32E8-4601-BB28-80C836D61011}"/>
              </c:ext>
            </c:extLst>
          </c:dPt>
          <c:dLbls>
            <c:spPr>
              <a:noFill/>
              <a:ln>
                <a:noFill/>
              </a:ln>
              <a:effectLst/>
            </c:spPr>
            <c:txPr>
              <a:bodyPr rot="0" spcFirstLastPara="1" vertOverflow="ellipsis" vert="horz" wrap="square" anchor="ctr" anchorCtr="1"/>
              <a:lstStyle/>
              <a:p>
                <a:pPr>
                  <a:defRPr sz="11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s-CO"/>
              </a:p>
            </c:txPr>
            <c:dLblPos val="ct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Hoja11!$B$13:$E$13</c:f>
              <c:strCache>
                <c:ptCount val="4"/>
                <c:pt idx="0">
                  <c:v>Suficiente</c:v>
                </c:pt>
                <c:pt idx="1">
                  <c:v>Insuficiente</c:v>
                </c:pt>
                <c:pt idx="2">
                  <c:v>Adecuada</c:v>
                </c:pt>
                <c:pt idx="3">
                  <c:v>Inadecuada</c:v>
                </c:pt>
              </c:strCache>
            </c:strRef>
          </c:cat>
          <c:val>
            <c:numRef>
              <c:f>Hoja11!$B$14:$E$14</c:f>
              <c:numCache>
                <c:formatCode>General</c:formatCode>
                <c:ptCount val="4"/>
                <c:pt idx="0">
                  <c:v>170</c:v>
                </c:pt>
                <c:pt idx="1">
                  <c:v>178</c:v>
                </c:pt>
                <c:pt idx="2">
                  <c:v>189</c:v>
                </c:pt>
                <c:pt idx="3">
                  <c:v>41</c:v>
                </c:pt>
              </c:numCache>
            </c:numRef>
          </c:val>
          <c:extLst>
            <c:ext xmlns:c16="http://schemas.microsoft.com/office/drawing/2014/chart" uri="{C3380CC4-5D6E-409C-BE32-E72D297353CC}">
              <c16:uniqueId val="{00000008-32E8-4601-BB28-80C836D61011}"/>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s-CO"/>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100">
          <a:latin typeface="Arial" panose="020B0604020202020204" pitchFamily="34" charset="0"/>
          <a:cs typeface="Arial" panose="020B0604020202020204" pitchFamily="34" charset="0"/>
        </a:defRPr>
      </a:pPr>
      <a:endParaRPr lang="es-CO"/>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FADDDBE-6558-41A6-BDEE-27D9014048E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1712</TotalTime>
  <Pages>1</Pages>
  <Words>2734</Words>
  <Characters>15038</Characters>
  <Application>Microsoft Office Word</Application>
  <DocSecurity>0</DocSecurity>
  <Lines>125</Lines>
  <Paragraphs>35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17737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SALA 2-01</dc:creator>
  <cp:keywords/>
  <dc:description/>
  <cp:lastModifiedBy>IvethLiñeiro</cp:lastModifiedBy>
  <cp:revision>51</cp:revision>
  <cp:lastPrinted>2024-03-11T19:26:00Z</cp:lastPrinted>
  <dcterms:created xsi:type="dcterms:W3CDTF">2024-05-27T14:06:00Z</dcterms:created>
  <dcterms:modified xsi:type="dcterms:W3CDTF">2024-07-17T14:37:00Z</dcterms:modified>
</cp:coreProperties>
</file>