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CCE6F0" w14:textId="6BBFBF75" w:rsidR="00433064" w:rsidRPr="00FA0B95" w:rsidRDefault="00433064" w:rsidP="00717313">
      <w:pPr>
        <w:rPr>
          <w:rFonts w:ascii="Arial" w:hAnsi="Arial" w:cs="Arial"/>
          <w:b/>
          <w:sz w:val="20"/>
        </w:rPr>
      </w:pPr>
    </w:p>
    <w:p w14:paraId="797D74C0" w14:textId="77777777" w:rsidR="00DB763F" w:rsidRPr="00FA0B95" w:rsidRDefault="00DB763F" w:rsidP="00DB763F">
      <w:pPr>
        <w:jc w:val="center"/>
        <w:rPr>
          <w:rFonts w:ascii="Arial" w:hAnsi="Arial" w:cs="Arial"/>
          <w:b/>
          <w:sz w:val="20"/>
          <w:lang w:val="es-MX"/>
        </w:rPr>
      </w:pPr>
      <w:r w:rsidRPr="00FA0B95">
        <w:rPr>
          <w:rFonts w:ascii="Arial" w:hAnsi="Arial" w:cs="Arial"/>
          <w:b/>
          <w:sz w:val="20"/>
          <w:lang w:val="es-MX"/>
        </w:rPr>
        <w:t>Instituto Tecnológico del Putumayo</w:t>
      </w:r>
    </w:p>
    <w:p w14:paraId="5CF4EE26" w14:textId="77777777" w:rsidR="00DB763F" w:rsidRPr="00FA0B95" w:rsidRDefault="00DB763F" w:rsidP="00DB763F">
      <w:pPr>
        <w:jc w:val="center"/>
        <w:rPr>
          <w:rFonts w:ascii="Arial" w:hAnsi="Arial" w:cs="Arial"/>
          <w:b/>
          <w:sz w:val="20"/>
          <w:lang w:val="es-MX"/>
        </w:rPr>
      </w:pPr>
      <w:r w:rsidRPr="00FA0B95">
        <w:rPr>
          <w:rFonts w:ascii="Arial" w:hAnsi="Arial" w:cs="Arial"/>
          <w:b/>
          <w:sz w:val="20"/>
          <w:lang w:val="es-MX"/>
        </w:rPr>
        <w:t xml:space="preserve">Proceso de Autoevaluación con Fines de Acreditación </w:t>
      </w:r>
    </w:p>
    <w:p w14:paraId="3B610025" w14:textId="77777777" w:rsidR="00DB763F" w:rsidRPr="00FA0B95" w:rsidRDefault="00DB763F" w:rsidP="00DB763F">
      <w:pPr>
        <w:jc w:val="center"/>
        <w:rPr>
          <w:rFonts w:ascii="Arial" w:hAnsi="Arial" w:cs="Arial"/>
          <w:b/>
          <w:sz w:val="20"/>
          <w:lang w:val="es-MX"/>
        </w:rPr>
      </w:pPr>
    </w:p>
    <w:p w14:paraId="134F6B34" w14:textId="77777777" w:rsidR="00DB763F" w:rsidRPr="00FA0B95" w:rsidRDefault="00DB763F" w:rsidP="00DB763F">
      <w:pPr>
        <w:jc w:val="center"/>
        <w:rPr>
          <w:rFonts w:ascii="Arial" w:hAnsi="Arial" w:cs="Arial"/>
          <w:b/>
          <w:sz w:val="20"/>
          <w:lang w:val="es-MX"/>
        </w:rPr>
      </w:pPr>
      <w:r w:rsidRPr="00FA0B95">
        <w:rPr>
          <w:rFonts w:ascii="Arial" w:hAnsi="Arial" w:cs="Arial"/>
          <w:b/>
          <w:sz w:val="20"/>
          <w:lang w:val="es-MX"/>
        </w:rPr>
        <w:t>Municipio: Mocoa</w:t>
      </w:r>
    </w:p>
    <w:p w14:paraId="68D0629C" w14:textId="77777777" w:rsidR="00DB763F" w:rsidRPr="00FA0B95" w:rsidRDefault="00DB763F" w:rsidP="00DB763F">
      <w:pPr>
        <w:jc w:val="center"/>
        <w:rPr>
          <w:rFonts w:ascii="Arial" w:hAnsi="Arial" w:cs="Arial"/>
          <w:sz w:val="20"/>
          <w:lang w:val="es-MX"/>
        </w:rPr>
      </w:pPr>
    </w:p>
    <w:p w14:paraId="1D63E7C5" w14:textId="77777777" w:rsidR="00DB763F" w:rsidRPr="00FA0B95" w:rsidRDefault="00DB763F" w:rsidP="00DB763F">
      <w:pPr>
        <w:rPr>
          <w:rFonts w:ascii="Arial" w:hAnsi="Arial" w:cs="Arial"/>
          <w:sz w:val="20"/>
          <w:lang w:val="es-MX"/>
        </w:rPr>
      </w:pPr>
      <w:r w:rsidRPr="00FA0B95">
        <w:rPr>
          <w:rFonts w:ascii="Arial" w:hAnsi="Arial" w:cs="Arial"/>
          <w:b/>
          <w:sz w:val="20"/>
          <w:lang w:val="es-MX"/>
        </w:rPr>
        <w:t>Factor #:</w:t>
      </w:r>
      <w:r w:rsidRPr="00FA0B95">
        <w:rPr>
          <w:rFonts w:ascii="Arial" w:hAnsi="Arial" w:cs="Arial"/>
          <w:sz w:val="20"/>
          <w:lang w:val="es-MX"/>
        </w:rPr>
        <w:t xml:space="preserve"> Bienestar Universitario </w:t>
      </w:r>
    </w:p>
    <w:p w14:paraId="1CBF3607" w14:textId="77777777" w:rsidR="00DB763F" w:rsidRPr="00FA0B95" w:rsidRDefault="00DB763F" w:rsidP="00DB763F">
      <w:pPr>
        <w:rPr>
          <w:rFonts w:ascii="Arial" w:hAnsi="Arial" w:cs="Arial"/>
          <w:b/>
          <w:color w:val="000000"/>
          <w:sz w:val="20"/>
        </w:rPr>
      </w:pPr>
      <w:r w:rsidRPr="00FA0B95">
        <w:rPr>
          <w:rFonts w:ascii="Arial" w:hAnsi="Arial" w:cs="Arial"/>
          <w:b/>
          <w:sz w:val="20"/>
          <w:lang w:val="es-MX"/>
        </w:rPr>
        <w:t xml:space="preserve">Característica #: </w:t>
      </w:r>
      <w:r w:rsidRPr="00FA0B95">
        <w:rPr>
          <w:rFonts w:ascii="Arial" w:hAnsi="Arial" w:cs="Arial"/>
          <w:b/>
          <w:color w:val="000000"/>
          <w:sz w:val="20"/>
        </w:rPr>
        <w:t xml:space="preserve">Participación y seguimiento </w:t>
      </w:r>
    </w:p>
    <w:p w14:paraId="7F4A32AD" w14:textId="77777777" w:rsidR="00DB763F" w:rsidRPr="00FA0B95" w:rsidRDefault="00DB763F" w:rsidP="00DB763F">
      <w:pPr>
        <w:rPr>
          <w:rFonts w:ascii="Arial" w:hAnsi="Arial" w:cs="Arial"/>
          <w:color w:val="000000"/>
          <w:sz w:val="20"/>
        </w:rPr>
      </w:pPr>
      <w:r w:rsidRPr="00FA0B95">
        <w:rPr>
          <w:rFonts w:ascii="Arial" w:hAnsi="Arial" w:cs="Arial"/>
          <w:b/>
          <w:sz w:val="20"/>
          <w:lang w:val="es-MX"/>
        </w:rPr>
        <w:t xml:space="preserve">Aspecto #: </w:t>
      </w:r>
      <w:r w:rsidRPr="00FA0B95">
        <w:rPr>
          <w:rFonts w:ascii="Arial" w:hAnsi="Arial" w:cs="Arial"/>
          <w:color w:val="000000"/>
          <w:sz w:val="20"/>
        </w:rPr>
        <w:t>Análisis sistemáticos de la participación de la comunidad del programa en los planes y las actividades de bienestar, de acuerdo con las particularidades de la población estudiantil, académica y administrativa.</w:t>
      </w:r>
    </w:p>
    <w:p w14:paraId="39F03EAE" w14:textId="77777777" w:rsidR="00DB763F" w:rsidRPr="00FA0B95" w:rsidRDefault="00DB763F" w:rsidP="00717313">
      <w:pPr>
        <w:rPr>
          <w:rFonts w:ascii="Arial" w:hAnsi="Arial" w:cs="Arial"/>
          <w:sz w:val="20"/>
          <w:lang w:val="es-MX"/>
        </w:rPr>
      </w:pPr>
      <w:r w:rsidRPr="00FA0B95">
        <w:rPr>
          <w:rFonts w:ascii="Arial" w:hAnsi="Arial" w:cs="Arial"/>
          <w:b/>
          <w:sz w:val="20"/>
          <w:lang w:val="es-MX"/>
        </w:rPr>
        <w:t>Indicador #:</w:t>
      </w:r>
      <w:r w:rsidRPr="00FA0B95">
        <w:rPr>
          <w:rFonts w:ascii="Arial" w:hAnsi="Arial" w:cs="Arial"/>
          <w:sz w:val="20"/>
        </w:rPr>
        <w:t xml:space="preserve"> </w:t>
      </w:r>
      <w:r w:rsidRPr="00FA0B95">
        <w:rPr>
          <w:rFonts w:ascii="Arial" w:hAnsi="Arial" w:cs="Arial"/>
          <w:sz w:val="20"/>
          <w:lang w:val="es-MX"/>
        </w:rPr>
        <w:t xml:space="preserve"> Documento analítico que demuestre la participación de la comunidad académica en los planes y actividades de bienestar</w:t>
      </w:r>
    </w:p>
    <w:p w14:paraId="690D22E2" w14:textId="5840685B" w:rsidR="00DB763F" w:rsidRPr="00FA0B95" w:rsidRDefault="00DB763F" w:rsidP="00717313">
      <w:pPr>
        <w:rPr>
          <w:rFonts w:ascii="Arial" w:hAnsi="Arial" w:cs="Arial"/>
          <w:sz w:val="20"/>
          <w:lang w:val="es-MX"/>
        </w:rPr>
      </w:pPr>
      <w:r w:rsidRPr="00FA0B95">
        <w:rPr>
          <w:rFonts w:ascii="Arial" w:hAnsi="Arial" w:cs="Arial"/>
          <w:b/>
          <w:sz w:val="20"/>
          <w:lang w:val="es-MX"/>
        </w:rPr>
        <w:t>Descripción del Indicador:</w:t>
      </w:r>
      <w:r w:rsidRPr="00FA0B95">
        <w:rPr>
          <w:rFonts w:ascii="Arial" w:hAnsi="Arial" w:cs="Arial"/>
          <w:sz w:val="20"/>
        </w:rPr>
        <w:t xml:space="preserve"> </w:t>
      </w:r>
      <w:r w:rsidRPr="00FA0B95">
        <w:rPr>
          <w:rFonts w:ascii="Arial" w:hAnsi="Arial" w:cs="Arial"/>
          <w:sz w:val="20"/>
          <w:lang w:val="es-MX"/>
        </w:rPr>
        <w:t>Documento que demuestre la participación de la comunidad académica en los planes y actividades de bienestar, indicado en información estadística, teniendo encuenta las particularidades de la población estudiantil, académica y administrativa.</w:t>
      </w:r>
    </w:p>
    <w:p w14:paraId="3620C9FD" w14:textId="137ACCBD" w:rsidR="00433064" w:rsidRPr="00FA0B95" w:rsidRDefault="00DB763F" w:rsidP="00717313">
      <w:pPr>
        <w:rPr>
          <w:rFonts w:ascii="Arial" w:hAnsi="Arial" w:cs="Arial"/>
          <w:color w:val="000000"/>
          <w:sz w:val="20"/>
        </w:rPr>
      </w:pPr>
      <w:r w:rsidRPr="00FA0B95">
        <w:rPr>
          <w:rFonts w:ascii="Arial" w:hAnsi="Arial" w:cs="Arial"/>
          <w:sz w:val="20"/>
          <w:lang w:val="es-MX"/>
        </w:rPr>
        <w:t xml:space="preserve">  </w:t>
      </w:r>
    </w:p>
    <w:p w14:paraId="5B39DD90" w14:textId="5D015403" w:rsidR="00433064" w:rsidRPr="00FA0B95" w:rsidRDefault="00433064" w:rsidP="00717313">
      <w:pPr>
        <w:rPr>
          <w:rFonts w:ascii="Arial" w:hAnsi="Arial" w:cs="Arial"/>
          <w:b/>
          <w:sz w:val="20"/>
        </w:rPr>
      </w:pPr>
    </w:p>
    <w:p w14:paraId="798A1786" w14:textId="2D73C633" w:rsidR="00E468C1" w:rsidRPr="00FA0B95" w:rsidRDefault="00E468C1" w:rsidP="00024F38">
      <w:pPr>
        <w:pStyle w:val="Estilo1"/>
        <w:numPr>
          <w:ilvl w:val="0"/>
          <w:numId w:val="21"/>
        </w:numPr>
        <w:rPr>
          <w:rFonts w:ascii="Arial" w:hAnsi="Arial"/>
          <w:sz w:val="20"/>
          <w:szCs w:val="20"/>
          <w:lang w:eastAsia="es-CO"/>
        </w:rPr>
      </w:pPr>
      <w:bookmarkStart w:id="0" w:name="_Toc167784623"/>
      <w:r w:rsidRPr="00FA0B95">
        <w:rPr>
          <w:rFonts w:ascii="Arial" w:hAnsi="Arial"/>
          <w:sz w:val="20"/>
          <w:szCs w:val="20"/>
          <w:lang w:eastAsia="es-CO"/>
        </w:rPr>
        <w:t>Modelo de Bienestar</w:t>
      </w:r>
      <w:bookmarkEnd w:id="0"/>
    </w:p>
    <w:p w14:paraId="17D9B9E0" w14:textId="77777777" w:rsidR="00E468C1" w:rsidRPr="00FA0B95" w:rsidRDefault="00E468C1" w:rsidP="00717313">
      <w:pPr>
        <w:rPr>
          <w:rFonts w:ascii="Arial" w:hAnsi="Arial" w:cs="Arial"/>
          <w:sz w:val="20"/>
          <w:lang w:eastAsia="es-CO"/>
        </w:rPr>
      </w:pPr>
    </w:p>
    <w:p w14:paraId="00084692" w14:textId="3435B4A5" w:rsidR="008F46A7" w:rsidRPr="00FA0B95" w:rsidRDefault="00E468C1" w:rsidP="00717313">
      <w:pPr>
        <w:rPr>
          <w:rFonts w:ascii="Arial" w:hAnsi="Arial" w:cs="Arial"/>
          <w:sz w:val="20"/>
          <w:shd w:val="clear" w:color="auto" w:fill="FFFFFF"/>
        </w:rPr>
      </w:pPr>
      <w:r w:rsidRPr="00FA0B95">
        <w:rPr>
          <w:rFonts w:ascii="Arial" w:hAnsi="Arial" w:cs="Arial"/>
          <w:sz w:val="20"/>
          <w:lang w:eastAsia="es-CO"/>
        </w:rPr>
        <w:t>El Instituto T</w:t>
      </w:r>
      <w:r w:rsidR="00452335" w:rsidRPr="00FA0B95">
        <w:rPr>
          <w:rFonts w:ascii="Arial" w:hAnsi="Arial" w:cs="Arial"/>
          <w:sz w:val="20"/>
          <w:lang w:eastAsia="es-CO"/>
        </w:rPr>
        <w:t>ecnológ</w:t>
      </w:r>
      <w:r w:rsidR="002B168B" w:rsidRPr="00FA0B95">
        <w:rPr>
          <w:rFonts w:ascii="Arial" w:hAnsi="Arial" w:cs="Arial"/>
          <w:sz w:val="20"/>
          <w:lang w:eastAsia="es-CO"/>
        </w:rPr>
        <w:t>ico del Putumayo ITP, desarrolla su B</w:t>
      </w:r>
      <w:r w:rsidR="00452335" w:rsidRPr="00FA0B95">
        <w:rPr>
          <w:rFonts w:ascii="Arial" w:hAnsi="Arial" w:cs="Arial"/>
          <w:sz w:val="20"/>
          <w:lang w:eastAsia="es-CO"/>
        </w:rPr>
        <w:t>ienest</w:t>
      </w:r>
      <w:r w:rsidR="002B168B" w:rsidRPr="00FA0B95">
        <w:rPr>
          <w:rFonts w:ascii="Arial" w:hAnsi="Arial" w:cs="Arial"/>
          <w:sz w:val="20"/>
          <w:lang w:eastAsia="es-CO"/>
        </w:rPr>
        <w:t>ar Institucional conforme a la L</w:t>
      </w:r>
      <w:r w:rsidR="00452335" w:rsidRPr="00FA0B95">
        <w:rPr>
          <w:rFonts w:ascii="Arial" w:hAnsi="Arial" w:cs="Arial"/>
          <w:sz w:val="20"/>
          <w:lang w:eastAsia="es-CO"/>
        </w:rPr>
        <w:t>ey 30 del 1992</w:t>
      </w:r>
      <w:r w:rsidR="002B168B" w:rsidRPr="00FA0B95">
        <w:rPr>
          <w:rFonts w:ascii="Arial" w:hAnsi="Arial" w:cs="Arial"/>
          <w:sz w:val="20"/>
          <w:lang w:eastAsia="es-CO"/>
        </w:rPr>
        <w:t xml:space="preserve">, el </w:t>
      </w:r>
      <w:r w:rsidR="00093ED5" w:rsidRPr="00FA0B95">
        <w:rPr>
          <w:rFonts w:ascii="Arial" w:hAnsi="Arial" w:cs="Arial"/>
          <w:sz w:val="20"/>
        </w:rPr>
        <w:t>Acuerdo</w:t>
      </w:r>
      <w:r w:rsidR="002B168B" w:rsidRPr="00FA0B95">
        <w:rPr>
          <w:rFonts w:ascii="Arial" w:hAnsi="Arial" w:cs="Arial"/>
          <w:sz w:val="20"/>
        </w:rPr>
        <w:t xml:space="preserve"> No. </w:t>
      </w:r>
      <w:r w:rsidR="00093ED5" w:rsidRPr="00FA0B95">
        <w:rPr>
          <w:rFonts w:ascii="Arial" w:hAnsi="Arial" w:cs="Arial"/>
          <w:sz w:val="20"/>
        </w:rPr>
        <w:t>03 de 1995, mediante el cual el Consejo Nacional de Educac</w:t>
      </w:r>
      <w:r w:rsidR="002B168B" w:rsidRPr="00FA0B95">
        <w:rPr>
          <w:rFonts w:ascii="Arial" w:hAnsi="Arial" w:cs="Arial"/>
          <w:sz w:val="20"/>
        </w:rPr>
        <w:t>ión Superior – CESU define las P</w:t>
      </w:r>
      <w:r w:rsidR="00093ED5" w:rsidRPr="00FA0B95">
        <w:rPr>
          <w:rFonts w:ascii="Arial" w:hAnsi="Arial" w:cs="Arial"/>
          <w:sz w:val="20"/>
        </w:rPr>
        <w:t>olíticas de Bienestar Universitario y menciona elementos importantes sobre la manera de entender e implementar el Bienestar en las Instituciones de Educación Superior</w:t>
      </w:r>
      <w:r w:rsidR="00452335" w:rsidRPr="00FA0B95">
        <w:rPr>
          <w:rFonts w:ascii="Arial" w:hAnsi="Arial" w:cs="Arial"/>
          <w:sz w:val="20"/>
        </w:rPr>
        <w:t xml:space="preserve"> y que se debe a</w:t>
      </w:r>
      <w:r w:rsidR="00093ED5" w:rsidRPr="00FA0B95">
        <w:rPr>
          <w:rFonts w:ascii="Arial" w:hAnsi="Arial" w:cs="Arial"/>
          <w:sz w:val="20"/>
        </w:rPr>
        <w:t>tender las áreas de salud, cultura, desarrollo humano, promoción socioe</w:t>
      </w:r>
      <w:r w:rsidR="00452335" w:rsidRPr="00FA0B95">
        <w:rPr>
          <w:rFonts w:ascii="Arial" w:hAnsi="Arial" w:cs="Arial"/>
          <w:sz w:val="20"/>
        </w:rPr>
        <w:t xml:space="preserve">conómica, recreación y deportes </w:t>
      </w:r>
      <w:r w:rsidR="002B168B" w:rsidRPr="00FA0B95">
        <w:rPr>
          <w:rFonts w:ascii="Arial" w:hAnsi="Arial" w:cs="Arial"/>
          <w:sz w:val="20"/>
        </w:rPr>
        <w:t>y el A</w:t>
      </w:r>
      <w:r w:rsidR="00093ED5" w:rsidRPr="00FA0B95">
        <w:rPr>
          <w:rFonts w:ascii="Arial" w:hAnsi="Arial" w:cs="Arial"/>
          <w:sz w:val="20"/>
          <w:shd w:val="clear" w:color="auto" w:fill="FFFFFF"/>
        </w:rPr>
        <w:t>cuerdo N</w:t>
      </w:r>
      <w:r w:rsidR="002B168B" w:rsidRPr="00FA0B95">
        <w:rPr>
          <w:rFonts w:ascii="Arial" w:hAnsi="Arial" w:cs="Arial"/>
          <w:sz w:val="20"/>
          <w:shd w:val="clear" w:color="auto" w:fill="FFFFFF"/>
        </w:rPr>
        <w:t xml:space="preserve">o. </w:t>
      </w:r>
      <w:r w:rsidR="00093ED5" w:rsidRPr="00FA0B95">
        <w:rPr>
          <w:rFonts w:ascii="Arial" w:hAnsi="Arial" w:cs="Arial"/>
          <w:sz w:val="20"/>
          <w:shd w:val="clear" w:color="auto" w:fill="FFFFFF"/>
        </w:rPr>
        <w:t xml:space="preserve">3 de 2013, por medio del cual el Consejo Nacional de Educación Superior – CESU, </w:t>
      </w:r>
      <w:r w:rsidR="00452335" w:rsidRPr="00FA0B95">
        <w:rPr>
          <w:rFonts w:ascii="Arial" w:hAnsi="Arial" w:cs="Arial"/>
          <w:sz w:val="20"/>
          <w:shd w:val="clear" w:color="auto" w:fill="FFFFFF"/>
        </w:rPr>
        <w:t>establece la prevención vial como una nueva función de las Instituciones de Educación Superior y que se ocuparán de procesos formativos de enseñanza y aprendizaje en hábitos</w:t>
      </w:r>
      <w:r w:rsidR="008F46A7" w:rsidRPr="00FA0B95">
        <w:rPr>
          <w:rFonts w:ascii="Arial" w:hAnsi="Arial" w:cs="Arial"/>
          <w:sz w:val="20"/>
          <w:shd w:val="clear" w:color="auto" w:fill="FFFFFF"/>
        </w:rPr>
        <w:t xml:space="preserve"> y conductas asociadas</w:t>
      </w:r>
      <w:r w:rsidR="00452335" w:rsidRPr="00FA0B95">
        <w:rPr>
          <w:rFonts w:ascii="Arial" w:hAnsi="Arial" w:cs="Arial"/>
          <w:sz w:val="20"/>
          <w:shd w:val="clear" w:color="auto" w:fill="FFFFFF"/>
        </w:rPr>
        <w:t xml:space="preserve"> </w:t>
      </w:r>
      <w:r w:rsidR="008F46A7" w:rsidRPr="00FA0B95">
        <w:rPr>
          <w:rFonts w:ascii="Arial" w:hAnsi="Arial" w:cs="Arial"/>
          <w:sz w:val="20"/>
          <w:shd w:val="clear" w:color="auto" w:fill="FFFFFF"/>
        </w:rPr>
        <w:t xml:space="preserve">a la </w:t>
      </w:r>
      <w:r w:rsidR="00452335" w:rsidRPr="00FA0B95">
        <w:rPr>
          <w:rFonts w:ascii="Arial" w:hAnsi="Arial" w:cs="Arial"/>
          <w:sz w:val="20"/>
          <w:shd w:val="clear" w:color="auto" w:fill="FFFFFF"/>
        </w:rPr>
        <w:t xml:space="preserve"> seguridad en la vía</w:t>
      </w:r>
      <w:r w:rsidR="008F46A7" w:rsidRPr="00FA0B95">
        <w:rPr>
          <w:rFonts w:ascii="Arial" w:hAnsi="Arial" w:cs="Arial"/>
          <w:sz w:val="20"/>
          <w:shd w:val="clear" w:color="auto" w:fill="FFFFFF"/>
        </w:rPr>
        <w:t>.</w:t>
      </w:r>
    </w:p>
    <w:p w14:paraId="417B3FD4" w14:textId="3D102D89" w:rsidR="005F743A" w:rsidRPr="00FA0B95" w:rsidRDefault="005F743A" w:rsidP="00717313">
      <w:pPr>
        <w:rPr>
          <w:rFonts w:ascii="Arial" w:hAnsi="Arial" w:cs="Arial"/>
          <w:sz w:val="20"/>
          <w:shd w:val="clear" w:color="auto" w:fill="FFFFFF"/>
        </w:rPr>
      </w:pPr>
    </w:p>
    <w:p w14:paraId="1C2BC5AC" w14:textId="3AB5EC0B" w:rsidR="005F743A" w:rsidRPr="00FA0B95" w:rsidRDefault="002B168B" w:rsidP="00717313">
      <w:pPr>
        <w:rPr>
          <w:rFonts w:ascii="Arial" w:hAnsi="Arial" w:cs="Arial"/>
          <w:sz w:val="20"/>
          <w:shd w:val="clear" w:color="auto" w:fill="FFFFFF"/>
        </w:rPr>
      </w:pPr>
      <w:r w:rsidRPr="00FA0B95">
        <w:rPr>
          <w:rFonts w:ascii="Arial" w:hAnsi="Arial" w:cs="Arial"/>
          <w:sz w:val="20"/>
          <w:shd w:val="clear" w:color="auto" w:fill="FFFFFF"/>
        </w:rPr>
        <w:t xml:space="preserve">Adicional a las </w:t>
      </w:r>
      <w:r w:rsidR="005F743A" w:rsidRPr="00FA0B95">
        <w:rPr>
          <w:rFonts w:ascii="Arial" w:hAnsi="Arial" w:cs="Arial"/>
          <w:sz w:val="20"/>
          <w:shd w:val="clear" w:color="auto" w:fill="FFFFFF"/>
        </w:rPr>
        <w:t>normas nacionales</w:t>
      </w:r>
      <w:r w:rsidRPr="00FA0B95">
        <w:rPr>
          <w:rFonts w:ascii="Arial" w:hAnsi="Arial" w:cs="Arial"/>
          <w:sz w:val="20"/>
          <w:shd w:val="clear" w:color="auto" w:fill="FFFFFF"/>
        </w:rPr>
        <w:t>, e</w:t>
      </w:r>
      <w:r w:rsidR="005F743A" w:rsidRPr="00FA0B95">
        <w:rPr>
          <w:rFonts w:ascii="Arial" w:hAnsi="Arial" w:cs="Arial"/>
          <w:sz w:val="20"/>
          <w:shd w:val="clear" w:color="auto" w:fill="FFFFFF"/>
        </w:rPr>
        <w:t xml:space="preserve">l Bienestar Institucional </w:t>
      </w:r>
      <w:r w:rsidRPr="00FA0B95">
        <w:rPr>
          <w:rFonts w:ascii="Arial" w:hAnsi="Arial" w:cs="Arial"/>
          <w:sz w:val="20"/>
          <w:shd w:val="clear" w:color="auto" w:fill="FFFFFF"/>
        </w:rPr>
        <w:t xml:space="preserve">en el ITP, </w:t>
      </w:r>
      <w:r w:rsidR="005F743A" w:rsidRPr="00FA0B95">
        <w:rPr>
          <w:rFonts w:ascii="Arial" w:hAnsi="Arial" w:cs="Arial"/>
          <w:sz w:val="20"/>
          <w:shd w:val="clear" w:color="auto" w:fill="FFFFFF"/>
        </w:rPr>
        <w:t>se desarrolla conforme lo establecido en la</w:t>
      </w:r>
      <w:r w:rsidRPr="00FA0B95">
        <w:rPr>
          <w:rFonts w:ascii="Arial" w:hAnsi="Arial" w:cs="Arial"/>
          <w:sz w:val="20"/>
          <w:shd w:val="clear" w:color="auto" w:fill="FFFFFF"/>
        </w:rPr>
        <w:t>s siguientes normas internas: A</w:t>
      </w:r>
      <w:r w:rsidR="00D46352" w:rsidRPr="00FA0B95">
        <w:rPr>
          <w:rFonts w:ascii="Arial" w:hAnsi="Arial" w:cs="Arial"/>
          <w:sz w:val="20"/>
          <w:shd w:val="clear" w:color="auto" w:fill="FFFFFF"/>
        </w:rPr>
        <w:t>cuerdo</w:t>
      </w:r>
      <w:r w:rsidR="005F743A" w:rsidRPr="00FA0B95">
        <w:rPr>
          <w:rFonts w:ascii="Arial" w:hAnsi="Arial" w:cs="Arial"/>
          <w:sz w:val="20"/>
          <w:shd w:val="clear" w:color="auto" w:fill="FFFFFF"/>
        </w:rPr>
        <w:t xml:space="preserve"> No. 013 </w:t>
      </w:r>
      <w:r w:rsidRPr="00FA0B95">
        <w:rPr>
          <w:rFonts w:ascii="Arial" w:hAnsi="Arial" w:cs="Arial"/>
          <w:sz w:val="20"/>
          <w:shd w:val="clear" w:color="auto" w:fill="FFFFFF"/>
        </w:rPr>
        <w:t xml:space="preserve">de septiembre </w:t>
      </w:r>
      <w:r w:rsidR="005F743A" w:rsidRPr="00FA0B95">
        <w:rPr>
          <w:rFonts w:ascii="Arial" w:hAnsi="Arial" w:cs="Arial"/>
          <w:sz w:val="20"/>
          <w:shd w:val="clear" w:color="auto" w:fill="FFFFFF"/>
        </w:rPr>
        <w:t xml:space="preserve">17 de 2005, por medio del cual se expide y adopta el reglamento de </w:t>
      </w:r>
      <w:r w:rsidRPr="00FA0B95">
        <w:rPr>
          <w:rFonts w:ascii="Arial" w:hAnsi="Arial" w:cs="Arial"/>
          <w:sz w:val="20"/>
          <w:shd w:val="clear" w:color="auto" w:fill="FFFFFF"/>
        </w:rPr>
        <w:t>B</w:t>
      </w:r>
      <w:r w:rsidR="005F743A" w:rsidRPr="00FA0B95">
        <w:rPr>
          <w:rFonts w:ascii="Arial" w:hAnsi="Arial" w:cs="Arial"/>
          <w:sz w:val="20"/>
          <w:shd w:val="clear" w:color="auto" w:fill="FFFFFF"/>
        </w:rPr>
        <w:t xml:space="preserve">ienestar </w:t>
      </w:r>
      <w:r w:rsidRPr="00FA0B95">
        <w:rPr>
          <w:rFonts w:ascii="Arial" w:hAnsi="Arial" w:cs="Arial"/>
          <w:sz w:val="20"/>
          <w:shd w:val="clear" w:color="auto" w:fill="FFFFFF"/>
        </w:rPr>
        <w:t>U</w:t>
      </w:r>
      <w:r w:rsidR="005F743A" w:rsidRPr="00FA0B95">
        <w:rPr>
          <w:rFonts w:ascii="Arial" w:hAnsi="Arial" w:cs="Arial"/>
          <w:sz w:val="20"/>
          <w:shd w:val="clear" w:color="auto" w:fill="FFFFFF"/>
        </w:rPr>
        <w:t xml:space="preserve">niversitario y </w:t>
      </w:r>
      <w:r w:rsidR="005F743A" w:rsidRPr="00FA0B95">
        <w:rPr>
          <w:rFonts w:ascii="Arial" w:hAnsi="Arial" w:cs="Arial"/>
          <w:sz w:val="20"/>
        </w:rPr>
        <w:t xml:space="preserve">conforme el </w:t>
      </w:r>
      <w:r w:rsidRPr="00FA0B95">
        <w:rPr>
          <w:rFonts w:ascii="Arial" w:hAnsi="Arial" w:cs="Arial"/>
          <w:sz w:val="20"/>
        </w:rPr>
        <w:t>A</w:t>
      </w:r>
      <w:r w:rsidR="005F743A" w:rsidRPr="00FA0B95">
        <w:rPr>
          <w:rFonts w:ascii="Arial" w:hAnsi="Arial" w:cs="Arial"/>
          <w:sz w:val="20"/>
        </w:rPr>
        <w:t xml:space="preserve">cuerdo </w:t>
      </w:r>
      <w:r w:rsidRPr="00FA0B95">
        <w:rPr>
          <w:rFonts w:ascii="Arial" w:hAnsi="Arial" w:cs="Arial"/>
          <w:sz w:val="20"/>
        </w:rPr>
        <w:t xml:space="preserve">No. </w:t>
      </w:r>
      <w:r w:rsidR="005F743A" w:rsidRPr="00FA0B95">
        <w:rPr>
          <w:rFonts w:ascii="Arial" w:hAnsi="Arial" w:cs="Arial"/>
          <w:sz w:val="20"/>
        </w:rPr>
        <w:t>09 del 08 de agosto del 2023,</w:t>
      </w:r>
      <w:r w:rsidRPr="00FA0B95">
        <w:rPr>
          <w:rFonts w:ascii="Arial" w:hAnsi="Arial" w:cs="Arial"/>
          <w:sz w:val="20"/>
        </w:rPr>
        <w:t xml:space="preserve"> se establece la P</w:t>
      </w:r>
      <w:r w:rsidR="005F743A" w:rsidRPr="00FA0B95">
        <w:rPr>
          <w:rFonts w:ascii="Arial" w:hAnsi="Arial" w:cs="Arial"/>
          <w:sz w:val="20"/>
        </w:rPr>
        <w:t>olítica de Bienestar Institucional.</w:t>
      </w:r>
      <w:r w:rsidR="005F743A" w:rsidRPr="00FA0B95">
        <w:rPr>
          <w:rFonts w:ascii="Arial" w:hAnsi="Arial" w:cs="Arial"/>
          <w:sz w:val="20"/>
        </w:rPr>
        <w:cr/>
      </w:r>
    </w:p>
    <w:p w14:paraId="633E6BA9" w14:textId="11BCE3C5" w:rsidR="008F46A7" w:rsidRPr="00FA0B95" w:rsidRDefault="003F6F83" w:rsidP="00024F38">
      <w:pPr>
        <w:pStyle w:val="Titulo2"/>
        <w:numPr>
          <w:ilvl w:val="1"/>
          <w:numId w:val="21"/>
        </w:numPr>
        <w:ind w:hanging="720"/>
        <w:rPr>
          <w:rFonts w:ascii="Arial" w:hAnsi="Arial"/>
          <w:sz w:val="20"/>
          <w:szCs w:val="20"/>
        </w:rPr>
      </w:pPr>
      <w:bookmarkStart w:id="1" w:name="_Toc167784624"/>
      <w:r w:rsidRPr="00FA0B95">
        <w:rPr>
          <w:rFonts w:ascii="Arial" w:hAnsi="Arial"/>
          <w:sz w:val="20"/>
          <w:szCs w:val="20"/>
        </w:rPr>
        <w:t>Definición</w:t>
      </w:r>
      <w:bookmarkEnd w:id="1"/>
    </w:p>
    <w:p w14:paraId="6CB52DA6" w14:textId="77777777" w:rsidR="008F46A7" w:rsidRPr="00FA0B95" w:rsidRDefault="008F46A7" w:rsidP="00717313">
      <w:pPr>
        <w:rPr>
          <w:rFonts w:ascii="Arial" w:hAnsi="Arial" w:cs="Arial"/>
          <w:sz w:val="20"/>
        </w:rPr>
      </w:pPr>
    </w:p>
    <w:p w14:paraId="7DA531C9" w14:textId="1683AFF8" w:rsidR="008F46A7" w:rsidRPr="00FA0B95" w:rsidRDefault="003F6F83" w:rsidP="00717313">
      <w:pPr>
        <w:rPr>
          <w:rFonts w:ascii="Arial" w:hAnsi="Arial" w:cs="Arial"/>
          <w:sz w:val="20"/>
        </w:rPr>
      </w:pPr>
      <w:r w:rsidRPr="00FA0B95">
        <w:rPr>
          <w:rFonts w:ascii="Arial" w:hAnsi="Arial" w:cs="Arial"/>
          <w:sz w:val="20"/>
        </w:rPr>
        <w:t>De acuerdo a la L</w:t>
      </w:r>
      <w:r w:rsidR="008F46A7" w:rsidRPr="00FA0B95">
        <w:rPr>
          <w:rFonts w:ascii="Arial" w:hAnsi="Arial" w:cs="Arial"/>
          <w:sz w:val="20"/>
        </w:rPr>
        <w:t>ey 30 de 1992</w:t>
      </w:r>
      <w:r w:rsidRPr="00FA0B95">
        <w:rPr>
          <w:rFonts w:ascii="Arial" w:hAnsi="Arial" w:cs="Arial"/>
          <w:sz w:val="20"/>
        </w:rPr>
        <w:t>, artí</w:t>
      </w:r>
      <w:r w:rsidR="008F46A7" w:rsidRPr="00FA0B95">
        <w:rPr>
          <w:rFonts w:ascii="Arial" w:hAnsi="Arial" w:cs="Arial"/>
          <w:sz w:val="20"/>
        </w:rPr>
        <w:t>culo 117</w:t>
      </w:r>
      <w:r w:rsidRPr="00FA0B95">
        <w:rPr>
          <w:rFonts w:ascii="Arial" w:hAnsi="Arial" w:cs="Arial"/>
          <w:sz w:val="20"/>
        </w:rPr>
        <w:t>, e</w:t>
      </w:r>
      <w:r w:rsidR="008F46A7" w:rsidRPr="00FA0B95">
        <w:rPr>
          <w:rFonts w:ascii="Arial" w:hAnsi="Arial" w:cs="Arial"/>
          <w:sz w:val="20"/>
        </w:rPr>
        <w:t xml:space="preserve">l Bienestar Universitario es el conjunto de servicios, programas y actividades que se orientan a garantizar una mejor calidad de vida, el desarrollo físico, </w:t>
      </w:r>
      <w:r w:rsidRPr="00FA0B95">
        <w:rPr>
          <w:rFonts w:ascii="Arial" w:hAnsi="Arial" w:cs="Arial"/>
          <w:sz w:val="20"/>
        </w:rPr>
        <w:t>psicoafectivo</w:t>
      </w:r>
      <w:r w:rsidR="008F46A7" w:rsidRPr="00FA0B95">
        <w:rPr>
          <w:rFonts w:ascii="Arial" w:hAnsi="Arial" w:cs="Arial"/>
          <w:sz w:val="20"/>
        </w:rPr>
        <w:t xml:space="preserve">, espiritual, social y cultural de la comunidad educativa del </w:t>
      </w:r>
      <w:r w:rsidR="008F46A7" w:rsidRPr="00FA0B95">
        <w:rPr>
          <w:rFonts w:ascii="Arial" w:hAnsi="Arial" w:cs="Arial"/>
          <w:b/>
          <w:sz w:val="20"/>
        </w:rPr>
        <w:t>Insti</w:t>
      </w:r>
      <w:r w:rsidR="00695110" w:rsidRPr="00FA0B95">
        <w:rPr>
          <w:rFonts w:ascii="Arial" w:hAnsi="Arial" w:cs="Arial"/>
          <w:b/>
          <w:sz w:val="20"/>
        </w:rPr>
        <w:t>tuto Tecnológico d</w:t>
      </w:r>
      <w:r w:rsidR="008F46A7" w:rsidRPr="00FA0B95">
        <w:rPr>
          <w:rFonts w:ascii="Arial" w:hAnsi="Arial" w:cs="Arial"/>
          <w:b/>
          <w:sz w:val="20"/>
        </w:rPr>
        <w:t>el Putumayo</w:t>
      </w:r>
      <w:r w:rsidR="008F46A7" w:rsidRPr="00FA0B95">
        <w:rPr>
          <w:rFonts w:ascii="Arial" w:hAnsi="Arial" w:cs="Arial"/>
          <w:sz w:val="20"/>
        </w:rPr>
        <w:t>, creando líneas de reflexión, investigación y acción para el mejoramiento de la calidad de vida de la persona.</w:t>
      </w:r>
    </w:p>
    <w:p w14:paraId="4639C651" w14:textId="396FD355" w:rsidR="008F46A7" w:rsidRPr="00FA0B95" w:rsidRDefault="008F46A7" w:rsidP="00717313">
      <w:pPr>
        <w:rPr>
          <w:rFonts w:ascii="Arial" w:hAnsi="Arial" w:cs="Arial"/>
          <w:sz w:val="20"/>
          <w:shd w:val="clear" w:color="auto" w:fill="FFFFFF"/>
        </w:rPr>
      </w:pPr>
    </w:p>
    <w:p w14:paraId="7940B145" w14:textId="7EB39022" w:rsidR="00024F38" w:rsidRPr="00FA0B95" w:rsidRDefault="003F6F83" w:rsidP="00024F38">
      <w:pPr>
        <w:pStyle w:val="Titulo2"/>
        <w:numPr>
          <w:ilvl w:val="1"/>
          <w:numId w:val="21"/>
        </w:numPr>
        <w:ind w:hanging="720"/>
        <w:rPr>
          <w:rFonts w:ascii="Arial" w:hAnsi="Arial"/>
          <w:sz w:val="20"/>
          <w:szCs w:val="20"/>
          <w:shd w:val="clear" w:color="auto" w:fill="FFFFFF"/>
        </w:rPr>
      </w:pPr>
      <w:bookmarkStart w:id="2" w:name="_Toc167784625"/>
      <w:r w:rsidRPr="00FA0B95">
        <w:rPr>
          <w:rFonts w:ascii="Arial" w:hAnsi="Arial"/>
          <w:sz w:val="20"/>
          <w:szCs w:val="20"/>
          <w:shd w:val="clear" w:color="auto" w:fill="FFFFFF"/>
        </w:rPr>
        <w:t>Objetivo General de Bienestar Institucional</w:t>
      </w:r>
      <w:bookmarkEnd w:id="2"/>
    </w:p>
    <w:p w14:paraId="5C501F26" w14:textId="77777777" w:rsidR="003F6F83" w:rsidRPr="00FA0B95" w:rsidRDefault="003F6F83" w:rsidP="00717313">
      <w:pPr>
        <w:pStyle w:val="Estilo2"/>
        <w:ind w:left="720"/>
        <w:rPr>
          <w:rFonts w:ascii="Arial" w:hAnsi="Arial"/>
          <w:sz w:val="20"/>
          <w:shd w:val="clear" w:color="auto" w:fill="FFFFFF"/>
        </w:rPr>
      </w:pPr>
    </w:p>
    <w:p w14:paraId="05B25EF2" w14:textId="1140B55E" w:rsidR="001A0558" w:rsidRPr="00FA0B95" w:rsidRDefault="003F6F83" w:rsidP="00717313">
      <w:pPr>
        <w:rPr>
          <w:rFonts w:ascii="Arial" w:hAnsi="Arial" w:cs="Arial"/>
          <w:sz w:val="20"/>
        </w:rPr>
      </w:pPr>
      <w:r w:rsidRPr="00FA0B95">
        <w:rPr>
          <w:rFonts w:ascii="Arial" w:hAnsi="Arial" w:cs="Arial"/>
          <w:sz w:val="20"/>
        </w:rPr>
        <w:t>C</w:t>
      </w:r>
      <w:r w:rsidR="005F743A" w:rsidRPr="00FA0B95">
        <w:rPr>
          <w:rFonts w:ascii="Arial" w:hAnsi="Arial" w:cs="Arial"/>
          <w:sz w:val="20"/>
        </w:rPr>
        <w:t xml:space="preserve">onforme el </w:t>
      </w:r>
      <w:r w:rsidRPr="00FA0B95">
        <w:rPr>
          <w:rFonts w:ascii="Arial" w:hAnsi="Arial" w:cs="Arial"/>
          <w:sz w:val="20"/>
        </w:rPr>
        <w:t>A</w:t>
      </w:r>
      <w:r w:rsidR="005F743A" w:rsidRPr="00FA0B95">
        <w:rPr>
          <w:rFonts w:ascii="Arial" w:hAnsi="Arial" w:cs="Arial"/>
          <w:sz w:val="20"/>
        </w:rPr>
        <w:t xml:space="preserve">cuerdo </w:t>
      </w:r>
      <w:r w:rsidRPr="00FA0B95">
        <w:rPr>
          <w:rFonts w:ascii="Arial" w:hAnsi="Arial" w:cs="Arial"/>
          <w:sz w:val="20"/>
        </w:rPr>
        <w:t xml:space="preserve">No. </w:t>
      </w:r>
      <w:r w:rsidR="005F743A" w:rsidRPr="00FA0B95">
        <w:rPr>
          <w:rFonts w:ascii="Arial" w:hAnsi="Arial" w:cs="Arial"/>
          <w:sz w:val="20"/>
        </w:rPr>
        <w:t>09 del 08 de agosto del 2023, por medio del cual</w:t>
      </w:r>
      <w:r w:rsidRPr="00FA0B95">
        <w:rPr>
          <w:rFonts w:ascii="Arial" w:hAnsi="Arial" w:cs="Arial"/>
          <w:sz w:val="20"/>
        </w:rPr>
        <w:t xml:space="preserve"> se establece</w:t>
      </w:r>
      <w:r w:rsidR="005F743A" w:rsidRPr="00FA0B95">
        <w:rPr>
          <w:rFonts w:ascii="Arial" w:hAnsi="Arial" w:cs="Arial"/>
          <w:sz w:val="20"/>
        </w:rPr>
        <w:t xml:space="preserve"> la </w:t>
      </w:r>
      <w:r w:rsidRPr="00FA0B95">
        <w:rPr>
          <w:rFonts w:ascii="Arial" w:hAnsi="Arial" w:cs="Arial"/>
          <w:sz w:val="20"/>
        </w:rPr>
        <w:t>P</w:t>
      </w:r>
      <w:r w:rsidR="005F743A" w:rsidRPr="00FA0B95">
        <w:rPr>
          <w:rFonts w:ascii="Arial" w:hAnsi="Arial" w:cs="Arial"/>
          <w:sz w:val="20"/>
        </w:rPr>
        <w:t>olítica de Bienestar Institucional</w:t>
      </w:r>
      <w:r w:rsidRPr="00FA0B95">
        <w:rPr>
          <w:rFonts w:ascii="Arial" w:hAnsi="Arial" w:cs="Arial"/>
          <w:sz w:val="20"/>
        </w:rPr>
        <w:t>, el objetivo de Bienestar Institucional es el de d</w:t>
      </w:r>
      <w:r w:rsidR="001A0558" w:rsidRPr="00FA0B95">
        <w:rPr>
          <w:rFonts w:ascii="Arial" w:hAnsi="Arial" w:cs="Arial"/>
          <w:sz w:val="20"/>
        </w:rPr>
        <w:t xml:space="preserve">esarrollar planes, proyectos, programas y actividades que se orienten a garantizar una mejor calidad de vida, el desarrollo físico, socio </w:t>
      </w:r>
      <w:r w:rsidR="001A0558" w:rsidRPr="00FA0B95">
        <w:rPr>
          <w:rFonts w:ascii="Arial" w:hAnsi="Arial" w:cs="Arial"/>
          <w:sz w:val="20"/>
        </w:rPr>
        <w:lastRenderedPageBreak/>
        <w:t>afectivo, espiritual, social y cultural de la comunidad educa</w:t>
      </w:r>
      <w:r w:rsidR="00695110" w:rsidRPr="00FA0B95">
        <w:rPr>
          <w:rFonts w:ascii="Arial" w:hAnsi="Arial" w:cs="Arial"/>
          <w:sz w:val="20"/>
        </w:rPr>
        <w:t>tiva del Instituto Tecnológico d</w:t>
      </w:r>
      <w:r w:rsidR="008551BE" w:rsidRPr="00FA0B95">
        <w:rPr>
          <w:rFonts w:ascii="Arial" w:hAnsi="Arial" w:cs="Arial"/>
          <w:sz w:val="20"/>
        </w:rPr>
        <w:t>el Putumayo conforme con la L</w:t>
      </w:r>
      <w:r w:rsidR="001A0558" w:rsidRPr="00FA0B95">
        <w:rPr>
          <w:rFonts w:ascii="Arial" w:hAnsi="Arial" w:cs="Arial"/>
          <w:sz w:val="20"/>
        </w:rPr>
        <w:t>ey 30 de 1992 y a las Po</w:t>
      </w:r>
      <w:r w:rsidR="008551BE" w:rsidRPr="00FA0B95">
        <w:rPr>
          <w:rFonts w:ascii="Arial" w:hAnsi="Arial" w:cs="Arial"/>
          <w:sz w:val="20"/>
        </w:rPr>
        <w:t>líticas Nacionales de Bienestar</w:t>
      </w:r>
      <w:r w:rsidR="001A0558" w:rsidRPr="00FA0B95">
        <w:rPr>
          <w:rFonts w:ascii="Arial" w:hAnsi="Arial" w:cs="Arial"/>
          <w:sz w:val="20"/>
        </w:rPr>
        <w:t xml:space="preserve"> del CESU y ASCUN.</w:t>
      </w:r>
    </w:p>
    <w:p w14:paraId="26F1179F" w14:textId="77777777" w:rsidR="001A0558" w:rsidRPr="00FA0B95" w:rsidRDefault="001A0558" w:rsidP="00717313">
      <w:pPr>
        <w:rPr>
          <w:rFonts w:ascii="Arial" w:hAnsi="Arial" w:cs="Arial"/>
          <w:sz w:val="20"/>
        </w:rPr>
      </w:pPr>
    </w:p>
    <w:p w14:paraId="0A2400F6" w14:textId="723EEA37" w:rsidR="001A0558" w:rsidRPr="00FA0B95" w:rsidRDefault="008551BE" w:rsidP="00024F38">
      <w:pPr>
        <w:pStyle w:val="Titulo2"/>
        <w:numPr>
          <w:ilvl w:val="1"/>
          <w:numId w:val="21"/>
        </w:numPr>
        <w:ind w:hanging="720"/>
        <w:rPr>
          <w:rFonts w:ascii="Arial" w:hAnsi="Arial"/>
          <w:sz w:val="20"/>
          <w:szCs w:val="20"/>
        </w:rPr>
      </w:pPr>
      <w:bookmarkStart w:id="3" w:name="_Toc167784626"/>
      <w:r w:rsidRPr="00FA0B95">
        <w:rPr>
          <w:rFonts w:ascii="Arial" w:hAnsi="Arial"/>
          <w:sz w:val="20"/>
          <w:szCs w:val="20"/>
        </w:rPr>
        <w:t>Objetivos Específicos</w:t>
      </w:r>
      <w:bookmarkEnd w:id="3"/>
    </w:p>
    <w:p w14:paraId="40BA0703" w14:textId="77777777" w:rsidR="008551BE" w:rsidRPr="00FA0B95" w:rsidRDefault="008551BE" w:rsidP="00717313">
      <w:pPr>
        <w:pStyle w:val="Estilo2"/>
        <w:ind w:left="720"/>
        <w:rPr>
          <w:rFonts w:ascii="Arial" w:hAnsi="Arial"/>
          <w:sz w:val="20"/>
        </w:rPr>
      </w:pPr>
    </w:p>
    <w:p w14:paraId="7BBFAC74" w14:textId="77777777" w:rsidR="008551BE" w:rsidRPr="00FA0B95" w:rsidRDefault="001A0558" w:rsidP="00717313">
      <w:pPr>
        <w:pStyle w:val="Prrafodelista"/>
        <w:numPr>
          <w:ilvl w:val="0"/>
          <w:numId w:val="22"/>
        </w:numPr>
        <w:rPr>
          <w:rFonts w:ascii="Arial" w:hAnsi="Arial" w:cs="Arial"/>
          <w:sz w:val="20"/>
        </w:rPr>
      </w:pPr>
      <w:bookmarkStart w:id="4" w:name="_Toc91082853"/>
      <w:bookmarkStart w:id="5" w:name="_Toc91082704"/>
      <w:bookmarkStart w:id="6" w:name="_Toc91082542"/>
      <w:bookmarkStart w:id="7" w:name="_Toc91081816"/>
      <w:bookmarkStart w:id="8" w:name="_Toc91081733"/>
      <w:bookmarkStart w:id="9" w:name="_Toc91079791"/>
      <w:bookmarkStart w:id="10" w:name="_Toc91079767"/>
      <w:bookmarkStart w:id="11" w:name="_Toc91079709"/>
      <w:bookmarkStart w:id="12" w:name="_Toc91079649"/>
      <w:bookmarkStart w:id="13" w:name="_Toc91079595"/>
      <w:bookmarkStart w:id="14" w:name="_Toc91079526"/>
      <w:bookmarkStart w:id="15" w:name="_Toc91082852"/>
      <w:bookmarkStart w:id="16" w:name="_Toc91082703"/>
      <w:bookmarkStart w:id="17" w:name="_Toc91082541"/>
      <w:bookmarkStart w:id="18" w:name="_Toc91081815"/>
      <w:bookmarkStart w:id="19" w:name="_Toc91081732"/>
      <w:bookmarkStart w:id="20" w:name="_Toc91079790"/>
      <w:bookmarkStart w:id="21" w:name="_Toc91079766"/>
      <w:bookmarkStart w:id="22" w:name="_Toc91079708"/>
      <w:bookmarkStart w:id="23" w:name="_Toc91079648"/>
      <w:bookmarkStart w:id="24" w:name="_Toc91079594"/>
      <w:bookmarkStart w:id="25" w:name="_Toc91079525"/>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r w:rsidRPr="00FA0B95">
        <w:rPr>
          <w:rFonts w:ascii="Arial" w:hAnsi="Arial" w:cs="Arial"/>
          <w:sz w:val="20"/>
        </w:rPr>
        <w:t>Fomentar el desarrollo de estrategi</w:t>
      </w:r>
      <w:r w:rsidR="008551BE" w:rsidRPr="00FA0B95">
        <w:rPr>
          <w:rFonts w:ascii="Arial" w:hAnsi="Arial" w:cs="Arial"/>
          <w:sz w:val="20"/>
        </w:rPr>
        <w:t>as y actividades en el área de s</w:t>
      </w:r>
      <w:r w:rsidRPr="00FA0B95">
        <w:rPr>
          <w:rFonts w:ascii="Arial" w:hAnsi="Arial" w:cs="Arial"/>
          <w:sz w:val="20"/>
        </w:rPr>
        <w:t>alud, a través de programas preventivos, que promuevan el mejoramiento de las condiciones físicas, mentales y socio-afec</w:t>
      </w:r>
      <w:r w:rsidR="008551BE" w:rsidRPr="00FA0B95">
        <w:rPr>
          <w:rFonts w:ascii="Arial" w:hAnsi="Arial" w:cs="Arial"/>
          <w:sz w:val="20"/>
        </w:rPr>
        <w:t>tivas de la comunidad educativa.</w:t>
      </w:r>
    </w:p>
    <w:p w14:paraId="1A894AF2" w14:textId="77777777" w:rsidR="008551BE" w:rsidRPr="00FA0B95" w:rsidRDefault="001A0558" w:rsidP="00717313">
      <w:pPr>
        <w:pStyle w:val="Prrafodelista"/>
        <w:numPr>
          <w:ilvl w:val="0"/>
          <w:numId w:val="22"/>
        </w:numPr>
        <w:rPr>
          <w:rFonts w:ascii="Arial" w:hAnsi="Arial" w:cs="Arial"/>
          <w:sz w:val="20"/>
        </w:rPr>
      </w:pPr>
      <w:r w:rsidRPr="00FA0B95">
        <w:rPr>
          <w:rFonts w:ascii="Arial" w:hAnsi="Arial" w:cs="Arial"/>
          <w:sz w:val="20"/>
        </w:rPr>
        <w:t>Implementar estrategias para el fortalecimiento de las áreas estratégicas del desarrollo humano de la comunidad académica, incrementando la satisfacción por los servicios prestados y el sentido</w:t>
      </w:r>
      <w:r w:rsidR="008551BE" w:rsidRPr="00FA0B95">
        <w:rPr>
          <w:rFonts w:ascii="Arial" w:hAnsi="Arial" w:cs="Arial"/>
          <w:sz w:val="20"/>
        </w:rPr>
        <w:t xml:space="preserve"> de pertenencia institucional.</w:t>
      </w:r>
    </w:p>
    <w:p w14:paraId="74371675" w14:textId="77777777" w:rsidR="008551BE" w:rsidRPr="00FA0B95" w:rsidRDefault="001A0558" w:rsidP="00717313">
      <w:pPr>
        <w:pStyle w:val="Prrafodelista"/>
        <w:numPr>
          <w:ilvl w:val="0"/>
          <w:numId w:val="22"/>
        </w:numPr>
        <w:rPr>
          <w:rFonts w:ascii="Arial" w:hAnsi="Arial" w:cs="Arial"/>
          <w:sz w:val="20"/>
        </w:rPr>
      </w:pPr>
      <w:r w:rsidRPr="00FA0B95">
        <w:rPr>
          <w:rFonts w:ascii="Arial" w:hAnsi="Arial" w:cs="Arial"/>
          <w:sz w:val="20"/>
        </w:rPr>
        <w:t xml:space="preserve">Promover estrategias de permanencia y graduación estudiantil. </w:t>
      </w:r>
    </w:p>
    <w:p w14:paraId="7456B213" w14:textId="77777777" w:rsidR="008551BE" w:rsidRPr="00FA0B95" w:rsidRDefault="001A0558" w:rsidP="00717313">
      <w:pPr>
        <w:pStyle w:val="Prrafodelista"/>
        <w:numPr>
          <w:ilvl w:val="0"/>
          <w:numId w:val="22"/>
        </w:numPr>
        <w:rPr>
          <w:rFonts w:ascii="Arial" w:hAnsi="Arial" w:cs="Arial"/>
          <w:sz w:val="20"/>
        </w:rPr>
      </w:pPr>
      <w:r w:rsidRPr="00FA0B95">
        <w:rPr>
          <w:rFonts w:ascii="Arial" w:hAnsi="Arial" w:cs="Arial"/>
          <w:sz w:val="20"/>
        </w:rPr>
        <w:t>Impulsar el arte y la cultura como una estrategia particular de nuestra identidad institucional.</w:t>
      </w:r>
    </w:p>
    <w:p w14:paraId="31E2F2D6" w14:textId="77777777" w:rsidR="008551BE" w:rsidRPr="00FA0B95" w:rsidRDefault="008551BE" w:rsidP="00717313">
      <w:pPr>
        <w:pStyle w:val="Prrafodelista"/>
        <w:numPr>
          <w:ilvl w:val="0"/>
          <w:numId w:val="22"/>
        </w:numPr>
        <w:rPr>
          <w:rFonts w:ascii="Arial" w:hAnsi="Arial" w:cs="Arial"/>
          <w:sz w:val="20"/>
        </w:rPr>
      </w:pPr>
      <w:r w:rsidRPr="00FA0B95">
        <w:rPr>
          <w:rFonts w:ascii="Arial" w:hAnsi="Arial" w:cs="Arial"/>
          <w:sz w:val="20"/>
        </w:rPr>
        <w:t>Orientar en el área de r</w:t>
      </w:r>
      <w:r w:rsidR="001A0558" w:rsidRPr="00FA0B95">
        <w:rPr>
          <w:rFonts w:ascii="Arial" w:hAnsi="Arial" w:cs="Arial"/>
          <w:sz w:val="20"/>
        </w:rPr>
        <w:t>ecreación y deportes actividades de carácter formativo, recreativo y competitivo que promuevan el aprovechamiento del tiempo libre y el desarrollo de estilos de vida saludables.</w:t>
      </w:r>
    </w:p>
    <w:p w14:paraId="62887515" w14:textId="77777777" w:rsidR="008551BE" w:rsidRPr="00FA0B95" w:rsidRDefault="001A0558" w:rsidP="00717313">
      <w:pPr>
        <w:pStyle w:val="Prrafodelista"/>
        <w:numPr>
          <w:ilvl w:val="0"/>
          <w:numId w:val="22"/>
        </w:numPr>
        <w:rPr>
          <w:rFonts w:ascii="Arial" w:hAnsi="Arial" w:cs="Arial"/>
          <w:sz w:val="20"/>
        </w:rPr>
      </w:pPr>
      <w:r w:rsidRPr="00FA0B95">
        <w:rPr>
          <w:rFonts w:ascii="Arial" w:hAnsi="Arial" w:cs="Arial"/>
          <w:sz w:val="20"/>
        </w:rPr>
        <w:t>Promover apoyos socio económicos internos y/o externos a partir de logros individuales y colectivos, dirigidos a estudiantes que se destaquen en actividades relacionadas con la academia, cultura, el deporte, investigación, extensión y proyección social.</w:t>
      </w:r>
    </w:p>
    <w:p w14:paraId="4987C9C4" w14:textId="16FF7DC4" w:rsidR="001A0558" w:rsidRPr="00FA0B95" w:rsidRDefault="001A0558" w:rsidP="00717313">
      <w:pPr>
        <w:pStyle w:val="Prrafodelista"/>
        <w:numPr>
          <w:ilvl w:val="0"/>
          <w:numId w:val="22"/>
        </w:numPr>
        <w:rPr>
          <w:rFonts w:ascii="Arial" w:hAnsi="Arial" w:cs="Arial"/>
          <w:sz w:val="20"/>
        </w:rPr>
      </w:pPr>
      <w:r w:rsidRPr="00FA0B95">
        <w:rPr>
          <w:rFonts w:ascii="Arial" w:hAnsi="Arial" w:cs="Arial"/>
          <w:sz w:val="20"/>
        </w:rPr>
        <w:t>Asignar los recursos humanos, tecnológicos, físicos y financieros suficientes para garantizar la realización de las actividades y programas de bienestar, ya sea con infraestructura propia o la que se pueda obtener mediante convenios y contratos.</w:t>
      </w:r>
    </w:p>
    <w:p w14:paraId="3A3F9556" w14:textId="7AC451E4" w:rsidR="00F67FF7" w:rsidRPr="00FA0B95" w:rsidRDefault="00F67FF7" w:rsidP="00717313">
      <w:pPr>
        <w:rPr>
          <w:rFonts w:ascii="Arial" w:hAnsi="Arial" w:cs="Arial"/>
          <w:b/>
          <w:sz w:val="20"/>
          <w:lang w:eastAsia="es-CO"/>
        </w:rPr>
      </w:pPr>
    </w:p>
    <w:p w14:paraId="4243193F" w14:textId="5BC91DD4" w:rsidR="008551BE" w:rsidRPr="00FA0B95" w:rsidRDefault="008551BE" w:rsidP="00024F38">
      <w:pPr>
        <w:pStyle w:val="Titulo2"/>
        <w:numPr>
          <w:ilvl w:val="1"/>
          <w:numId w:val="21"/>
        </w:numPr>
        <w:ind w:hanging="720"/>
        <w:rPr>
          <w:rFonts w:ascii="Arial" w:hAnsi="Arial"/>
          <w:sz w:val="20"/>
          <w:szCs w:val="20"/>
        </w:rPr>
      </w:pPr>
      <w:bookmarkStart w:id="26" w:name="_Toc167784627"/>
      <w:r w:rsidRPr="00FA0B95">
        <w:rPr>
          <w:rFonts w:ascii="Arial" w:hAnsi="Arial"/>
          <w:sz w:val="20"/>
          <w:szCs w:val="20"/>
        </w:rPr>
        <w:t>Principios de Bienestar Institucional</w:t>
      </w:r>
      <w:bookmarkEnd w:id="26"/>
      <w:r w:rsidRPr="00FA0B95">
        <w:rPr>
          <w:rFonts w:ascii="Arial" w:hAnsi="Arial"/>
          <w:sz w:val="20"/>
          <w:szCs w:val="20"/>
        </w:rPr>
        <w:t xml:space="preserve"> </w:t>
      </w:r>
    </w:p>
    <w:p w14:paraId="2C7997B3" w14:textId="77777777" w:rsidR="008551BE" w:rsidRPr="00FA0B95" w:rsidRDefault="008551BE" w:rsidP="00717313">
      <w:pPr>
        <w:rPr>
          <w:rFonts w:ascii="Arial" w:hAnsi="Arial" w:cs="Arial"/>
          <w:b/>
          <w:sz w:val="20"/>
        </w:rPr>
      </w:pPr>
    </w:p>
    <w:p w14:paraId="7A1237C6" w14:textId="006836E1" w:rsidR="008551BE" w:rsidRPr="00FA0B95" w:rsidRDefault="001A0558" w:rsidP="00717313">
      <w:pPr>
        <w:pStyle w:val="Prrafodelista"/>
        <w:numPr>
          <w:ilvl w:val="0"/>
          <w:numId w:val="23"/>
        </w:numPr>
        <w:rPr>
          <w:rFonts w:ascii="Arial" w:hAnsi="Arial" w:cs="Arial"/>
          <w:sz w:val="20"/>
        </w:rPr>
      </w:pPr>
      <w:r w:rsidRPr="00FA0B95">
        <w:rPr>
          <w:rFonts w:ascii="Arial" w:hAnsi="Arial" w:cs="Arial"/>
          <w:b/>
          <w:sz w:val="20"/>
        </w:rPr>
        <w:t>Desarrollo Humano</w:t>
      </w:r>
      <w:r w:rsidRPr="00FA0B95">
        <w:rPr>
          <w:rFonts w:ascii="Arial" w:hAnsi="Arial" w:cs="Arial"/>
          <w:sz w:val="20"/>
        </w:rPr>
        <w:t xml:space="preserve">: </w:t>
      </w:r>
      <w:r w:rsidR="008551BE" w:rsidRPr="00FA0B95">
        <w:rPr>
          <w:rFonts w:ascii="Arial" w:hAnsi="Arial" w:cs="Arial"/>
          <w:sz w:val="20"/>
        </w:rPr>
        <w:t>e</w:t>
      </w:r>
      <w:r w:rsidRPr="00FA0B95">
        <w:rPr>
          <w:rFonts w:ascii="Arial" w:hAnsi="Arial" w:cs="Arial"/>
          <w:sz w:val="20"/>
        </w:rPr>
        <w:t xml:space="preserve">s el principio </w:t>
      </w:r>
      <w:r w:rsidR="008551BE" w:rsidRPr="00FA0B95">
        <w:rPr>
          <w:rFonts w:ascii="Arial" w:hAnsi="Arial" w:cs="Arial"/>
          <w:sz w:val="20"/>
        </w:rPr>
        <w:t>f</w:t>
      </w:r>
      <w:r w:rsidRPr="00FA0B95">
        <w:rPr>
          <w:rFonts w:ascii="Arial" w:hAnsi="Arial" w:cs="Arial"/>
          <w:sz w:val="20"/>
        </w:rPr>
        <w:t xml:space="preserve">undamental del Bienestar Institucional, en donde se realizan acciones que conllevan a reconocimiento y fortalecimiento de las múltiples capacidades de la persona humana, en todas las dimensiones de su ser, como individuo y como miembro activo de la sociedad. </w:t>
      </w:r>
    </w:p>
    <w:p w14:paraId="390DFE93" w14:textId="77777777" w:rsidR="008551BE" w:rsidRPr="00FA0B95" w:rsidRDefault="008551BE" w:rsidP="00717313">
      <w:pPr>
        <w:pStyle w:val="Prrafodelista"/>
        <w:ind w:left="720"/>
        <w:rPr>
          <w:rFonts w:ascii="Arial" w:hAnsi="Arial" w:cs="Arial"/>
          <w:sz w:val="20"/>
        </w:rPr>
      </w:pPr>
    </w:p>
    <w:p w14:paraId="2764B634" w14:textId="77777777" w:rsidR="008551BE" w:rsidRPr="00FA0B95" w:rsidRDefault="001A0558" w:rsidP="00717313">
      <w:pPr>
        <w:pStyle w:val="Prrafodelista"/>
        <w:numPr>
          <w:ilvl w:val="0"/>
          <w:numId w:val="23"/>
        </w:numPr>
        <w:rPr>
          <w:rFonts w:ascii="Arial" w:hAnsi="Arial" w:cs="Arial"/>
          <w:sz w:val="20"/>
        </w:rPr>
      </w:pPr>
      <w:r w:rsidRPr="00FA0B95">
        <w:rPr>
          <w:rFonts w:ascii="Arial" w:hAnsi="Arial" w:cs="Arial"/>
          <w:b/>
          <w:sz w:val="20"/>
        </w:rPr>
        <w:t>Formación Integral</w:t>
      </w:r>
      <w:r w:rsidR="008551BE" w:rsidRPr="00FA0B95">
        <w:rPr>
          <w:rFonts w:ascii="Arial" w:hAnsi="Arial" w:cs="Arial"/>
          <w:sz w:val="20"/>
        </w:rPr>
        <w:t>: e</w:t>
      </w:r>
      <w:r w:rsidRPr="00FA0B95">
        <w:rPr>
          <w:rFonts w:ascii="Arial" w:hAnsi="Arial" w:cs="Arial"/>
          <w:sz w:val="20"/>
        </w:rPr>
        <w:t xml:space="preserve">l Bienestar Institucional del Instituto Tecnológico del Putumayo contribuye integralmente al desarrollo de las dimensiones del ser humano en el contexto de la vida universitaria y su proyección a la sociedad. </w:t>
      </w:r>
    </w:p>
    <w:p w14:paraId="38332E3E" w14:textId="77777777" w:rsidR="008551BE" w:rsidRPr="00FA0B95" w:rsidRDefault="008551BE" w:rsidP="00717313">
      <w:pPr>
        <w:pStyle w:val="Prrafodelista"/>
        <w:rPr>
          <w:rFonts w:ascii="Arial" w:hAnsi="Arial" w:cs="Arial"/>
          <w:b/>
          <w:sz w:val="20"/>
        </w:rPr>
      </w:pPr>
    </w:p>
    <w:p w14:paraId="7758539F" w14:textId="77777777" w:rsidR="008551BE" w:rsidRPr="00FA0B95" w:rsidRDefault="008551BE" w:rsidP="00717313">
      <w:pPr>
        <w:pStyle w:val="Prrafodelista"/>
        <w:numPr>
          <w:ilvl w:val="0"/>
          <w:numId w:val="23"/>
        </w:numPr>
        <w:rPr>
          <w:rFonts w:ascii="Arial" w:hAnsi="Arial" w:cs="Arial"/>
          <w:sz w:val="20"/>
        </w:rPr>
      </w:pPr>
      <w:r w:rsidRPr="00FA0B95">
        <w:rPr>
          <w:rFonts w:ascii="Arial" w:hAnsi="Arial" w:cs="Arial"/>
          <w:b/>
          <w:sz w:val="20"/>
        </w:rPr>
        <w:t>Calidad de V</w:t>
      </w:r>
      <w:r w:rsidR="001A0558" w:rsidRPr="00FA0B95">
        <w:rPr>
          <w:rFonts w:ascii="Arial" w:hAnsi="Arial" w:cs="Arial"/>
          <w:b/>
          <w:sz w:val="20"/>
        </w:rPr>
        <w:t>ida</w:t>
      </w:r>
      <w:r w:rsidRPr="00FA0B95">
        <w:rPr>
          <w:rFonts w:ascii="Arial" w:hAnsi="Arial" w:cs="Arial"/>
          <w:sz w:val="20"/>
        </w:rPr>
        <w:t>: e</w:t>
      </w:r>
      <w:r w:rsidR="001A0558" w:rsidRPr="00FA0B95">
        <w:rPr>
          <w:rFonts w:ascii="Arial" w:hAnsi="Arial" w:cs="Arial"/>
          <w:sz w:val="20"/>
        </w:rPr>
        <w:t>l Bienestar Institucional del Instituto Tecnológico del Putumayo propicia la satisfacción de necesidades trascendiendo al desarrollo de la persona y a la realización de sus múltiples potencialidades. Las acciones de Bienestar Institucional están orientadas a mejorar las condiciones de vida de la comunidad educativa.</w:t>
      </w:r>
    </w:p>
    <w:p w14:paraId="71485DEF" w14:textId="77777777" w:rsidR="008551BE" w:rsidRPr="00FA0B95" w:rsidRDefault="008551BE" w:rsidP="00717313">
      <w:pPr>
        <w:pStyle w:val="Prrafodelista"/>
        <w:rPr>
          <w:rFonts w:ascii="Arial" w:hAnsi="Arial" w:cs="Arial"/>
          <w:b/>
          <w:sz w:val="20"/>
        </w:rPr>
      </w:pPr>
    </w:p>
    <w:p w14:paraId="71EC04F7" w14:textId="4C367098" w:rsidR="008551BE" w:rsidRPr="00FA0B95" w:rsidRDefault="008551BE" w:rsidP="00717313">
      <w:pPr>
        <w:pStyle w:val="Prrafodelista"/>
        <w:numPr>
          <w:ilvl w:val="0"/>
          <w:numId w:val="23"/>
        </w:numPr>
        <w:rPr>
          <w:rFonts w:ascii="Arial" w:hAnsi="Arial" w:cs="Arial"/>
          <w:sz w:val="20"/>
        </w:rPr>
      </w:pPr>
      <w:r w:rsidRPr="00FA0B95">
        <w:rPr>
          <w:rFonts w:ascii="Arial" w:hAnsi="Arial" w:cs="Arial"/>
          <w:b/>
          <w:sz w:val="20"/>
        </w:rPr>
        <w:t>Construcción de C</w:t>
      </w:r>
      <w:r w:rsidR="001A0558" w:rsidRPr="00FA0B95">
        <w:rPr>
          <w:rFonts w:ascii="Arial" w:hAnsi="Arial" w:cs="Arial"/>
          <w:b/>
          <w:sz w:val="20"/>
        </w:rPr>
        <w:t>omunidad</w:t>
      </w:r>
      <w:r w:rsidRPr="00FA0B95">
        <w:rPr>
          <w:rFonts w:ascii="Arial" w:hAnsi="Arial" w:cs="Arial"/>
          <w:sz w:val="20"/>
        </w:rPr>
        <w:t>: l</w:t>
      </w:r>
      <w:r w:rsidR="001A0558" w:rsidRPr="00FA0B95">
        <w:rPr>
          <w:rFonts w:ascii="Arial" w:hAnsi="Arial" w:cs="Arial"/>
          <w:sz w:val="20"/>
        </w:rPr>
        <w:t xml:space="preserve">a promoción del bienestar de la comunidad universitaria está ligada al Proyecto Educativo </w:t>
      </w:r>
      <w:r w:rsidRPr="00FA0B95">
        <w:rPr>
          <w:rFonts w:ascii="Arial" w:hAnsi="Arial" w:cs="Arial"/>
          <w:sz w:val="20"/>
        </w:rPr>
        <w:t xml:space="preserve">Institucional </w:t>
      </w:r>
      <w:r w:rsidR="001A0558" w:rsidRPr="00FA0B95">
        <w:rPr>
          <w:rFonts w:ascii="Arial" w:hAnsi="Arial" w:cs="Arial"/>
          <w:sz w:val="20"/>
        </w:rPr>
        <w:t xml:space="preserve">y a la misión </w:t>
      </w:r>
      <w:r w:rsidRPr="00FA0B95">
        <w:rPr>
          <w:rFonts w:ascii="Arial" w:hAnsi="Arial" w:cs="Arial"/>
          <w:sz w:val="20"/>
        </w:rPr>
        <w:t>d</w:t>
      </w:r>
      <w:r w:rsidR="001A0558" w:rsidRPr="00FA0B95">
        <w:rPr>
          <w:rFonts w:ascii="Arial" w:hAnsi="Arial" w:cs="Arial"/>
          <w:sz w:val="20"/>
        </w:rPr>
        <w:t xml:space="preserve">el Instituto Tecnológico del Putumayo, comunidad que aprende, que enseña, que investiga, que aplica el conocimiento y </w:t>
      </w:r>
      <w:r w:rsidRPr="00FA0B95">
        <w:rPr>
          <w:rFonts w:ascii="Arial" w:hAnsi="Arial" w:cs="Arial"/>
          <w:sz w:val="20"/>
        </w:rPr>
        <w:t xml:space="preserve">que se proyecta a la comunidad. </w:t>
      </w:r>
      <w:r w:rsidR="001D0A61" w:rsidRPr="00FA0B95">
        <w:rPr>
          <w:rFonts w:ascii="Arial" w:hAnsi="Arial" w:cs="Arial"/>
          <w:sz w:val="20"/>
        </w:rPr>
        <w:t xml:space="preserve">Requiere por tanto de condiciones que hagan esto posible, por una parte; y por la otra, que las realizaciones de todas estas actividades contribuyan al desarrollo integral de las personas que conforman la comunidad universitaria </w:t>
      </w:r>
      <w:r w:rsidRPr="00FA0B95">
        <w:rPr>
          <w:rFonts w:ascii="Arial" w:hAnsi="Arial" w:cs="Arial"/>
          <w:sz w:val="20"/>
        </w:rPr>
        <w:t>y su proyección en la sociedad.</w:t>
      </w:r>
    </w:p>
    <w:p w14:paraId="53BAF7F3" w14:textId="77777777" w:rsidR="008551BE" w:rsidRPr="00FA0B95" w:rsidRDefault="008551BE" w:rsidP="00717313">
      <w:pPr>
        <w:pStyle w:val="Prrafodelista"/>
        <w:rPr>
          <w:rFonts w:ascii="Arial" w:hAnsi="Arial" w:cs="Arial"/>
          <w:sz w:val="20"/>
        </w:rPr>
      </w:pPr>
    </w:p>
    <w:p w14:paraId="5F8A612A" w14:textId="60CC77CE" w:rsidR="008551BE" w:rsidRPr="00FA0B95" w:rsidRDefault="008551BE" w:rsidP="00024F38">
      <w:pPr>
        <w:pStyle w:val="Titulo2"/>
        <w:numPr>
          <w:ilvl w:val="1"/>
          <w:numId w:val="21"/>
        </w:numPr>
        <w:ind w:hanging="720"/>
        <w:rPr>
          <w:rFonts w:ascii="Arial" w:hAnsi="Arial"/>
          <w:sz w:val="20"/>
          <w:szCs w:val="20"/>
        </w:rPr>
      </w:pPr>
      <w:bookmarkStart w:id="27" w:name="_Toc167784628"/>
      <w:r w:rsidRPr="00FA0B95">
        <w:rPr>
          <w:rFonts w:ascii="Arial" w:hAnsi="Arial"/>
          <w:sz w:val="20"/>
          <w:szCs w:val="20"/>
        </w:rPr>
        <w:lastRenderedPageBreak/>
        <w:t>Criterios para la Prestación de los Servicios de Bienestar</w:t>
      </w:r>
      <w:bookmarkEnd w:id="27"/>
    </w:p>
    <w:p w14:paraId="747E8891" w14:textId="77777777" w:rsidR="008551BE" w:rsidRPr="00FA0B95" w:rsidRDefault="008551BE" w:rsidP="00717313">
      <w:pPr>
        <w:pStyle w:val="Prrafodelista"/>
        <w:rPr>
          <w:rFonts w:ascii="Arial" w:hAnsi="Arial" w:cs="Arial"/>
          <w:b/>
          <w:sz w:val="20"/>
          <w:lang w:eastAsia="es-CO"/>
        </w:rPr>
      </w:pPr>
    </w:p>
    <w:p w14:paraId="2E9F9754" w14:textId="77777777" w:rsidR="008551BE" w:rsidRPr="00FA0B95" w:rsidRDefault="001A0558" w:rsidP="00717313">
      <w:pPr>
        <w:pStyle w:val="Prrafodelista"/>
        <w:numPr>
          <w:ilvl w:val="0"/>
          <w:numId w:val="23"/>
        </w:numPr>
        <w:rPr>
          <w:rFonts w:ascii="Arial" w:hAnsi="Arial" w:cs="Arial"/>
          <w:sz w:val="20"/>
        </w:rPr>
      </w:pPr>
      <w:r w:rsidRPr="00FA0B95">
        <w:rPr>
          <w:rFonts w:ascii="Arial" w:hAnsi="Arial" w:cs="Arial"/>
          <w:b/>
          <w:sz w:val="20"/>
          <w:lang w:eastAsia="es-CO"/>
        </w:rPr>
        <w:t>Igualdad:</w:t>
      </w:r>
      <w:r w:rsidRPr="00FA0B95">
        <w:rPr>
          <w:rFonts w:ascii="Arial" w:hAnsi="Arial" w:cs="Arial"/>
          <w:sz w:val="20"/>
          <w:lang w:eastAsia="es-CO"/>
        </w:rPr>
        <w:t xml:space="preserve"> </w:t>
      </w:r>
      <w:r w:rsidR="008551BE" w:rsidRPr="00FA0B95">
        <w:rPr>
          <w:rFonts w:ascii="Arial" w:hAnsi="Arial" w:cs="Arial"/>
          <w:sz w:val="20"/>
          <w:lang w:eastAsia="es-CO"/>
        </w:rPr>
        <w:t>e</w:t>
      </w:r>
      <w:r w:rsidRPr="00FA0B95">
        <w:rPr>
          <w:rFonts w:ascii="Arial" w:hAnsi="Arial" w:cs="Arial"/>
          <w:sz w:val="20"/>
          <w:lang w:eastAsia="es-CO"/>
        </w:rPr>
        <w:t>l acceso a los programas y servicios de bienestar tienen criterio de igualdad, las personas de la comunidad educativa</w:t>
      </w:r>
      <w:r w:rsidR="008551BE" w:rsidRPr="00FA0B95">
        <w:rPr>
          <w:rFonts w:ascii="Arial" w:hAnsi="Arial" w:cs="Arial"/>
          <w:sz w:val="20"/>
          <w:lang w:eastAsia="es-CO"/>
        </w:rPr>
        <w:t>,</w:t>
      </w:r>
      <w:r w:rsidRPr="00FA0B95">
        <w:rPr>
          <w:rFonts w:ascii="Arial" w:hAnsi="Arial" w:cs="Arial"/>
          <w:sz w:val="20"/>
          <w:lang w:eastAsia="es-CO"/>
        </w:rPr>
        <w:t xml:space="preserve"> empleados, estudiantes y docentes</w:t>
      </w:r>
      <w:r w:rsidR="008551BE" w:rsidRPr="00FA0B95">
        <w:rPr>
          <w:rFonts w:ascii="Arial" w:hAnsi="Arial" w:cs="Arial"/>
          <w:sz w:val="20"/>
          <w:lang w:eastAsia="es-CO"/>
        </w:rPr>
        <w:t>,</w:t>
      </w:r>
      <w:r w:rsidRPr="00FA0B95">
        <w:rPr>
          <w:rFonts w:ascii="Arial" w:hAnsi="Arial" w:cs="Arial"/>
          <w:sz w:val="20"/>
          <w:lang w:eastAsia="es-CO"/>
        </w:rPr>
        <w:t xml:space="preserve"> sin distinción de ninguna clase</w:t>
      </w:r>
      <w:r w:rsidR="008551BE" w:rsidRPr="00FA0B95">
        <w:rPr>
          <w:rFonts w:ascii="Arial" w:hAnsi="Arial" w:cs="Arial"/>
          <w:sz w:val="20"/>
          <w:lang w:eastAsia="es-CO"/>
        </w:rPr>
        <w:t>,</w:t>
      </w:r>
      <w:r w:rsidRPr="00FA0B95">
        <w:rPr>
          <w:rFonts w:ascii="Arial" w:hAnsi="Arial" w:cs="Arial"/>
          <w:sz w:val="20"/>
          <w:lang w:eastAsia="es-CO"/>
        </w:rPr>
        <w:t xml:space="preserve"> podrán acceder a todos los programas y servicios de bienestar universitario. Estos consideraran en todo caso, las particularidades de cada grupo poblacional, disponibilidad, jornadas, modalidades en las cu</w:t>
      </w:r>
      <w:r w:rsidR="008551BE" w:rsidRPr="00FA0B95">
        <w:rPr>
          <w:rFonts w:ascii="Arial" w:hAnsi="Arial" w:cs="Arial"/>
          <w:sz w:val="20"/>
          <w:lang w:eastAsia="es-CO"/>
        </w:rPr>
        <w:t xml:space="preserve">ales se encuentren, entre otros. </w:t>
      </w:r>
    </w:p>
    <w:p w14:paraId="51D7D9B9" w14:textId="77777777" w:rsidR="008551BE" w:rsidRPr="00FA0B95" w:rsidRDefault="008551BE" w:rsidP="00717313">
      <w:pPr>
        <w:pStyle w:val="Prrafodelista"/>
        <w:rPr>
          <w:rFonts w:ascii="Arial" w:hAnsi="Arial" w:cs="Arial"/>
          <w:b/>
          <w:sz w:val="20"/>
          <w:lang w:eastAsia="es-CO"/>
        </w:rPr>
      </w:pPr>
    </w:p>
    <w:p w14:paraId="67E796C3" w14:textId="77777777" w:rsidR="00310E28" w:rsidRPr="00FA0B95" w:rsidRDefault="001A0558" w:rsidP="00717313">
      <w:pPr>
        <w:pStyle w:val="Prrafodelista"/>
        <w:numPr>
          <w:ilvl w:val="0"/>
          <w:numId w:val="23"/>
        </w:numPr>
        <w:rPr>
          <w:rFonts w:ascii="Arial" w:hAnsi="Arial" w:cs="Arial"/>
          <w:sz w:val="20"/>
        </w:rPr>
      </w:pPr>
      <w:r w:rsidRPr="00FA0B95">
        <w:rPr>
          <w:rFonts w:ascii="Arial" w:hAnsi="Arial" w:cs="Arial"/>
          <w:b/>
          <w:sz w:val="20"/>
          <w:lang w:eastAsia="es-CO"/>
        </w:rPr>
        <w:t>Equidad:</w:t>
      </w:r>
      <w:r w:rsidRPr="00FA0B95">
        <w:rPr>
          <w:rFonts w:ascii="Arial" w:hAnsi="Arial" w:cs="Arial"/>
          <w:sz w:val="20"/>
          <w:lang w:eastAsia="es-CO"/>
        </w:rPr>
        <w:t xml:space="preserve"> </w:t>
      </w:r>
      <w:r w:rsidR="008551BE" w:rsidRPr="00FA0B95">
        <w:rPr>
          <w:rFonts w:ascii="Arial" w:hAnsi="Arial" w:cs="Arial"/>
          <w:sz w:val="20"/>
        </w:rPr>
        <w:t>l</w:t>
      </w:r>
      <w:r w:rsidRPr="00FA0B95">
        <w:rPr>
          <w:rFonts w:ascii="Arial" w:hAnsi="Arial" w:cs="Arial"/>
          <w:sz w:val="20"/>
        </w:rPr>
        <w:t xml:space="preserve">os programas de </w:t>
      </w:r>
      <w:r w:rsidR="00310E28" w:rsidRPr="00FA0B95">
        <w:rPr>
          <w:rFonts w:ascii="Arial" w:hAnsi="Arial" w:cs="Arial"/>
          <w:sz w:val="20"/>
        </w:rPr>
        <w:t>b</w:t>
      </w:r>
      <w:r w:rsidRPr="00FA0B95">
        <w:rPr>
          <w:rFonts w:ascii="Arial" w:hAnsi="Arial" w:cs="Arial"/>
          <w:sz w:val="20"/>
        </w:rPr>
        <w:t>ienestar se dirigen hacia las personas y grupos de la comunida</w:t>
      </w:r>
      <w:r w:rsidR="00310E28" w:rsidRPr="00FA0B95">
        <w:rPr>
          <w:rFonts w:ascii="Arial" w:hAnsi="Arial" w:cs="Arial"/>
          <w:sz w:val="20"/>
        </w:rPr>
        <w:t>d universitaria, especialmente a las</w:t>
      </w:r>
      <w:r w:rsidRPr="00FA0B95">
        <w:rPr>
          <w:rFonts w:ascii="Arial" w:hAnsi="Arial" w:cs="Arial"/>
          <w:sz w:val="20"/>
        </w:rPr>
        <w:t xml:space="preserve"> poblaciones de especial protección constitucional. </w:t>
      </w:r>
    </w:p>
    <w:p w14:paraId="2139F61E" w14:textId="77777777" w:rsidR="00310E28" w:rsidRPr="00FA0B95" w:rsidRDefault="00310E28" w:rsidP="00717313">
      <w:pPr>
        <w:pStyle w:val="Prrafodelista"/>
        <w:rPr>
          <w:rFonts w:ascii="Arial" w:hAnsi="Arial" w:cs="Arial"/>
          <w:b/>
          <w:sz w:val="20"/>
          <w:lang w:eastAsia="es-CO"/>
        </w:rPr>
      </w:pPr>
    </w:p>
    <w:p w14:paraId="3941FC33" w14:textId="77777777" w:rsidR="00310E28" w:rsidRPr="00FA0B95" w:rsidRDefault="001A0558" w:rsidP="00717313">
      <w:pPr>
        <w:pStyle w:val="Prrafodelista"/>
        <w:numPr>
          <w:ilvl w:val="0"/>
          <w:numId w:val="23"/>
        </w:numPr>
        <w:rPr>
          <w:rFonts w:ascii="Arial" w:hAnsi="Arial" w:cs="Arial"/>
          <w:sz w:val="20"/>
        </w:rPr>
      </w:pPr>
      <w:r w:rsidRPr="00FA0B95">
        <w:rPr>
          <w:rFonts w:ascii="Arial" w:hAnsi="Arial" w:cs="Arial"/>
          <w:b/>
          <w:sz w:val="20"/>
          <w:lang w:eastAsia="es-CO"/>
        </w:rPr>
        <w:t>Transversalidad:</w:t>
      </w:r>
      <w:r w:rsidRPr="00FA0B95">
        <w:rPr>
          <w:rFonts w:ascii="Arial" w:hAnsi="Arial" w:cs="Arial"/>
          <w:sz w:val="20"/>
          <w:lang w:eastAsia="es-CO"/>
        </w:rPr>
        <w:t xml:space="preserve"> </w:t>
      </w:r>
      <w:r w:rsidR="00310E28" w:rsidRPr="00FA0B95">
        <w:rPr>
          <w:rFonts w:ascii="Arial" w:hAnsi="Arial" w:cs="Arial"/>
          <w:sz w:val="20"/>
          <w:lang w:eastAsia="es-CO"/>
        </w:rPr>
        <w:t>e</w:t>
      </w:r>
      <w:r w:rsidRPr="00FA0B95">
        <w:rPr>
          <w:rFonts w:ascii="Arial" w:hAnsi="Arial" w:cs="Arial"/>
          <w:sz w:val="20"/>
        </w:rPr>
        <w:t>l bienestar en el Instituto Tecnológico del Putumayo, es transversal a toda la vida universitaria que comprende las políticas institucionales, promueve la corresponsabilidad de su comunidad educativa como un camino para igualdad de oportunidades.</w:t>
      </w:r>
    </w:p>
    <w:p w14:paraId="52CC8E3A" w14:textId="77777777" w:rsidR="00310E28" w:rsidRPr="00FA0B95" w:rsidRDefault="00310E28" w:rsidP="00717313">
      <w:pPr>
        <w:pStyle w:val="Prrafodelista"/>
        <w:rPr>
          <w:rFonts w:ascii="Arial" w:hAnsi="Arial" w:cs="Arial"/>
          <w:b/>
          <w:sz w:val="20"/>
          <w:lang w:eastAsia="es-CO"/>
        </w:rPr>
      </w:pPr>
    </w:p>
    <w:p w14:paraId="3301D1FC" w14:textId="77777777" w:rsidR="00310E28" w:rsidRPr="00FA0B95" w:rsidRDefault="001A0558" w:rsidP="00717313">
      <w:pPr>
        <w:pStyle w:val="Prrafodelista"/>
        <w:numPr>
          <w:ilvl w:val="0"/>
          <w:numId w:val="23"/>
        </w:numPr>
        <w:rPr>
          <w:rFonts w:ascii="Arial" w:hAnsi="Arial" w:cs="Arial"/>
          <w:sz w:val="20"/>
        </w:rPr>
      </w:pPr>
      <w:r w:rsidRPr="00FA0B95">
        <w:rPr>
          <w:rFonts w:ascii="Arial" w:hAnsi="Arial" w:cs="Arial"/>
          <w:b/>
          <w:sz w:val="20"/>
          <w:lang w:eastAsia="es-CO"/>
        </w:rPr>
        <w:t>Integralidad:</w:t>
      </w:r>
      <w:r w:rsidR="00310E28" w:rsidRPr="00FA0B95">
        <w:rPr>
          <w:rFonts w:ascii="Arial" w:hAnsi="Arial" w:cs="Arial"/>
          <w:sz w:val="20"/>
          <w:lang w:eastAsia="es-CO"/>
        </w:rPr>
        <w:t xml:space="preserve"> c</w:t>
      </w:r>
      <w:r w:rsidRPr="00FA0B95">
        <w:rPr>
          <w:rFonts w:ascii="Arial" w:hAnsi="Arial" w:cs="Arial"/>
          <w:sz w:val="20"/>
          <w:lang w:eastAsia="es-CO"/>
        </w:rPr>
        <w:t>onsidera al ser humano como un todo, en las dimensiones espiritual, física, corporal, cultural, recreativa, promoción y desarrollo humano, promoción socioeconómica, aprovechamiento del tiempo libre y todas aquellas estrategias que coadyuven a que el integrante de la comunidad educativa crezca de manera integral.</w:t>
      </w:r>
    </w:p>
    <w:p w14:paraId="63537E21" w14:textId="77777777" w:rsidR="00310E28" w:rsidRPr="00FA0B95" w:rsidRDefault="00310E28" w:rsidP="00717313">
      <w:pPr>
        <w:pStyle w:val="Prrafodelista"/>
        <w:rPr>
          <w:rFonts w:ascii="Arial" w:hAnsi="Arial" w:cs="Arial"/>
          <w:b/>
          <w:sz w:val="20"/>
          <w:shd w:val="clear" w:color="auto" w:fill="FFFFFF"/>
        </w:rPr>
      </w:pPr>
    </w:p>
    <w:p w14:paraId="4AFA7E7D" w14:textId="26695C2C" w:rsidR="001A0558" w:rsidRPr="00FA0B95" w:rsidRDefault="001A0558" w:rsidP="00717313">
      <w:pPr>
        <w:pStyle w:val="Prrafodelista"/>
        <w:numPr>
          <w:ilvl w:val="0"/>
          <w:numId w:val="23"/>
        </w:numPr>
        <w:rPr>
          <w:rFonts w:ascii="Arial" w:hAnsi="Arial" w:cs="Arial"/>
          <w:sz w:val="20"/>
        </w:rPr>
      </w:pPr>
      <w:r w:rsidRPr="00FA0B95">
        <w:rPr>
          <w:rFonts w:ascii="Arial" w:hAnsi="Arial" w:cs="Arial"/>
          <w:b/>
          <w:sz w:val="20"/>
          <w:shd w:val="clear" w:color="auto" w:fill="FFFFFF"/>
        </w:rPr>
        <w:t>Incluyente:</w:t>
      </w:r>
      <w:r w:rsidRPr="00FA0B95">
        <w:rPr>
          <w:rFonts w:ascii="Arial" w:hAnsi="Arial" w:cs="Arial"/>
          <w:sz w:val="20"/>
          <w:shd w:val="clear" w:color="auto" w:fill="FFFFFF"/>
        </w:rPr>
        <w:t xml:space="preserve"> Se trata de asegurar que todas las personas tengan acceso al servicio sin discriminación en un entorno seguro, con enfoque diferencial y de acción sin daño.</w:t>
      </w:r>
    </w:p>
    <w:p w14:paraId="06D37028" w14:textId="77777777" w:rsidR="001A0558" w:rsidRPr="00FA0B95" w:rsidRDefault="001A0558" w:rsidP="00717313">
      <w:pPr>
        <w:rPr>
          <w:rFonts w:ascii="Arial" w:hAnsi="Arial" w:cs="Arial"/>
          <w:sz w:val="20"/>
          <w:lang w:eastAsia="es-CO"/>
        </w:rPr>
      </w:pPr>
    </w:p>
    <w:p w14:paraId="221140FC" w14:textId="336DBC92" w:rsidR="00B91037" w:rsidRPr="00FA0B95" w:rsidRDefault="00AD4D80" w:rsidP="00024F38">
      <w:pPr>
        <w:pStyle w:val="Titulo2"/>
        <w:numPr>
          <w:ilvl w:val="1"/>
          <w:numId w:val="21"/>
        </w:numPr>
        <w:ind w:hanging="720"/>
        <w:rPr>
          <w:rFonts w:ascii="Arial" w:hAnsi="Arial"/>
          <w:sz w:val="20"/>
          <w:szCs w:val="20"/>
        </w:rPr>
      </w:pPr>
      <w:bookmarkStart w:id="28" w:name="_Toc167350214"/>
      <w:bookmarkStart w:id="29" w:name="_Toc167784629"/>
      <w:r w:rsidRPr="00FA0B95">
        <w:rPr>
          <w:rFonts w:ascii="Arial" w:hAnsi="Arial"/>
          <w:sz w:val="20"/>
          <w:szCs w:val="20"/>
        </w:rPr>
        <w:t xml:space="preserve">Políticas de Bienestar </w:t>
      </w:r>
      <w:r w:rsidR="001D0A61" w:rsidRPr="00FA0B95">
        <w:rPr>
          <w:rFonts w:ascii="Arial" w:hAnsi="Arial"/>
          <w:sz w:val="20"/>
          <w:szCs w:val="20"/>
        </w:rPr>
        <w:t>Institucional</w:t>
      </w:r>
      <w:bookmarkEnd w:id="28"/>
      <w:bookmarkEnd w:id="29"/>
    </w:p>
    <w:p w14:paraId="7D4D53F6" w14:textId="77777777" w:rsidR="00310E28" w:rsidRPr="00FA0B95" w:rsidRDefault="00310E28" w:rsidP="00717313">
      <w:pPr>
        <w:pStyle w:val="Estilo2"/>
        <w:ind w:left="720"/>
        <w:rPr>
          <w:rFonts w:ascii="Arial" w:hAnsi="Arial"/>
          <w:sz w:val="20"/>
        </w:rPr>
      </w:pPr>
    </w:p>
    <w:p w14:paraId="1CEDC8A9" w14:textId="77777777" w:rsidR="00C5424E" w:rsidRPr="00FA0B95" w:rsidRDefault="00310E28" w:rsidP="00717313">
      <w:pPr>
        <w:rPr>
          <w:rFonts w:ascii="Arial" w:hAnsi="Arial" w:cs="Arial"/>
          <w:sz w:val="20"/>
        </w:rPr>
      </w:pPr>
      <w:bookmarkStart w:id="30" w:name="_Toc167350215"/>
      <w:r w:rsidRPr="00FA0B95">
        <w:rPr>
          <w:rFonts w:ascii="Arial" w:hAnsi="Arial" w:cs="Arial"/>
          <w:sz w:val="20"/>
        </w:rPr>
        <w:t>C</w:t>
      </w:r>
      <w:r w:rsidR="001D0A61" w:rsidRPr="00FA0B95">
        <w:rPr>
          <w:rFonts w:ascii="Arial" w:hAnsi="Arial" w:cs="Arial"/>
          <w:sz w:val="20"/>
        </w:rPr>
        <w:t xml:space="preserve">onforme el </w:t>
      </w:r>
      <w:r w:rsidRPr="00FA0B95">
        <w:rPr>
          <w:rFonts w:ascii="Arial" w:hAnsi="Arial" w:cs="Arial"/>
          <w:sz w:val="20"/>
        </w:rPr>
        <w:t>A</w:t>
      </w:r>
      <w:r w:rsidR="001D0A61" w:rsidRPr="00FA0B95">
        <w:rPr>
          <w:rFonts w:ascii="Arial" w:hAnsi="Arial" w:cs="Arial"/>
          <w:sz w:val="20"/>
        </w:rPr>
        <w:t xml:space="preserve">cuerdo </w:t>
      </w:r>
      <w:r w:rsidRPr="00FA0B95">
        <w:rPr>
          <w:rFonts w:ascii="Arial" w:hAnsi="Arial" w:cs="Arial"/>
          <w:sz w:val="20"/>
        </w:rPr>
        <w:t xml:space="preserve">No. </w:t>
      </w:r>
      <w:r w:rsidR="001D0A61" w:rsidRPr="00FA0B95">
        <w:rPr>
          <w:rFonts w:ascii="Arial" w:hAnsi="Arial" w:cs="Arial"/>
          <w:sz w:val="20"/>
        </w:rPr>
        <w:t>09 del 08 de agosto del 2023, por medio del cual se establec</w:t>
      </w:r>
      <w:r w:rsidRPr="00FA0B95">
        <w:rPr>
          <w:rFonts w:ascii="Arial" w:hAnsi="Arial" w:cs="Arial"/>
          <w:sz w:val="20"/>
        </w:rPr>
        <w:t>e</w:t>
      </w:r>
      <w:r w:rsidR="001D0A61" w:rsidRPr="00FA0B95">
        <w:rPr>
          <w:rFonts w:ascii="Arial" w:hAnsi="Arial" w:cs="Arial"/>
          <w:sz w:val="20"/>
        </w:rPr>
        <w:t xml:space="preserve"> la </w:t>
      </w:r>
      <w:r w:rsidRPr="00FA0B95">
        <w:rPr>
          <w:rFonts w:ascii="Arial" w:hAnsi="Arial" w:cs="Arial"/>
          <w:sz w:val="20"/>
        </w:rPr>
        <w:t>P</w:t>
      </w:r>
      <w:r w:rsidR="001D0A61" w:rsidRPr="00FA0B95">
        <w:rPr>
          <w:rFonts w:ascii="Arial" w:hAnsi="Arial" w:cs="Arial"/>
          <w:sz w:val="20"/>
        </w:rPr>
        <w:t>olítica de Bienestar Institucional</w:t>
      </w:r>
      <w:bookmarkEnd w:id="30"/>
      <w:r w:rsidRPr="00FA0B95">
        <w:rPr>
          <w:rFonts w:ascii="Arial" w:hAnsi="Arial" w:cs="Arial"/>
          <w:sz w:val="20"/>
        </w:rPr>
        <w:t xml:space="preserve">, se determina que esta se </w:t>
      </w:r>
      <w:r w:rsidR="001D0A61" w:rsidRPr="00FA0B95">
        <w:rPr>
          <w:rFonts w:ascii="Arial" w:hAnsi="Arial" w:cs="Arial"/>
          <w:bCs/>
          <w:sz w:val="20"/>
        </w:rPr>
        <w:t>desarrollará a través de planes, programas, proyectos y actividades que se orienten para promover la calidad de vida, formación integral, el desarrollo físico, socio afectivo, espiritual, social y cultural de la comunidad educativa, garantizando los recursos humanos, físicos y financieros necesarios para su ejecución y evaluación, conforme a lo dispuesto en la normativa vigente.</w:t>
      </w:r>
    </w:p>
    <w:p w14:paraId="14909D4B" w14:textId="77777777" w:rsidR="00C5424E" w:rsidRPr="00FA0B95" w:rsidRDefault="00C5424E" w:rsidP="00717313">
      <w:pPr>
        <w:rPr>
          <w:rFonts w:ascii="Arial" w:hAnsi="Arial" w:cs="Arial"/>
          <w:sz w:val="20"/>
        </w:rPr>
      </w:pPr>
    </w:p>
    <w:p w14:paraId="64CFF967" w14:textId="563C7EAD" w:rsidR="00562BC7" w:rsidRPr="00FA0B95" w:rsidRDefault="001D0A61" w:rsidP="00717313">
      <w:pPr>
        <w:rPr>
          <w:rFonts w:ascii="Arial" w:hAnsi="Arial" w:cs="Arial"/>
          <w:sz w:val="20"/>
        </w:rPr>
      </w:pPr>
      <w:r w:rsidRPr="00FA0B95">
        <w:rPr>
          <w:rFonts w:ascii="Arial" w:hAnsi="Arial" w:cs="Arial"/>
          <w:sz w:val="20"/>
        </w:rPr>
        <w:t>El Instituto Tecnológico del Putumaya garantizará que, para el funcionamiento del Bienestar Universitario, se destine por lo menos el 2% del presupuesto anual de funcionamiento de la institución conforme lo establece el artículo 118 de la Ley 30 de 1992 y proyectará un aumento anual dentro de la política financiera conforme al crecimiento de la institución</w:t>
      </w:r>
      <w:r w:rsidR="00C5424E" w:rsidRPr="00FA0B95">
        <w:rPr>
          <w:rFonts w:ascii="Arial" w:hAnsi="Arial" w:cs="Arial"/>
          <w:sz w:val="20"/>
        </w:rPr>
        <w:t xml:space="preserve">. </w:t>
      </w:r>
    </w:p>
    <w:p w14:paraId="6AFF60CA" w14:textId="77777777" w:rsidR="00512E2A" w:rsidRPr="00FA0B95" w:rsidRDefault="00512E2A" w:rsidP="00717313">
      <w:pPr>
        <w:rPr>
          <w:rFonts w:ascii="Arial" w:hAnsi="Arial" w:cs="Arial"/>
          <w:sz w:val="20"/>
        </w:rPr>
      </w:pPr>
    </w:p>
    <w:p w14:paraId="0626FAE2" w14:textId="2AA192A3" w:rsidR="00B91037" w:rsidRPr="00FA0B95" w:rsidRDefault="001D0A61" w:rsidP="00024F38">
      <w:pPr>
        <w:pStyle w:val="Titulo2"/>
        <w:numPr>
          <w:ilvl w:val="1"/>
          <w:numId w:val="21"/>
        </w:numPr>
        <w:ind w:hanging="720"/>
        <w:rPr>
          <w:rFonts w:ascii="Arial" w:hAnsi="Arial"/>
          <w:sz w:val="20"/>
          <w:szCs w:val="20"/>
        </w:rPr>
      </w:pPr>
      <w:bookmarkStart w:id="31" w:name="_Toc167784630"/>
      <w:r w:rsidRPr="00FA0B95">
        <w:rPr>
          <w:rFonts w:ascii="Arial" w:hAnsi="Arial"/>
          <w:sz w:val="20"/>
          <w:szCs w:val="20"/>
        </w:rPr>
        <w:t>Usuarios</w:t>
      </w:r>
      <w:bookmarkEnd w:id="31"/>
      <w:r w:rsidRPr="00FA0B95">
        <w:rPr>
          <w:rFonts w:ascii="Arial" w:hAnsi="Arial"/>
          <w:sz w:val="20"/>
          <w:szCs w:val="20"/>
        </w:rPr>
        <w:t xml:space="preserve"> </w:t>
      </w:r>
    </w:p>
    <w:p w14:paraId="5BBD9A0A" w14:textId="77777777" w:rsidR="00B91037" w:rsidRPr="00FA0B95" w:rsidRDefault="00B91037" w:rsidP="00717313">
      <w:pPr>
        <w:rPr>
          <w:rFonts w:ascii="Arial" w:hAnsi="Arial" w:cs="Arial"/>
          <w:b/>
          <w:sz w:val="20"/>
          <w:lang w:eastAsia="es-CO"/>
        </w:rPr>
      </w:pPr>
    </w:p>
    <w:p w14:paraId="5F55A06A" w14:textId="56C5743D" w:rsidR="001D0A61" w:rsidRPr="00FA0B95" w:rsidRDefault="00C5424E" w:rsidP="00717313">
      <w:pPr>
        <w:rPr>
          <w:rFonts w:ascii="Arial" w:eastAsiaTheme="minorHAnsi" w:hAnsi="Arial" w:cs="Arial"/>
          <w:sz w:val="20"/>
          <w:lang w:eastAsia="en-US"/>
        </w:rPr>
      </w:pPr>
      <w:r w:rsidRPr="00FA0B95">
        <w:rPr>
          <w:rFonts w:ascii="Arial" w:hAnsi="Arial" w:cs="Arial"/>
          <w:sz w:val="20"/>
          <w:lang w:eastAsia="es-CO"/>
        </w:rPr>
        <w:t>C</w:t>
      </w:r>
      <w:r w:rsidR="001D0A61" w:rsidRPr="00FA0B95">
        <w:rPr>
          <w:rFonts w:ascii="Arial" w:hAnsi="Arial" w:cs="Arial"/>
          <w:sz w:val="20"/>
        </w:rPr>
        <w:t xml:space="preserve">onforme el </w:t>
      </w:r>
      <w:r w:rsidRPr="00FA0B95">
        <w:rPr>
          <w:rFonts w:ascii="Arial" w:hAnsi="Arial" w:cs="Arial"/>
          <w:sz w:val="20"/>
        </w:rPr>
        <w:t>A</w:t>
      </w:r>
      <w:r w:rsidR="001D0A61" w:rsidRPr="00FA0B95">
        <w:rPr>
          <w:rFonts w:ascii="Arial" w:hAnsi="Arial" w:cs="Arial"/>
          <w:sz w:val="20"/>
        </w:rPr>
        <w:t xml:space="preserve">cuerdo </w:t>
      </w:r>
      <w:r w:rsidRPr="00FA0B95">
        <w:rPr>
          <w:rFonts w:ascii="Arial" w:hAnsi="Arial" w:cs="Arial"/>
          <w:sz w:val="20"/>
        </w:rPr>
        <w:t xml:space="preserve">No. </w:t>
      </w:r>
      <w:r w:rsidR="001D0A61" w:rsidRPr="00FA0B95">
        <w:rPr>
          <w:rFonts w:ascii="Arial" w:hAnsi="Arial" w:cs="Arial"/>
          <w:sz w:val="20"/>
        </w:rPr>
        <w:t>09 del 08 de agosto del 2023, por medio del cual se establec</w:t>
      </w:r>
      <w:r w:rsidRPr="00FA0B95">
        <w:rPr>
          <w:rFonts w:ascii="Arial" w:hAnsi="Arial" w:cs="Arial"/>
          <w:sz w:val="20"/>
        </w:rPr>
        <w:t>e</w:t>
      </w:r>
      <w:r w:rsidR="001D0A61" w:rsidRPr="00FA0B95">
        <w:rPr>
          <w:rFonts w:ascii="Arial" w:hAnsi="Arial" w:cs="Arial"/>
          <w:sz w:val="20"/>
        </w:rPr>
        <w:t xml:space="preserve"> la </w:t>
      </w:r>
      <w:r w:rsidRPr="00FA0B95">
        <w:rPr>
          <w:rFonts w:ascii="Arial" w:hAnsi="Arial" w:cs="Arial"/>
          <w:sz w:val="20"/>
        </w:rPr>
        <w:t>P</w:t>
      </w:r>
      <w:r w:rsidR="001D0A61" w:rsidRPr="00FA0B95">
        <w:rPr>
          <w:rFonts w:ascii="Arial" w:hAnsi="Arial" w:cs="Arial"/>
          <w:sz w:val="20"/>
        </w:rPr>
        <w:t>olítica de Bienestar Institucional</w:t>
      </w:r>
      <w:r w:rsidRPr="00FA0B95">
        <w:rPr>
          <w:rFonts w:ascii="Arial" w:hAnsi="Arial" w:cs="Arial"/>
          <w:sz w:val="20"/>
          <w:lang w:eastAsia="es-CO"/>
        </w:rPr>
        <w:t>, l</w:t>
      </w:r>
      <w:r w:rsidR="001D0A61" w:rsidRPr="00FA0B95">
        <w:rPr>
          <w:rFonts w:ascii="Arial" w:eastAsiaTheme="minorHAnsi" w:hAnsi="Arial" w:cs="Arial"/>
          <w:sz w:val="20"/>
          <w:lang w:eastAsia="en-US"/>
        </w:rPr>
        <w:t>a comunidad educativa del Instituto Tecnológico del Putumayo, está representada por:</w:t>
      </w:r>
      <w:r w:rsidRPr="00FA0B95">
        <w:rPr>
          <w:rFonts w:ascii="Arial" w:eastAsiaTheme="minorHAnsi" w:hAnsi="Arial" w:cs="Arial"/>
          <w:sz w:val="20"/>
          <w:lang w:eastAsia="en-US"/>
        </w:rPr>
        <w:t xml:space="preserve"> e</w:t>
      </w:r>
      <w:r w:rsidR="001D0A61" w:rsidRPr="00FA0B95">
        <w:rPr>
          <w:rFonts w:ascii="Arial" w:eastAsiaTheme="minorHAnsi" w:hAnsi="Arial" w:cs="Arial"/>
          <w:sz w:val="20"/>
          <w:lang w:eastAsia="en-US"/>
        </w:rPr>
        <w:t>studiantes</w:t>
      </w:r>
      <w:r w:rsidRPr="00FA0B95">
        <w:rPr>
          <w:rFonts w:ascii="Arial" w:eastAsiaTheme="minorHAnsi" w:hAnsi="Arial" w:cs="Arial"/>
          <w:sz w:val="20"/>
          <w:lang w:eastAsia="en-US"/>
        </w:rPr>
        <w:t>, d</w:t>
      </w:r>
      <w:r w:rsidR="001D0A61" w:rsidRPr="00FA0B95">
        <w:rPr>
          <w:rFonts w:ascii="Arial" w:eastAsiaTheme="minorHAnsi" w:hAnsi="Arial" w:cs="Arial"/>
          <w:sz w:val="20"/>
          <w:lang w:eastAsia="en-US"/>
        </w:rPr>
        <w:t>ocentes</w:t>
      </w:r>
      <w:r w:rsidRPr="00FA0B95">
        <w:rPr>
          <w:rFonts w:ascii="Arial" w:eastAsiaTheme="minorHAnsi" w:hAnsi="Arial" w:cs="Arial"/>
          <w:sz w:val="20"/>
          <w:lang w:eastAsia="en-US"/>
        </w:rPr>
        <w:t>, d</w:t>
      </w:r>
      <w:r w:rsidR="001D0A61" w:rsidRPr="00FA0B95">
        <w:rPr>
          <w:rFonts w:ascii="Arial" w:eastAsiaTheme="minorHAnsi" w:hAnsi="Arial" w:cs="Arial"/>
          <w:sz w:val="20"/>
          <w:lang w:eastAsia="en-US"/>
        </w:rPr>
        <w:t>irectivos</w:t>
      </w:r>
      <w:r w:rsidRPr="00FA0B95">
        <w:rPr>
          <w:rFonts w:ascii="Arial" w:eastAsiaTheme="minorHAnsi" w:hAnsi="Arial" w:cs="Arial"/>
          <w:sz w:val="20"/>
          <w:lang w:eastAsia="en-US"/>
        </w:rPr>
        <w:t xml:space="preserve"> y a</w:t>
      </w:r>
      <w:r w:rsidR="001D0A61" w:rsidRPr="00FA0B95">
        <w:rPr>
          <w:rFonts w:ascii="Arial" w:eastAsiaTheme="minorHAnsi" w:hAnsi="Arial" w:cs="Arial"/>
          <w:sz w:val="20"/>
          <w:lang w:eastAsia="en-US"/>
        </w:rPr>
        <w:t>dministrativos</w:t>
      </w:r>
      <w:r w:rsidRPr="00FA0B95">
        <w:rPr>
          <w:rFonts w:ascii="Arial" w:eastAsiaTheme="minorHAnsi" w:hAnsi="Arial" w:cs="Arial"/>
          <w:sz w:val="20"/>
          <w:lang w:eastAsia="en-US"/>
        </w:rPr>
        <w:t xml:space="preserve">. </w:t>
      </w:r>
    </w:p>
    <w:p w14:paraId="72F7E124" w14:textId="6FB619A7" w:rsidR="001D0A61" w:rsidRPr="00FA0B95" w:rsidRDefault="001D0A61" w:rsidP="00717313">
      <w:pPr>
        <w:rPr>
          <w:rFonts w:ascii="Arial" w:hAnsi="Arial" w:cs="Arial"/>
          <w:bCs/>
          <w:sz w:val="20"/>
        </w:rPr>
      </w:pPr>
    </w:p>
    <w:p w14:paraId="38031640" w14:textId="06101C0F" w:rsidR="00C5424E" w:rsidRPr="00FA0B95" w:rsidRDefault="00C5424E" w:rsidP="00717313">
      <w:pPr>
        <w:rPr>
          <w:rFonts w:ascii="Arial" w:hAnsi="Arial" w:cs="Arial"/>
          <w:bCs/>
          <w:sz w:val="20"/>
        </w:rPr>
      </w:pPr>
    </w:p>
    <w:p w14:paraId="3311205A" w14:textId="012BE762" w:rsidR="00C5424E" w:rsidRPr="00FA0B95" w:rsidRDefault="00C5424E" w:rsidP="00717313">
      <w:pPr>
        <w:rPr>
          <w:rFonts w:ascii="Arial" w:hAnsi="Arial" w:cs="Arial"/>
          <w:bCs/>
          <w:sz w:val="20"/>
        </w:rPr>
      </w:pPr>
    </w:p>
    <w:p w14:paraId="0C584D55" w14:textId="77777777" w:rsidR="00C5424E" w:rsidRPr="00FA0B95" w:rsidRDefault="00C5424E" w:rsidP="00717313">
      <w:pPr>
        <w:rPr>
          <w:rFonts w:ascii="Arial" w:hAnsi="Arial" w:cs="Arial"/>
          <w:bCs/>
          <w:sz w:val="20"/>
        </w:rPr>
      </w:pPr>
    </w:p>
    <w:p w14:paraId="2513FCC4" w14:textId="23DFA4A0" w:rsidR="00B909C7" w:rsidRPr="00FA0B95" w:rsidRDefault="00C5424E" w:rsidP="00024F38">
      <w:pPr>
        <w:pStyle w:val="Titulo2"/>
        <w:numPr>
          <w:ilvl w:val="1"/>
          <w:numId w:val="21"/>
        </w:numPr>
        <w:ind w:hanging="720"/>
        <w:rPr>
          <w:rFonts w:ascii="Arial" w:hAnsi="Arial"/>
          <w:sz w:val="20"/>
          <w:szCs w:val="20"/>
        </w:rPr>
      </w:pPr>
      <w:bookmarkStart w:id="32" w:name="_Toc167784631"/>
      <w:r w:rsidRPr="00FA0B95">
        <w:rPr>
          <w:rFonts w:ascii="Arial" w:hAnsi="Arial"/>
          <w:sz w:val="20"/>
          <w:szCs w:val="20"/>
        </w:rPr>
        <w:t>Áreas Estratégicas</w:t>
      </w:r>
      <w:bookmarkEnd w:id="32"/>
    </w:p>
    <w:p w14:paraId="0D050A44" w14:textId="77777777" w:rsidR="00B909C7" w:rsidRPr="00FA0B95" w:rsidRDefault="00B909C7" w:rsidP="00717313">
      <w:pPr>
        <w:rPr>
          <w:rFonts w:ascii="Arial" w:hAnsi="Arial" w:cs="Arial"/>
          <w:b/>
          <w:sz w:val="20"/>
          <w:lang w:eastAsia="es-CO"/>
        </w:rPr>
      </w:pPr>
    </w:p>
    <w:p w14:paraId="5F3C6EE5" w14:textId="77777777" w:rsidR="00C5424E" w:rsidRPr="00FA0B95" w:rsidRDefault="00C5424E" w:rsidP="00717313">
      <w:pPr>
        <w:rPr>
          <w:rFonts w:ascii="Arial" w:hAnsi="Arial" w:cs="Arial"/>
          <w:bCs/>
          <w:sz w:val="20"/>
        </w:rPr>
      </w:pPr>
      <w:r w:rsidRPr="00FA0B95">
        <w:rPr>
          <w:rFonts w:ascii="Arial" w:hAnsi="Arial" w:cs="Arial"/>
          <w:sz w:val="20"/>
        </w:rPr>
        <w:lastRenderedPageBreak/>
        <w:t>Co</w:t>
      </w:r>
      <w:r w:rsidR="001D0A61" w:rsidRPr="00FA0B95">
        <w:rPr>
          <w:rFonts w:ascii="Arial" w:hAnsi="Arial" w:cs="Arial"/>
          <w:sz w:val="20"/>
        </w:rPr>
        <w:t xml:space="preserve">nforme el </w:t>
      </w:r>
      <w:r w:rsidRPr="00FA0B95">
        <w:rPr>
          <w:rFonts w:ascii="Arial" w:hAnsi="Arial" w:cs="Arial"/>
          <w:sz w:val="20"/>
        </w:rPr>
        <w:t>A</w:t>
      </w:r>
      <w:r w:rsidR="001D0A61" w:rsidRPr="00FA0B95">
        <w:rPr>
          <w:rFonts w:ascii="Arial" w:hAnsi="Arial" w:cs="Arial"/>
          <w:sz w:val="20"/>
        </w:rPr>
        <w:t xml:space="preserve">cuerdo </w:t>
      </w:r>
      <w:r w:rsidRPr="00FA0B95">
        <w:rPr>
          <w:rFonts w:ascii="Arial" w:hAnsi="Arial" w:cs="Arial"/>
          <w:sz w:val="20"/>
        </w:rPr>
        <w:t xml:space="preserve">No. </w:t>
      </w:r>
      <w:r w:rsidR="001D0A61" w:rsidRPr="00FA0B95">
        <w:rPr>
          <w:rFonts w:ascii="Arial" w:hAnsi="Arial" w:cs="Arial"/>
          <w:sz w:val="20"/>
        </w:rPr>
        <w:t>09 del 08 de agosto del 2023, por medio del cual se establec</w:t>
      </w:r>
      <w:r w:rsidRPr="00FA0B95">
        <w:rPr>
          <w:rFonts w:ascii="Arial" w:hAnsi="Arial" w:cs="Arial"/>
          <w:sz w:val="20"/>
        </w:rPr>
        <w:t>e</w:t>
      </w:r>
      <w:r w:rsidR="001D0A61" w:rsidRPr="00FA0B95">
        <w:rPr>
          <w:rFonts w:ascii="Arial" w:hAnsi="Arial" w:cs="Arial"/>
          <w:sz w:val="20"/>
        </w:rPr>
        <w:t xml:space="preserve"> la </w:t>
      </w:r>
      <w:r w:rsidRPr="00FA0B95">
        <w:rPr>
          <w:rFonts w:ascii="Arial" w:hAnsi="Arial" w:cs="Arial"/>
          <w:sz w:val="20"/>
        </w:rPr>
        <w:t>P</w:t>
      </w:r>
      <w:r w:rsidR="001D0A61" w:rsidRPr="00FA0B95">
        <w:rPr>
          <w:rFonts w:ascii="Arial" w:hAnsi="Arial" w:cs="Arial"/>
          <w:sz w:val="20"/>
        </w:rPr>
        <w:t>olítica de Bienestar Institucional</w:t>
      </w:r>
      <w:r w:rsidRPr="00FA0B95">
        <w:rPr>
          <w:rFonts w:ascii="Arial" w:hAnsi="Arial" w:cs="Arial"/>
          <w:sz w:val="20"/>
          <w:lang w:eastAsia="es-CO"/>
        </w:rPr>
        <w:t xml:space="preserve">, esta </w:t>
      </w:r>
      <w:r w:rsidR="001D0A61" w:rsidRPr="00FA0B95">
        <w:rPr>
          <w:rFonts w:ascii="Arial" w:hAnsi="Arial" w:cs="Arial"/>
          <w:bCs/>
          <w:sz w:val="20"/>
        </w:rPr>
        <w:t>se desarrollará a través las siguientes áreas estratégicas:</w:t>
      </w:r>
    </w:p>
    <w:p w14:paraId="623C45B5" w14:textId="77777777" w:rsidR="00C5424E" w:rsidRPr="00FA0B95" w:rsidRDefault="00C5424E" w:rsidP="00717313">
      <w:pPr>
        <w:rPr>
          <w:rFonts w:ascii="Arial" w:hAnsi="Arial" w:cs="Arial"/>
          <w:bCs/>
          <w:sz w:val="20"/>
        </w:rPr>
      </w:pPr>
    </w:p>
    <w:p w14:paraId="39EA8649" w14:textId="77777777" w:rsidR="00C5424E" w:rsidRPr="00FA0B95" w:rsidRDefault="001D0A61" w:rsidP="00717313">
      <w:pPr>
        <w:pStyle w:val="Prrafodelista"/>
        <w:numPr>
          <w:ilvl w:val="0"/>
          <w:numId w:val="24"/>
        </w:numPr>
        <w:rPr>
          <w:rFonts w:ascii="Arial" w:hAnsi="Arial" w:cs="Arial"/>
          <w:bCs/>
          <w:sz w:val="20"/>
        </w:rPr>
      </w:pPr>
      <w:r w:rsidRPr="00FA0B95">
        <w:rPr>
          <w:rFonts w:ascii="Arial" w:eastAsiaTheme="minorHAnsi" w:hAnsi="Arial" w:cs="Arial"/>
          <w:b/>
          <w:sz w:val="20"/>
          <w:lang w:eastAsia="en-US"/>
        </w:rPr>
        <w:t xml:space="preserve">Área de Salud: </w:t>
      </w:r>
      <w:r w:rsidR="00C5424E" w:rsidRPr="00FA0B95">
        <w:rPr>
          <w:rFonts w:ascii="Arial" w:eastAsiaTheme="minorHAnsi" w:hAnsi="Arial" w:cs="Arial"/>
          <w:sz w:val="20"/>
          <w:lang w:eastAsia="en-US"/>
        </w:rPr>
        <w:t>su objetivo es b</w:t>
      </w:r>
      <w:r w:rsidR="0003021D" w:rsidRPr="00FA0B95">
        <w:rPr>
          <w:rFonts w:ascii="Arial" w:eastAsia="Calibri" w:hAnsi="Arial" w:cs="Arial"/>
          <w:sz w:val="20"/>
          <w:lang w:eastAsia="en-US"/>
        </w:rPr>
        <w:t>rindar a los miembros de la comunidad académica del Instituto Tecnológico del Putumayo, servicios de promoción, atención y prevención en la salud, orientación, asesoría psicológica, espiritual y servicios asistenciales.</w:t>
      </w:r>
    </w:p>
    <w:p w14:paraId="148BB25B" w14:textId="77777777" w:rsidR="00C5424E" w:rsidRPr="00FA0B95" w:rsidRDefault="00C5424E" w:rsidP="00717313">
      <w:pPr>
        <w:pStyle w:val="Prrafodelista"/>
        <w:ind w:left="720"/>
        <w:rPr>
          <w:rFonts w:ascii="Arial" w:hAnsi="Arial" w:cs="Arial"/>
          <w:bCs/>
          <w:sz w:val="20"/>
        </w:rPr>
      </w:pPr>
    </w:p>
    <w:p w14:paraId="08A10FAB" w14:textId="77777777" w:rsidR="00C5424E" w:rsidRPr="00FA0B95" w:rsidRDefault="001D0A61" w:rsidP="00717313">
      <w:pPr>
        <w:pStyle w:val="Prrafodelista"/>
        <w:numPr>
          <w:ilvl w:val="0"/>
          <w:numId w:val="24"/>
        </w:numPr>
        <w:rPr>
          <w:rFonts w:ascii="Arial" w:hAnsi="Arial" w:cs="Arial"/>
          <w:bCs/>
          <w:sz w:val="20"/>
        </w:rPr>
      </w:pPr>
      <w:r w:rsidRPr="00FA0B95">
        <w:rPr>
          <w:rFonts w:ascii="Arial" w:eastAsiaTheme="minorHAnsi" w:hAnsi="Arial" w:cs="Arial"/>
          <w:b/>
          <w:sz w:val="20"/>
          <w:lang w:eastAsia="en-US"/>
        </w:rPr>
        <w:t>Área de Desarrollo Humano</w:t>
      </w:r>
      <w:r w:rsidRPr="00FA0B95">
        <w:rPr>
          <w:rFonts w:ascii="Arial" w:eastAsiaTheme="minorHAnsi" w:hAnsi="Arial" w:cs="Arial"/>
          <w:sz w:val="20"/>
          <w:lang w:eastAsia="en-US"/>
        </w:rPr>
        <w:t xml:space="preserve">: </w:t>
      </w:r>
      <w:r w:rsidR="00C5424E" w:rsidRPr="00FA0B95">
        <w:rPr>
          <w:rFonts w:ascii="Arial" w:eastAsiaTheme="minorHAnsi" w:hAnsi="Arial" w:cs="Arial"/>
          <w:sz w:val="20"/>
          <w:lang w:eastAsia="en-US"/>
        </w:rPr>
        <w:t>e</w:t>
      </w:r>
      <w:r w:rsidR="0003021D" w:rsidRPr="00FA0B95">
        <w:rPr>
          <w:rFonts w:ascii="Arial" w:eastAsia="Calibri" w:hAnsi="Arial" w:cs="Arial"/>
          <w:sz w:val="20"/>
          <w:lang w:eastAsia="en-US"/>
        </w:rPr>
        <w:t>l desarrollo humano es un proceso continuo que implica el crecimiento y mejora de las múltiples capacidades humanas y que se desarrollan a lo largo de toda la vida. En esta área el Bienestar Institucional conforme a</w:t>
      </w:r>
      <w:r w:rsidR="00C5424E" w:rsidRPr="00FA0B95">
        <w:rPr>
          <w:rFonts w:ascii="Arial" w:eastAsia="Calibri" w:hAnsi="Arial" w:cs="Arial"/>
          <w:sz w:val="20"/>
          <w:lang w:eastAsia="en-US"/>
        </w:rPr>
        <w:t>l P</w:t>
      </w:r>
      <w:r w:rsidR="0003021D" w:rsidRPr="00FA0B95">
        <w:rPr>
          <w:rFonts w:ascii="Arial" w:eastAsia="Calibri" w:hAnsi="Arial" w:cs="Arial"/>
          <w:sz w:val="20"/>
          <w:lang w:eastAsia="en-US"/>
        </w:rPr>
        <w:t xml:space="preserve">royecto </w:t>
      </w:r>
      <w:r w:rsidR="00C5424E" w:rsidRPr="00FA0B95">
        <w:rPr>
          <w:rFonts w:ascii="Arial" w:eastAsia="Calibri" w:hAnsi="Arial" w:cs="Arial"/>
          <w:sz w:val="20"/>
          <w:lang w:eastAsia="en-US"/>
        </w:rPr>
        <w:t>E</w:t>
      </w:r>
      <w:r w:rsidR="0003021D" w:rsidRPr="00FA0B95">
        <w:rPr>
          <w:rFonts w:ascii="Arial" w:eastAsia="Calibri" w:hAnsi="Arial" w:cs="Arial"/>
          <w:sz w:val="20"/>
          <w:lang w:eastAsia="en-US"/>
        </w:rPr>
        <w:t xml:space="preserve">ducativo </w:t>
      </w:r>
      <w:r w:rsidR="00C5424E" w:rsidRPr="00FA0B95">
        <w:rPr>
          <w:rFonts w:ascii="Arial" w:eastAsia="Calibri" w:hAnsi="Arial" w:cs="Arial"/>
          <w:sz w:val="20"/>
          <w:lang w:eastAsia="en-US"/>
        </w:rPr>
        <w:t>I</w:t>
      </w:r>
      <w:r w:rsidR="0003021D" w:rsidRPr="00FA0B95">
        <w:rPr>
          <w:rFonts w:ascii="Arial" w:eastAsia="Calibri" w:hAnsi="Arial" w:cs="Arial"/>
          <w:sz w:val="20"/>
          <w:lang w:eastAsia="en-US"/>
        </w:rPr>
        <w:t>nstitucional</w:t>
      </w:r>
      <w:r w:rsidR="00C5424E" w:rsidRPr="00FA0B95">
        <w:rPr>
          <w:rFonts w:ascii="Arial" w:eastAsia="Calibri" w:hAnsi="Arial" w:cs="Arial"/>
          <w:sz w:val="20"/>
          <w:lang w:eastAsia="en-US"/>
        </w:rPr>
        <w:t xml:space="preserve"> PEI, </w:t>
      </w:r>
      <w:r w:rsidR="0003021D" w:rsidRPr="00FA0B95">
        <w:rPr>
          <w:rFonts w:ascii="Arial" w:eastAsia="Calibri" w:hAnsi="Arial" w:cs="Arial"/>
          <w:sz w:val="20"/>
          <w:lang w:eastAsia="en-US"/>
        </w:rPr>
        <w:t xml:space="preserve">se desarrolla acciones para fortalecer las múltiples dimensiones humanas, (biológica, </w:t>
      </w:r>
      <w:r w:rsidR="00C5424E" w:rsidRPr="00FA0B95">
        <w:rPr>
          <w:rFonts w:ascii="Arial" w:eastAsia="Calibri" w:hAnsi="Arial" w:cs="Arial"/>
          <w:sz w:val="20"/>
          <w:lang w:eastAsia="en-US"/>
        </w:rPr>
        <w:t>p</w:t>
      </w:r>
      <w:r w:rsidR="0003021D" w:rsidRPr="00FA0B95">
        <w:rPr>
          <w:rFonts w:ascii="Arial" w:eastAsia="Calibri" w:hAnsi="Arial" w:cs="Arial"/>
          <w:sz w:val="20"/>
          <w:lang w:eastAsia="en-US"/>
        </w:rPr>
        <w:t>sicoactiva, intelectual, cultural, social, física y cultural) a través de lúdicos procesos formativos</w:t>
      </w:r>
      <w:r w:rsidR="00C5424E" w:rsidRPr="00FA0B95">
        <w:rPr>
          <w:rFonts w:ascii="Arial" w:eastAsia="Calibri" w:hAnsi="Arial" w:cs="Arial"/>
          <w:sz w:val="20"/>
          <w:lang w:eastAsia="en-US"/>
        </w:rPr>
        <w:t xml:space="preserve">. </w:t>
      </w:r>
    </w:p>
    <w:p w14:paraId="4B064FBD" w14:textId="77777777" w:rsidR="00C5424E" w:rsidRPr="00FA0B95" w:rsidRDefault="00C5424E" w:rsidP="00717313">
      <w:pPr>
        <w:pStyle w:val="Prrafodelista"/>
        <w:rPr>
          <w:rFonts w:ascii="Arial" w:eastAsiaTheme="minorHAnsi" w:hAnsi="Arial" w:cs="Arial"/>
          <w:b/>
          <w:sz w:val="20"/>
          <w:lang w:eastAsia="en-US"/>
        </w:rPr>
      </w:pPr>
    </w:p>
    <w:p w14:paraId="6073A73E" w14:textId="77777777" w:rsidR="007C7BD8" w:rsidRPr="00FA0B95" w:rsidRDefault="001D0A61" w:rsidP="00717313">
      <w:pPr>
        <w:pStyle w:val="Prrafodelista"/>
        <w:numPr>
          <w:ilvl w:val="0"/>
          <w:numId w:val="24"/>
        </w:numPr>
        <w:rPr>
          <w:rFonts w:ascii="Arial" w:hAnsi="Arial" w:cs="Arial"/>
          <w:bCs/>
          <w:sz w:val="20"/>
        </w:rPr>
      </w:pPr>
      <w:r w:rsidRPr="00FA0B95">
        <w:rPr>
          <w:rFonts w:ascii="Arial" w:eastAsiaTheme="minorHAnsi" w:hAnsi="Arial" w:cs="Arial"/>
          <w:b/>
          <w:sz w:val="20"/>
          <w:lang w:eastAsia="en-US"/>
        </w:rPr>
        <w:t xml:space="preserve">Área de </w:t>
      </w:r>
      <w:r w:rsidRPr="00FA0B95">
        <w:rPr>
          <w:rFonts w:ascii="Arial" w:eastAsia="Calibri" w:hAnsi="Arial" w:cs="Arial"/>
          <w:b/>
          <w:bCs/>
          <w:sz w:val="20"/>
          <w:lang w:eastAsia="en-US"/>
        </w:rPr>
        <w:t xml:space="preserve">Promoción de Estrategias </w:t>
      </w:r>
      <w:r w:rsidR="00C5424E" w:rsidRPr="00FA0B95">
        <w:rPr>
          <w:rFonts w:ascii="Arial" w:eastAsiaTheme="minorHAnsi" w:hAnsi="Arial" w:cs="Arial"/>
          <w:b/>
          <w:bCs/>
          <w:sz w:val="20"/>
          <w:lang w:eastAsia="en-US"/>
        </w:rPr>
        <w:t>de P</w:t>
      </w:r>
      <w:r w:rsidRPr="00FA0B95">
        <w:rPr>
          <w:rFonts w:ascii="Arial" w:eastAsiaTheme="minorHAnsi" w:hAnsi="Arial" w:cs="Arial"/>
          <w:b/>
          <w:bCs/>
          <w:sz w:val="20"/>
          <w:lang w:eastAsia="en-US"/>
        </w:rPr>
        <w:t xml:space="preserve">ermanencia y </w:t>
      </w:r>
      <w:r w:rsidR="00C5424E" w:rsidRPr="00FA0B95">
        <w:rPr>
          <w:rFonts w:ascii="Arial" w:eastAsiaTheme="minorHAnsi" w:hAnsi="Arial" w:cs="Arial"/>
          <w:b/>
          <w:bCs/>
          <w:sz w:val="20"/>
          <w:lang w:eastAsia="en-US"/>
        </w:rPr>
        <w:t>G</w:t>
      </w:r>
      <w:r w:rsidRPr="00FA0B95">
        <w:rPr>
          <w:rFonts w:ascii="Arial" w:eastAsiaTheme="minorHAnsi" w:hAnsi="Arial" w:cs="Arial"/>
          <w:b/>
          <w:bCs/>
          <w:sz w:val="20"/>
          <w:lang w:eastAsia="en-US"/>
        </w:rPr>
        <w:t xml:space="preserve">raduación </w:t>
      </w:r>
      <w:r w:rsidR="00C5424E" w:rsidRPr="00FA0B95">
        <w:rPr>
          <w:rFonts w:ascii="Arial" w:eastAsiaTheme="minorHAnsi" w:hAnsi="Arial" w:cs="Arial"/>
          <w:b/>
          <w:bCs/>
          <w:sz w:val="20"/>
          <w:lang w:eastAsia="en-US"/>
        </w:rPr>
        <w:t>E</w:t>
      </w:r>
      <w:r w:rsidRPr="00FA0B95">
        <w:rPr>
          <w:rFonts w:ascii="Arial" w:eastAsiaTheme="minorHAnsi" w:hAnsi="Arial" w:cs="Arial"/>
          <w:b/>
          <w:bCs/>
          <w:sz w:val="20"/>
          <w:lang w:eastAsia="en-US"/>
        </w:rPr>
        <w:t xml:space="preserve">studiantil: </w:t>
      </w:r>
      <w:r w:rsidR="00C5424E" w:rsidRPr="00FA0B95">
        <w:rPr>
          <w:rFonts w:ascii="Arial" w:eastAsiaTheme="minorHAnsi" w:hAnsi="Arial" w:cs="Arial"/>
          <w:bCs/>
          <w:sz w:val="20"/>
          <w:lang w:eastAsia="en-US"/>
        </w:rPr>
        <w:t>su objetivo es c</w:t>
      </w:r>
      <w:r w:rsidR="0003021D" w:rsidRPr="00FA0B95">
        <w:rPr>
          <w:rFonts w:ascii="Arial" w:eastAsiaTheme="minorHAnsi" w:hAnsi="Arial" w:cs="Arial"/>
          <w:sz w:val="20"/>
          <w:lang w:eastAsia="en-US"/>
        </w:rPr>
        <w:t>oordinar las acciones institucionales preventivas de atención para mitigar los factores de riesgo de deserción, mediante el acompañamiento en los aspectos académicos, psicosociales, convivencia y de promoción socioeconómica a los estudiantes para lograr la culminación de su proyecto educativo.</w:t>
      </w:r>
    </w:p>
    <w:p w14:paraId="2A8FF08D" w14:textId="77777777" w:rsidR="007C7BD8" w:rsidRPr="00FA0B95" w:rsidRDefault="007C7BD8" w:rsidP="00717313">
      <w:pPr>
        <w:pStyle w:val="Prrafodelista"/>
        <w:rPr>
          <w:rFonts w:ascii="Arial" w:eastAsiaTheme="minorHAnsi" w:hAnsi="Arial" w:cs="Arial"/>
          <w:b/>
          <w:sz w:val="20"/>
          <w:lang w:eastAsia="en-US"/>
        </w:rPr>
      </w:pPr>
    </w:p>
    <w:p w14:paraId="56C32C14" w14:textId="77777777" w:rsidR="007C7BD8" w:rsidRPr="00FA0B95" w:rsidRDefault="001D0A61" w:rsidP="00717313">
      <w:pPr>
        <w:pStyle w:val="Prrafodelista"/>
        <w:numPr>
          <w:ilvl w:val="0"/>
          <w:numId w:val="24"/>
        </w:numPr>
        <w:rPr>
          <w:rFonts w:ascii="Arial" w:hAnsi="Arial" w:cs="Arial"/>
          <w:bCs/>
          <w:sz w:val="20"/>
        </w:rPr>
      </w:pPr>
      <w:r w:rsidRPr="00FA0B95">
        <w:rPr>
          <w:rFonts w:ascii="Arial" w:eastAsiaTheme="minorHAnsi" w:hAnsi="Arial" w:cs="Arial"/>
          <w:b/>
          <w:sz w:val="20"/>
          <w:lang w:eastAsia="en-US"/>
        </w:rPr>
        <w:t xml:space="preserve">Área de Promoción Socioeconómica: </w:t>
      </w:r>
      <w:r w:rsidR="007C7BD8" w:rsidRPr="00FA0B95">
        <w:rPr>
          <w:rFonts w:ascii="Arial" w:eastAsiaTheme="minorHAnsi" w:hAnsi="Arial" w:cs="Arial"/>
          <w:sz w:val="20"/>
          <w:lang w:eastAsia="en-US"/>
        </w:rPr>
        <w:t>su objetivo es e</w:t>
      </w:r>
      <w:r w:rsidR="0003021D" w:rsidRPr="00FA0B95">
        <w:rPr>
          <w:rFonts w:ascii="Arial" w:eastAsiaTheme="minorHAnsi" w:hAnsi="Arial" w:cs="Arial"/>
          <w:sz w:val="20"/>
          <w:lang w:eastAsia="en-US"/>
        </w:rPr>
        <w:t>stablecer acciones y estrategias conforme a la normativa interna y externa, para mejorar las condiciones socio económicas de la comunidad educativa</w:t>
      </w:r>
      <w:r w:rsidR="007C7BD8" w:rsidRPr="00FA0B95">
        <w:rPr>
          <w:rFonts w:ascii="Arial" w:eastAsiaTheme="minorHAnsi" w:hAnsi="Arial" w:cs="Arial"/>
          <w:sz w:val="20"/>
          <w:lang w:eastAsia="en-US"/>
        </w:rPr>
        <w:t xml:space="preserve">. </w:t>
      </w:r>
      <w:r w:rsidR="0003021D" w:rsidRPr="00FA0B95">
        <w:rPr>
          <w:rFonts w:ascii="Arial" w:eastAsiaTheme="minorHAnsi" w:hAnsi="Arial" w:cs="Arial"/>
          <w:sz w:val="20"/>
          <w:lang w:eastAsia="en-US"/>
        </w:rPr>
        <w:t>Se orienta a la generación de acciones que va desde la asignación de recursos propios de la institución hasta la consecución de recursos mediante la vinculación del sector público o privado, para el patrocinio a estudiantes en condiciones de vulnerabilidad en temas de alimentación y transporte.</w:t>
      </w:r>
    </w:p>
    <w:p w14:paraId="3E776577" w14:textId="77777777" w:rsidR="007C7BD8" w:rsidRPr="00FA0B95" w:rsidRDefault="007C7BD8" w:rsidP="00717313">
      <w:pPr>
        <w:pStyle w:val="Prrafodelista"/>
        <w:rPr>
          <w:rFonts w:ascii="Arial" w:eastAsiaTheme="minorHAnsi" w:hAnsi="Arial" w:cs="Arial"/>
          <w:b/>
          <w:sz w:val="20"/>
          <w:lang w:eastAsia="en-US"/>
        </w:rPr>
      </w:pPr>
    </w:p>
    <w:p w14:paraId="0C62F156" w14:textId="77777777" w:rsidR="007C7BD8" w:rsidRPr="00FA0B95" w:rsidRDefault="001D0A61" w:rsidP="00717313">
      <w:pPr>
        <w:pStyle w:val="Prrafodelista"/>
        <w:numPr>
          <w:ilvl w:val="0"/>
          <w:numId w:val="24"/>
        </w:numPr>
        <w:rPr>
          <w:rFonts w:ascii="Arial" w:eastAsiaTheme="minorHAnsi" w:hAnsi="Arial" w:cs="Arial"/>
          <w:sz w:val="20"/>
          <w:lang w:eastAsia="en-US"/>
        </w:rPr>
      </w:pPr>
      <w:r w:rsidRPr="00FA0B95">
        <w:rPr>
          <w:rFonts w:ascii="Arial" w:eastAsiaTheme="minorHAnsi" w:hAnsi="Arial" w:cs="Arial"/>
          <w:b/>
          <w:sz w:val="20"/>
          <w:lang w:eastAsia="en-US"/>
        </w:rPr>
        <w:t>Área de Arte y Cultura</w:t>
      </w:r>
      <w:r w:rsidRPr="00FA0B95">
        <w:rPr>
          <w:rFonts w:ascii="Arial" w:eastAsiaTheme="minorHAnsi" w:hAnsi="Arial" w:cs="Arial"/>
          <w:sz w:val="20"/>
          <w:lang w:eastAsia="en-US"/>
        </w:rPr>
        <w:t xml:space="preserve">: </w:t>
      </w:r>
      <w:r w:rsidR="007C7BD8" w:rsidRPr="00FA0B95">
        <w:rPr>
          <w:rFonts w:ascii="Arial" w:eastAsiaTheme="minorHAnsi" w:hAnsi="Arial" w:cs="Arial"/>
          <w:sz w:val="20"/>
          <w:lang w:eastAsia="en-US"/>
        </w:rPr>
        <w:t>su objetivo es f</w:t>
      </w:r>
      <w:r w:rsidR="0003021D" w:rsidRPr="00FA0B95">
        <w:rPr>
          <w:rFonts w:ascii="Arial" w:eastAsiaTheme="minorHAnsi" w:hAnsi="Arial" w:cs="Arial"/>
          <w:sz w:val="20"/>
          <w:lang w:eastAsia="en-US"/>
        </w:rPr>
        <w:t>omentar las diferentes formas de expresión cultural y artística formativa, recreativa, competitiva, para promover el uso del tiempo libre, el sentido de pertenencia, la conservación de valores culturales, el rescate y fortalecimiento de</w:t>
      </w:r>
      <w:r w:rsidR="007C7BD8" w:rsidRPr="00FA0B95">
        <w:rPr>
          <w:rFonts w:ascii="Arial" w:eastAsiaTheme="minorHAnsi" w:hAnsi="Arial" w:cs="Arial"/>
          <w:sz w:val="20"/>
          <w:lang w:eastAsia="en-US"/>
        </w:rPr>
        <w:t xml:space="preserve">la </w:t>
      </w:r>
      <w:r w:rsidR="0003021D" w:rsidRPr="00FA0B95">
        <w:rPr>
          <w:rFonts w:ascii="Arial" w:eastAsiaTheme="minorHAnsi" w:hAnsi="Arial" w:cs="Arial"/>
          <w:sz w:val="20"/>
          <w:lang w:eastAsia="en-US"/>
        </w:rPr>
        <w:t>identidad andino amazónica.</w:t>
      </w:r>
    </w:p>
    <w:p w14:paraId="385D1DE1" w14:textId="77777777" w:rsidR="007C7BD8" w:rsidRPr="00FA0B95" w:rsidRDefault="007C7BD8" w:rsidP="00717313">
      <w:pPr>
        <w:pStyle w:val="Prrafodelista"/>
        <w:rPr>
          <w:rFonts w:ascii="Arial" w:eastAsiaTheme="minorHAnsi" w:hAnsi="Arial" w:cs="Arial"/>
          <w:b/>
          <w:sz w:val="20"/>
          <w:lang w:eastAsia="en-US"/>
        </w:rPr>
      </w:pPr>
    </w:p>
    <w:p w14:paraId="4B79A69B" w14:textId="728B5399" w:rsidR="001D0A61" w:rsidRPr="00FA0B95" w:rsidRDefault="001D0A61" w:rsidP="00717313">
      <w:pPr>
        <w:pStyle w:val="Prrafodelista"/>
        <w:numPr>
          <w:ilvl w:val="0"/>
          <w:numId w:val="24"/>
        </w:numPr>
        <w:rPr>
          <w:rFonts w:ascii="Arial" w:eastAsiaTheme="minorHAnsi" w:hAnsi="Arial" w:cs="Arial"/>
          <w:sz w:val="20"/>
          <w:lang w:eastAsia="en-US"/>
        </w:rPr>
      </w:pPr>
      <w:r w:rsidRPr="00FA0B95">
        <w:rPr>
          <w:rFonts w:ascii="Arial" w:eastAsiaTheme="minorHAnsi" w:hAnsi="Arial" w:cs="Arial"/>
          <w:b/>
          <w:sz w:val="20"/>
          <w:lang w:eastAsia="en-US"/>
        </w:rPr>
        <w:t xml:space="preserve">Área de Recreación y Deportes: </w:t>
      </w:r>
      <w:r w:rsidR="007C7BD8" w:rsidRPr="00FA0B95">
        <w:rPr>
          <w:rFonts w:ascii="Arial" w:eastAsiaTheme="minorHAnsi" w:hAnsi="Arial" w:cs="Arial"/>
          <w:sz w:val="20"/>
          <w:lang w:eastAsia="en-US"/>
        </w:rPr>
        <w:t>e</w:t>
      </w:r>
      <w:r w:rsidR="0003021D" w:rsidRPr="00FA0B95">
        <w:rPr>
          <w:rFonts w:ascii="Arial" w:eastAsiaTheme="minorHAnsi" w:hAnsi="Arial" w:cs="Arial"/>
          <w:sz w:val="20"/>
          <w:lang w:eastAsia="en-US"/>
        </w:rPr>
        <w:t>s un espacio donde se fomentan actividades estratégicas de carácter formativo, recreativo y competitivo que permita   promover la conservación de la salud física y mental, la utilización adecuada del tiempo libre, restaurar la energía nerviosa, así como la proyección de la institución a través del deporte.</w:t>
      </w:r>
    </w:p>
    <w:p w14:paraId="37ADB9C7" w14:textId="77777777" w:rsidR="00176532" w:rsidRPr="00FA0B95" w:rsidRDefault="00176532" w:rsidP="00717313">
      <w:pPr>
        <w:pStyle w:val="Prrafodelista"/>
        <w:rPr>
          <w:rFonts w:ascii="Arial" w:eastAsiaTheme="minorHAnsi" w:hAnsi="Arial" w:cs="Arial"/>
          <w:sz w:val="20"/>
          <w:lang w:eastAsia="en-US"/>
        </w:rPr>
      </w:pPr>
    </w:p>
    <w:p w14:paraId="6612FFA7" w14:textId="1B7C97FF" w:rsidR="00176532" w:rsidRPr="00FA0B95" w:rsidRDefault="00176532" w:rsidP="00717313">
      <w:pPr>
        <w:rPr>
          <w:rFonts w:ascii="Arial" w:eastAsiaTheme="minorHAnsi" w:hAnsi="Arial" w:cs="Arial"/>
          <w:sz w:val="20"/>
          <w:lang w:eastAsia="en-US"/>
        </w:rPr>
      </w:pPr>
    </w:p>
    <w:p w14:paraId="15DFD41A" w14:textId="77777777" w:rsidR="00176532" w:rsidRPr="00FA0B95" w:rsidRDefault="00176532" w:rsidP="00717313">
      <w:pPr>
        <w:rPr>
          <w:rFonts w:ascii="Arial" w:eastAsiaTheme="minorHAnsi" w:hAnsi="Arial" w:cs="Arial"/>
          <w:sz w:val="20"/>
          <w:lang w:eastAsia="en-US"/>
        </w:rPr>
      </w:pPr>
    </w:p>
    <w:p w14:paraId="65D1F617" w14:textId="3B098200" w:rsidR="001D0A61" w:rsidRPr="00FA0B95" w:rsidRDefault="001D0A61" w:rsidP="00717313">
      <w:pPr>
        <w:rPr>
          <w:rFonts w:ascii="Arial" w:hAnsi="Arial" w:cs="Arial"/>
          <w:sz w:val="20"/>
        </w:rPr>
      </w:pPr>
    </w:p>
    <w:p w14:paraId="36A03FA5" w14:textId="0A03A0A4" w:rsidR="003D288F" w:rsidRPr="00FA0B95" w:rsidRDefault="00E45DED" w:rsidP="00024F38">
      <w:pPr>
        <w:pStyle w:val="Estilo1"/>
        <w:numPr>
          <w:ilvl w:val="0"/>
          <w:numId w:val="21"/>
        </w:numPr>
        <w:rPr>
          <w:rFonts w:ascii="Arial" w:hAnsi="Arial"/>
          <w:sz w:val="20"/>
          <w:szCs w:val="20"/>
        </w:rPr>
      </w:pPr>
      <w:bookmarkStart w:id="33" w:name="_Toc167784632"/>
      <w:r w:rsidRPr="00FA0B95">
        <w:rPr>
          <w:rFonts w:ascii="Arial" w:hAnsi="Arial"/>
          <w:sz w:val="20"/>
          <w:szCs w:val="20"/>
        </w:rPr>
        <w:t xml:space="preserve">Descripción </w:t>
      </w:r>
      <w:r w:rsidR="00176532" w:rsidRPr="00FA0B95">
        <w:rPr>
          <w:rFonts w:ascii="Arial" w:hAnsi="Arial"/>
          <w:sz w:val="20"/>
          <w:szCs w:val="20"/>
        </w:rPr>
        <w:t xml:space="preserve">de las </w:t>
      </w:r>
      <w:r w:rsidR="00763ED1" w:rsidRPr="00FA0B95">
        <w:rPr>
          <w:rFonts w:ascii="Arial" w:hAnsi="Arial"/>
          <w:sz w:val="20"/>
          <w:szCs w:val="20"/>
        </w:rPr>
        <w:t xml:space="preserve">Áreas, </w:t>
      </w:r>
      <w:r w:rsidR="007F4F3D" w:rsidRPr="00FA0B95">
        <w:rPr>
          <w:rFonts w:ascii="Arial" w:hAnsi="Arial"/>
          <w:sz w:val="20"/>
          <w:szCs w:val="20"/>
        </w:rPr>
        <w:t xml:space="preserve">Programas, Proyectos </w:t>
      </w:r>
      <w:r w:rsidR="006D60B6" w:rsidRPr="00FA0B95">
        <w:rPr>
          <w:rFonts w:ascii="Arial" w:hAnsi="Arial"/>
          <w:sz w:val="20"/>
          <w:szCs w:val="20"/>
        </w:rPr>
        <w:t xml:space="preserve">y </w:t>
      </w:r>
      <w:r w:rsidR="007F4F3D" w:rsidRPr="00FA0B95">
        <w:rPr>
          <w:rFonts w:ascii="Arial" w:hAnsi="Arial"/>
          <w:sz w:val="20"/>
          <w:szCs w:val="20"/>
        </w:rPr>
        <w:t xml:space="preserve">Servicios </w:t>
      </w:r>
      <w:r w:rsidR="006D60B6" w:rsidRPr="00FA0B95">
        <w:rPr>
          <w:rFonts w:ascii="Arial" w:hAnsi="Arial"/>
          <w:sz w:val="20"/>
          <w:szCs w:val="20"/>
        </w:rPr>
        <w:t xml:space="preserve">de </w:t>
      </w:r>
      <w:r w:rsidR="00482E2C" w:rsidRPr="00FA0B95">
        <w:rPr>
          <w:rFonts w:ascii="Arial" w:hAnsi="Arial"/>
          <w:sz w:val="20"/>
          <w:szCs w:val="20"/>
        </w:rPr>
        <w:t xml:space="preserve">Bienestar Universitario </w:t>
      </w:r>
      <w:r w:rsidR="006D60B6" w:rsidRPr="00FA0B95">
        <w:rPr>
          <w:rFonts w:ascii="Arial" w:hAnsi="Arial"/>
          <w:sz w:val="20"/>
          <w:szCs w:val="20"/>
        </w:rPr>
        <w:t xml:space="preserve">para </w:t>
      </w:r>
      <w:r w:rsidR="00482E2C" w:rsidRPr="00FA0B95">
        <w:rPr>
          <w:rFonts w:ascii="Arial" w:hAnsi="Arial"/>
          <w:sz w:val="20"/>
          <w:szCs w:val="20"/>
        </w:rPr>
        <w:t>Estudiantes</w:t>
      </w:r>
      <w:bookmarkEnd w:id="33"/>
    </w:p>
    <w:p w14:paraId="3CB66AA4" w14:textId="77777777" w:rsidR="00763ED1" w:rsidRPr="00FA0B95" w:rsidRDefault="00763ED1" w:rsidP="00717313">
      <w:pPr>
        <w:rPr>
          <w:rFonts w:ascii="Arial" w:hAnsi="Arial" w:cs="Arial"/>
          <w:sz w:val="20"/>
        </w:rPr>
      </w:pPr>
      <w:r w:rsidRPr="00FA0B95">
        <w:rPr>
          <w:rFonts w:ascii="Arial" w:hAnsi="Arial" w:cs="Arial"/>
          <w:sz w:val="20"/>
        </w:rPr>
        <w:t xml:space="preserve"> </w:t>
      </w:r>
    </w:p>
    <w:p w14:paraId="3D25FD48" w14:textId="671605F9" w:rsidR="00763ED1" w:rsidRPr="00FA0B95" w:rsidRDefault="00AD1CE1" w:rsidP="00240BCD">
      <w:pPr>
        <w:pStyle w:val="Titulo2"/>
        <w:ind w:hanging="360"/>
        <w:rPr>
          <w:rFonts w:ascii="Arial" w:hAnsi="Arial"/>
          <w:sz w:val="20"/>
          <w:szCs w:val="20"/>
        </w:rPr>
      </w:pPr>
      <w:bookmarkStart w:id="34" w:name="_Toc167350216"/>
      <w:r w:rsidRPr="00FA0B95">
        <w:rPr>
          <w:rFonts w:ascii="Arial" w:hAnsi="Arial"/>
          <w:sz w:val="20"/>
          <w:szCs w:val="20"/>
        </w:rPr>
        <w:t xml:space="preserve"> </w:t>
      </w:r>
      <w:bookmarkStart w:id="35" w:name="_Toc167784633"/>
      <w:r w:rsidR="00240BCD" w:rsidRPr="00FA0B95">
        <w:rPr>
          <w:rFonts w:ascii="Arial" w:hAnsi="Arial"/>
          <w:sz w:val="20"/>
          <w:szCs w:val="20"/>
        </w:rPr>
        <w:t xml:space="preserve">2.1 </w:t>
      </w:r>
      <w:r w:rsidR="00763ED1" w:rsidRPr="00FA0B95">
        <w:rPr>
          <w:rFonts w:ascii="Arial" w:hAnsi="Arial"/>
          <w:sz w:val="20"/>
          <w:szCs w:val="20"/>
        </w:rPr>
        <w:t xml:space="preserve">Área de </w:t>
      </w:r>
      <w:r w:rsidRPr="00FA0B95">
        <w:rPr>
          <w:rFonts w:ascii="Arial" w:hAnsi="Arial"/>
          <w:sz w:val="20"/>
          <w:szCs w:val="20"/>
        </w:rPr>
        <w:t>S</w:t>
      </w:r>
      <w:r w:rsidR="006D60B6" w:rsidRPr="00FA0B95">
        <w:rPr>
          <w:rFonts w:ascii="Arial" w:hAnsi="Arial"/>
          <w:sz w:val="20"/>
          <w:szCs w:val="20"/>
        </w:rPr>
        <w:t>alud</w:t>
      </w:r>
      <w:bookmarkEnd w:id="34"/>
      <w:bookmarkEnd w:id="35"/>
    </w:p>
    <w:p w14:paraId="7572759D" w14:textId="77777777" w:rsidR="00763ED1" w:rsidRPr="00FA0B95" w:rsidRDefault="00763ED1" w:rsidP="00717313">
      <w:pPr>
        <w:rPr>
          <w:rFonts w:ascii="Arial" w:hAnsi="Arial" w:cs="Arial"/>
          <w:b/>
          <w:sz w:val="20"/>
        </w:rPr>
      </w:pPr>
    </w:p>
    <w:p w14:paraId="43170CA9" w14:textId="79CDE071" w:rsidR="00763ED1" w:rsidRPr="00FA0B95" w:rsidRDefault="00763ED1" w:rsidP="00717313">
      <w:pPr>
        <w:rPr>
          <w:rFonts w:ascii="Arial" w:hAnsi="Arial" w:cs="Arial"/>
          <w:sz w:val="20"/>
        </w:rPr>
      </w:pPr>
      <w:r w:rsidRPr="00FA0B95">
        <w:rPr>
          <w:rFonts w:ascii="Arial" w:hAnsi="Arial" w:cs="Arial"/>
          <w:sz w:val="20"/>
        </w:rPr>
        <w:t xml:space="preserve">El </w:t>
      </w:r>
      <w:r w:rsidR="00AD1CE1" w:rsidRPr="00FA0B95">
        <w:rPr>
          <w:rFonts w:ascii="Arial" w:hAnsi="Arial" w:cs="Arial"/>
          <w:sz w:val="20"/>
        </w:rPr>
        <w:t>á</w:t>
      </w:r>
      <w:r w:rsidRPr="00FA0B95">
        <w:rPr>
          <w:rFonts w:ascii="Arial" w:hAnsi="Arial" w:cs="Arial"/>
          <w:sz w:val="20"/>
        </w:rPr>
        <w:t xml:space="preserve">rea de </w:t>
      </w:r>
      <w:r w:rsidR="006D60B6" w:rsidRPr="00FA0B95">
        <w:rPr>
          <w:rFonts w:ascii="Arial" w:hAnsi="Arial" w:cs="Arial"/>
          <w:sz w:val="20"/>
        </w:rPr>
        <w:t>s</w:t>
      </w:r>
      <w:r w:rsidRPr="00FA0B95">
        <w:rPr>
          <w:rFonts w:ascii="Arial" w:hAnsi="Arial" w:cs="Arial"/>
          <w:sz w:val="20"/>
        </w:rPr>
        <w:t xml:space="preserve">alud es responsable del conjunto de programas orientados a la promoción y prevención de la salud, lo mismo que a cultivar hábitos y estilos de vida saludable. </w:t>
      </w:r>
    </w:p>
    <w:p w14:paraId="4BC932AB" w14:textId="77777777" w:rsidR="00E61275" w:rsidRPr="00FA0B95" w:rsidRDefault="00E61275" w:rsidP="00717313">
      <w:pPr>
        <w:rPr>
          <w:rFonts w:ascii="Arial" w:hAnsi="Arial" w:cs="Arial"/>
          <w:sz w:val="20"/>
        </w:rPr>
      </w:pPr>
    </w:p>
    <w:p w14:paraId="44C2350F" w14:textId="4A85CB49" w:rsidR="00763ED1" w:rsidRPr="00FA0B95" w:rsidRDefault="00AD1CE1" w:rsidP="00433064">
      <w:pPr>
        <w:pStyle w:val="Ttulo3"/>
        <w:numPr>
          <w:ilvl w:val="2"/>
          <w:numId w:val="21"/>
        </w:numPr>
        <w:rPr>
          <w:rFonts w:ascii="Arial" w:hAnsi="Arial" w:cs="Arial"/>
          <w:sz w:val="20"/>
        </w:rPr>
      </w:pPr>
      <w:bookmarkStart w:id="36" w:name="_Toc167784634"/>
      <w:r w:rsidRPr="00FA0B95">
        <w:rPr>
          <w:rFonts w:ascii="Arial" w:hAnsi="Arial" w:cs="Arial"/>
          <w:sz w:val="20"/>
        </w:rPr>
        <w:lastRenderedPageBreak/>
        <w:t>Objetivos</w:t>
      </w:r>
      <w:bookmarkEnd w:id="36"/>
    </w:p>
    <w:p w14:paraId="607F12CB" w14:textId="77777777" w:rsidR="00C65C2C" w:rsidRPr="00FA0B95" w:rsidRDefault="00C65C2C" w:rsidP="00717313">
      <w:pPr>
        <w:rPr>
          <w:rFonts w:ascii="Arial" w:hAnsi="Arial" w:cs="Arial"/>
          <w:sz w:val="20"/>
        </w:rPr>
      </w:pPr>
    </w:p>
    <w:p w14:paraId="67CEE74D" w14:textId="77777777" w:rsidR="00AD1CE1" w:rsidRPr="00FA0B95" w:rsidRDefault="007E6ACD" w:rsidP="00717313">
      <w:pPr>
        <w:pStyle w:val="Prrafodelista"/>
        <w:numPr>
          <w:ilvl w:val="0"/>
          <w:numId w:val="25"/>
        </w:numPr>
        <w:rPr>
          <w:rFonts w:ascii="Arial" w:hAnsi="Arial" w:cs="Arial"/>
          <w:sz w:val="20"/>
        </w:rPr>
      </w:pPr>
      <w:r w:rsidRPr="00FA0B95">
        <w:rPr>
          <w:rFonts w:ascii="Arial" w:hAnsi="Arial" w:cs="Arial"/>
          <w:sz w:val="20"/>
        </w:rPr>
        <w:t>Procurar el mejoramiento permanente de las condiciones ambientales, físicas y psíquicas mediante programas preventivos y correctivos que contribuyan al buen desempeño académico.</w:t>
      </w:r>
    </w:p>
    <w:p w14:paraId="13CAD7C0" w14:textId="77777777" w:rsidR="00AD1CE1" w:rsidRPr="00FA0B95" w:rsidRDefault="007E6ACD" w:rsidP="00717313">
      <w:pPr>
        <w:pStyle w:val="Prrafodelista"/>
        <w:numPr>
          <w:ilvl w:val="0"/>
          <w:numId w:val="25"/>
        </w:numPr>
        <w:rPr>
          <w:rFonts w:ascii="Arial" w:hAnsi="Arial" w:cs="Arial"/>
          <w:sz w:val="20"/>
        </w:rPr>
      </w:pPr>
      <w:r w:rsidRPr="00FA0B95">
        <w:rPr>
          <w:rFonts w:ascii="Arial" w:hAnsi="Arial" w:cs="Arial"/>
          <w:sz w:val="20"/>
        </w:rPr>
        <w:t>Despertar en el estudiante un espíritu de compromiso consigo mismo y con la institución de tal manera que adquiera sentido de pertenencia.</w:t>
      </w:r>
    </w:p>
    <w:p w14:paraId="1885C2C2" w14:textId="77777777" w:rsidR="00C147FE" w:rsidRPr="00FA0B95" w:rsidRDefault="007E6ACD" w:rsidP="00717313">
      <w:pPr>
        <w:pStyle w:val="Prrafodelista"/>
        <w:numPr>
          <w:ilvl w:val="0"/>
          <w:numId w:val="25"/>
        </w:numPr>
        <w:rPr>
          <w:rFonts w:ascii="Arial" w:hAnsi="Arial" w:cs="Arial"/>
          <w:sz w:val="20"/>
        </w:rPr>
      </w:pPr>
      <w:r w:rsidRPr="00FA0B95">
        <w:rPr>
          <w:rFonts w:ascii="Arial" w:hAnsi="Arial" w:cs="Arial"/>
          <w:sz w:val="20"/>
        </w:rPr>
        <w:t>Sensibilizar al estudiante de la responsabilidad que debe adquirir en su proceso de autoformación, mejorando así la calidad de vida en lo personal, social y laboral.</w:t>
      </w:r>
    </w:p>
    <w:p w14:paraId="45768698" w14:textId="77777777" w:rsidR="00C147FE" w:rsidRPr="00FA0B95" w:rsidRDefault="007E6ACD" w:rsidP="00717313">
      <w:pPr>
        <w:pStyle w:val="Prrafodelista"/>
        <w:numPr>
          <w:ilvl w:val="0"/>
          <w:numId w:val="25"/>
        </w:numPr>
        <w:rPr>
          <w:rFonts w:ascii="Arial" w:hAnsi="Arial" w:cs="Arial"/>
          <w:sz w:val="20"/>
        </w:rPr>
      </w:pPr>
      <w:r w:rsidRPr="00FA0B95">
        <w:rPr>
          <w:rFonts w:ascii="Arial" w:hAnsi="Arial" w:cs="Arial"/>
          <w:sz w:val="20"/>
        </w:rPr>
        <w:t>Propiciar los espacios para que los estudiantes comprendan y practiquen la reflexión, la tolerancia, el diálogo, el trabajo en equipo, el respeto al otro y la responsabilidad como aspectos esenciales en su formación.</w:t>
      </w:r>
    </w:p>
    <w:p w14:paraId="480C909A" w14:textId="27A37970" w:rsidR="007E6ACD" w:rsidRPr="00FA0B95" w:rsidRDefault="007E6ACD" w:rsidP="00717313">
      <w:pPr>
        <w:pStyle w:val="Prrafodelista"/>
        <w:numPr>
          <w:ilvl w:val="0"/>
          <w:numId w:val="25"/>
        </w:numPr>
        <w:rPr>
          <w:rFonts w:ascii="Arial" w:hAnsi="Arial" w:cs="Arial"/>
          <w:sz w:val="20"/>
        </w:rPr>
      </w:pPr>
      <w:r w:rsidRPr="00FA0B95">
        <w:rPr>
          <w:rFonts w:ascii="Arial" w:hAnsi="Arial" w:cs="Arial"/>
          <w:sz w:val="20"/>
        </w:rPr>
        <w:t>Contribuir al desarrollo integral de la persona.</w:t>
      </w:r>
    </w:p>
    <w:p w14:paraId="1E5AC95F" w14:textId="31904E14" w:rsidR="00763ED1" w:rsidRPr="00FA0B95" w:rsidRDefault="00763ED1" w:rsidP="00717313">
      <w:pPr>
        <w:rPr>
          <w:rFonts w:ascii="Arial" w:hAnsi="Arial" w:cs="Arial"/>
          <w:sz w:val="20"/>
        </w:rPr>
      </w:pPr>
    </w:p>
    <w:p w14:paraId="08101ABA" w14:textId="615EA02D" w:rsidR="007E6ACD" w:rsidRPr="00FA0B95" w:rsidRDefault="00C147FE" w:rsidP="00717313">
      <w:pPr>
        <w:pStyle w:val="Estilo3"/>
        <w:numPr>
          <w:ilvl w:val="2"/>
          <w:numId w:val="21"/>
        </w:numPr>
        <w:rPr>
          <w:rFonts w:ascii="Arial" w:hAnsi="Arial" w:cs="Arial"/>
          <w:sz w:val="20"/>
          <w:szCs w:val="20"/>
        </w:rPr>
      </w:pPr>
      <w:bookmarkStart w:id="37" w:name="_Toc167784635"/>
      <w:r w:rsidRPr="00FA0B95">
        <w:rPr>
          <w:rFonts w:ascii="Arial" w:hAnsi="Arial" w:cs="Arial"/>
          <w:sz w:val="20"/>
          <w:szCs w:val="20"/>
        </w:rPr>
        <w:t>Estrategias</w:t>
      </w:r>
      <w:bookmarkEnd w:id="37"/>
    </w:p>
    <w:p w14:paraId="7920CE31" w14:textId="77777777" w:rsidR="00C65C2C" w:rsidRPr="00FA0B95" w:rsidRDefault="00C65C2C" w:rsidP="00717313">
      <w:pPr>
        <w:rPr>
          <w:rFonts w:ascii="Arial" w:hAnsi="Arial" w:cs="Arial"/>
          <w:sz w:val="20"/>
        </w:rPr>
      </w:pPr>
    </w:p>
    <w:p w14:paraId="74E36411" w14:textId="77777777" w:rsidR="00C147FE" w:rsidRPr="00FA0B95" w:rsidRDefault="007E6ACD" w:rsidP="00717313">
      <w:pPr>
        <w:pStyle w:val="Prrafodelista"/>
        <w:numPr>
          <w:ilvl w:val="0"/>
          <w:numId w:val="26"/>
        </w:numPr>
        <w:rPr>
          <w:rFonts w:ascii="Arial" w:hAnsi="Arial" w:cs="Arial"/>
          <w:sz w:val="20"/>
        </w:rPr>
      </w:pPr>
      <w:r w:rsidRPr="00FA0B95">
        <w:rPr>
          <w:rFonts w:ascii="Arial" w:hAnsi="Arial" w:cs="Arial"/>
          <w:sz w:val="20"/>
        </w:rPr>
        <w:t>Campañas educativas e informativas, a través de las cuales se procede a enterar a la comunidad universitaria sobre aspectos relativos a la conservación y optimización de la salud, tales como seminarios, congresos, charlas, jornadas, foros, etc.</w:t>
      </w:r>
    </w:p>
    <w:p w14:paraId="41348445" w14:textId="77777777" w:rsidR="00C147FE" w:rsidRPr="00FA0B95" w:rsidRDefault="007E6ACD" w:rsidP="00717313">
      <w:pPr>
        <w:pStyle w:val="Prrafodelista"/>
        <w:numPr>
          <w:ilvl w:val="0"/>
          <w:numId w:val="26"/>
        </w:numPr>
        <w:rPr>
          <w:rFonts w:ascii="Arial" w:hAnsi="Arial" w:cs="Arial"/>
          <w:sz w:val="20"/>
        </w:rPr>
      </w:pPr>
      <w:r w:rsidRPr="00FA0B95">
        <w:rPr>
          <w:rFonts w:ascii="Arial" w:hAnsi="Arial" w:cs="Arial"/>
          <w:sz w:val="20"/>
        </w:rPr>
        <w:t>Las campañas especiales de protección específica de la salud, dirigidas a la prevención de situaciones de riesgo y/o patologías presentadas en la comunidad universitaria, tales como vacunación, concepción, anti-concepción, control prenatal, prevención de enfermedades de transmisión sexual y SIDA, salud visual, prevención de trastornos de nutrición y alimentación, comunicación humana, salud ocupacional y salud oral.</w:t>
      </w:r>
    </w:p>
    <w:p w14:paraId="6B335E2E" w14:textId="546BA8B8" w:rsidR="007E6ACD" w:rsidRPr="00FA0B95" w:rsidRDefault="007E6ACD" w:rsidP="00717313">
      <w:pPr>
        <w:pStyle w:val="Prrafodelista"/>
        <w:numPr>
          <w:ilvl w:val="0"/>
          <w:numId w:val="26"/>
        </w:numPr>
        <w:rPr>
          <w:rFonts w:ascii="Arial" w:hAnsi="Arial" w:cs="Arial"/>
          <w:sz w:val="20"/>
        </w:rPr>
      </w:pPr>
      <w:r w:rsidRPr="00FA0B95">
        <w:rPr>
          <w:rFonts w:ascii="Arial" w:hAnsi="Arial" w:cs="Arial"/>
          <w:sz w:val="20"/>
        </w:rPr>
        <w:t>Campañas educativas e informativas, a través de las cuales se busca el cambio de actitud de la comunidad universitaria, sobre aspectos inherentes a la protección de la salud y por ende al mejoramiento de la calidad de vida, pertenecen a ellos, entre otros: los talleres de sexualidad humana, prevención del alcoholismo y la fármaco-dependencia.</w:t>
      </w:r>
    </w:p>
    <w:p w14:paraId="6F922FAD" w14:textId="77777777" w:rsidR="007E6ACD" w:rsidRPr="00FA0B95" w:rsidRDefault="007E6ACD" w:rsidP="00717313">
      <w:pPr>
        <w:rPr>
          <w:rFonts w:ascii="Arial" w:hAnsi="Arial" w:cs="Arial"/>
          <w:sz w:val="20"/>
        </w:rPr>
      </w:pPr>
    </w:p>
    <w:p w14:paraId="7401F60D" w14:textId="5033295D" w:rsidR="007E6ACD" w:rsidRPr="00FA0B95" w:rsidRDefault="007E6ACD" w:rsidP="00717313">
      <w:pPr>
        <w:pStyle w:val="Estilo3"/>
        <w:numPr>
          <w:ilvl w:val="2"/>
          <w:numId w:val="21"/>
        </w:numPr>
        <w:rPr>
          <w:rFonts w:ascii="Arial" w:hAnsi="Arial" w:cs="Arial"/>
          <w:sz w:val="20"/>
          <w:szCs w:val="20"/>
        </w:rPr>
      </w:pPr>
      <w:bookmarkStart w:id="38" w:name="_Toc167784636"/>
      <w:r w:rsidRPr="00FA0B95">
        <w:rPr>
          <w:rFonts w:ascii="Arial" w:hAnsi="Arial" w:cs="Arial"/>
          <w:sz w:val="20"/>
          <w:szCs w:val="20"/>
        </w:rPr>
        <w:t xml:space="preserve">Actividades: </w:t>
      </w:r>
      <w:r w:rsidR="00345753" w:rsidRPr="00FA0B95">
        <w:rPr>
          <w:rFonts w:ascii="Arial" w:hAnsi="Arial" w:cs="Arial"/>
          <w:sz w:val="20"/>
          <w:szCs w:val="20"/>
        </w:rPr>
        <w:t>P</w:t>
      </w:r>
      <w:r w:rsidRPr="00FA0B95">
        <w:rPr>
          <w:rFonts w:ascii="Arial" w:hAnsi="Arial" w:cs="Arial"/>
          <w:sz w:val="20"/>
          <w:szCs w:val="20"/>
        </w:rPr>
        <w:t>rog</w:t>
      </w:r>
      <w:r w:rsidR="00345753" w:rsidRPr="00FA0B95">
        <w:rPr>
          <w:rFonts w:ascii="Arial" w:hAnsi="Arial" w:cs="Arial"/>
          <w:sz w:val="20"/>
          <w:szCs w:val="20"/>
        </w:rPr>
        <w:t>ramas de Promoción y Prevención</w:t>
      </w:r>
      <w:bookmarkEnd w:id="38"/>
    </w:p>
    <w:p w14:paraId="6FDFBEBD" w14:textId="77777777" w:rsidR="00C65C2C" w:rsidRPr="00FA0B95" w:rsidRDefault="00C65C2C" w:rsidP="00717313">
      <w:pPr>
        <w:rPr>
          <w:rFonts w:ascii="Arial" w:hAnsi="Arial" w:cs="Arial"/>
          <w:sz w:val="20"/>
        </w:rPr>
      </w:pPr>
    </w:p>
    <w:p w14:paraId="6E55ACD2" w14:textId="77777777" w:rsidR="00345753" w:rsidRPr="00FA0B95" w:rsidRDefault="007E6ACD" w:rsidP="00717313">
      <w:pPr>
        <w:pStyle w:val="Prrafodelista"/>
        <w:numPr>
          <w:ilvl w:val="0"/>
          <w:numId w:val="27"/>
        </w:numPr>
        <w:rPr>
          <w:rFonts w:ascii="Arial" w:hAnsi="Arial" w:cs="Arial"/>
          <w:sz w:val="20"/>
        </w:rPr>
      </w:pPr>
      <w:r w:rsidRPr="00FA0B95">
        <w:rPr>
          <w:rFonts w:ascii="Arial" w:hAnsi="Arial" w:cs="Arial"/>
          <w:sz w:val="20"/>
        </w:rPr>
        <w:t>Servicio psicológico de manera gratuita.</w:t>
      </w:r>
    </w:p>
    <w:p w14:paraId="60721FAA" w14:textId="77777777" w:rsidR="00345753" w:rsidRPr="00FA0B95" w:rsidRDefault="007E6ACD" w:rsidP="00717313">
      <w:pPr>
        <w:pStyle w:val="Prrafodelista"/>
        <w:numPr>
          <w:ilvl w:val="0"/>
          <w:numId w:val="27"/>
        </w:numPr>
        <w:rPr>
          <w:rFonts w:ascii="Arial" w:hAnsi="Arial" w:cs="Arial"/>
          <w:sz w:val="20"/>
        </w:rPr>
      </w:pPr>
      <w:r w:rsidRPr="00FA0B95">
        <w:rPr>
          <w:rFonts w:ascii="Arial" w:hAnsi="Arial" w:cs="Arial"/>
          <w:sz w:val="20"/>
        </w:rPr>
        <w:t xml:space="preserve">Servicio de </w:t>
      </w:r>
      <w:r w:rsidR="004A0857" w:rsidRPr="00FA0B95">
        <w:rPr>
          <w:rFonts w:ascii="Arial" w:hAnsi="Arial" w:cs="Arial"/>
          <w:sz w:val="20"/>
        </w:rPr>
        <w:t xml:space="preserve">medicina general de </w:t>
      </w:r>
      <w:r w:rsidRPr="00FA0B95">
        <w:rPr>
          <w:rFonts w:ascii="Arial" w:hAnsi="Arial" w:cs="Arial"/>
          <w:sz w:val="20"/>
        </w:rPr>
        <w:t>manera gratuita.</w:t>
      </w:r>
    </w:p>
    <w:p w14:paraId="07E0B1B2" w14:textId="77777777" w:rsidR="00345753" w:rsidRPr="00FA0B95" w:rsidRDefault="007E6ACD" w:rsidP="00717313">
      <w:pPr>
        <w:pStyle w:val="Prrafodelista"/>
        <w:numPr>
          <w:ilvl w:val="0"/>
          <w:numId w:val="27"/>
        </w:numPr>
        <w:rPr>
          <w:rFonts w:ascii="Arial" w:hAnsi="Arial" w:cs="Arial"/>
          <w:sz w:val="20"/>
        </w:rPr>
      </w:pPr>
      <w:r w:rsidRPr="00FA0B95">
        <w:rPr>
          <w:rFonts w:ascii="Arial" w:hAnsi="Arial" w:cs="Arial"/>
          <w:sz w:val="20"/>
        </w:rPr>
        <w:t>Servicio de odontológica gratuita.</w:t>
      </w:r>
    </w:p>
    <w:p w14:paraId="2A760FD7" w14:textId="77777777" w:rsidR="00345753" w:rsidRPr="00FA0B95" w:rsidRDefault="004A0857" w:rsidP="00717313">
      <w:pPr>
        <w:pStyle w:val="Prrafodelista"/>
        <w:numPr>
          <w:ilvl w:val="0"/>
          <w:numId w:val="27"/>
        </w:numPr>
        <w:rPr>
          <w:rFonts w:ascii="Arial" w:hAnsi="Arial" w:cs="Arial"/>
          <w:sz w:val="20"/>
        </w:rPr>
      </w:pPr>
      <w:r w:rsidRPr="00FA0B95">
        <w:rPr>
          <w:rFonts w:ascii="Arial" w:hAnsi="Arial" w:cs="Arial"/>
          <w:sz w:val="20"/>
        </w:rPr>
        <w:t>Jornadas de v</w:t>
      </w:r>
      <w:r w:rsidR="007E6ACD" w:rsidRPr="00FA0B95">
        <w:rPr>
          <w:rFonts w:ascii="Arial" w:hAnsi="Arial" w:cs="Arial"/>
          <w:sz w:val="20"/>
        </w:rPr>
        <w:t>acunación.</w:t>
      </w:r>
    </w:p>
    <w:p w14:paraId="7E9F79C8" w14:textId="77777777" w:rsidR="00345753" w:rsidRPr="00FA0B95" w:rsidRDefault="007E6ACD" w:rsidP="00717313">
      <w:pPr>
        <w:pStyle w:val="Prrafodelista"/>
        <w:numPr>
          <w:ilvl w:val="0"/>
          <w:numId w:val="27"/>
        </w:numPr>
        <w:rPr>
          <w:rFonts w:ascii="Arial" w:hAnsi="Arial" w:cs="Arial"/>
          <w:sz w:val="20"/>
        </w:rPr>
      </w:pPr>
      <w:r w:rsidRPr="00FA0B95">
        <w:rPr>
          <w:rFonts w:ascii="Arial" w:hAnsi="Arial" w:cs="Arial"/>
          <w:sz w:val="20"/>
        </w:rPr>
        <w:t>Jo</w:t>
      </w:r>
      <w:r w:rsidR="004A0857" w:rsidRPr="00FA0B95">
        <w:rPr>
          <w:rFonts w:ascii="Arial" w:hAnsi="Arial" w:cs="Arial"/>
          <w:sz w:val="20"/>
        </w:rPr>
        <w:t>rnadas de s</w:t>
      </w:r>
      <w:r w:rsidRPr="00FA0B95">
        <w:rPr>
          <w:rFonts w:ascii="Arial" w:hAnsi="Arial" w:cs="Arial"/>
          <w:sz w:val="20"/>
        </w:rPr>
        <w:t>alud en general.</w:t>
      </w:r>
    </w:p>
    <w:p w14:paraId="18F0404A" w14:textId="77777777" w:rsidR="00345753" w:rsidRPr="00FA0B95" w:rsidRDefault="007E6ACD" w:rsidP="00717313">
      <w:pPr>
        <w:pStyle w:val="Prrafodelista"/>
        <w:numPr>
          <w:ilvl w:val="0"/>
          <w:numId w:val="27"/>
        </w:numPr>
        <w:rPr>
          <w:rFonts w:ascii="Arial" w:hAnsi="Arial" w:cs="Arial"/>
          <w:sz w:val="20"/>
        </w:rPr>
      </w:pPr>
      <w:r w:rsidRPr="00FA0B95">
        <w:rPr>
          <w:rFonts w:ascii="Arial" w:hAnsi="Arial" w:cs="Arial"/>
          <w:sz w:val="20"/>
        </w:rPr>
        <w:t>Talleres de planificación familiar.</w:t>
      </w:r>
    </w:p>
    <w:p w14:paraId="6A650133" w14:textId="77777777" w:rsidR="00345753" w:rsidRPr="00FA0B95" w:rsidRDefault="007E6ACD" w:rsidP="00717313">
      <w:pPr>
        <w:pStyle w:val="Prrafodelista"/>
        <w:numPr>
          <w:ilvl w:val="0"/>
          <w:numId w:val="27"/>
        </w:numPr>
        <w:rPr>
          <w:rFonts w:ascii="Arial" w:hAnsi="Arial" w:cs="Arial"/>
          <w:sz w:val="20"/>
        </w:rPr>
      </w:pPr>
      <w:r w:rsidRPr="00FA0B95">
        <w:rPr>
          <w:rFonts w:ascii="Arial" w:hAnsi="Arial" w:cs="Arial"/>
          <w:sz w:val="20"/>
        </w:rPr>
        <w:t xml:space="preserve">Talleres y campañas de </w:t>
      </w:r>
      <w:r w:rsidR="004A0857" w:rsidRPr="00FA0B95">
        <w:rPr>
          <w:rFonts w:ascii="Arial" w:hAnsi="Arial" w:cs="Arial"/>
          <w:sz w:val="20"/>
        </w:rPr>
        <w:t>p</w:t>
      </w:r>
      <w:r w:rsidRPr="00FA0B95">
        <w:rPr>
          <w:rFonts w:ascii="Arial" w:hAnsi="Arial" w:cs="Arial"/>
          <w:sz w:val="20"/>
        </w:rPr>
        <w:t>revención del consumo de sustancias psicoactivas.</w:t>
      </w:r>
    </w:p>
    <w:p w14:paraId="0F7E2B7C" w14:textId="77777777" w:rsidR="00345753" w:rsidRPr="00FA0B95" w:rsidRDefault="007E6ACD" w:rsidP="00717313">
      <w:pPr>
        <w:pStyle w:val="Prrafodelista"/>
        <w:numPr>
          <w:ilvl w:val="0"/>
          <w:numId w:val="27"/>
        </w:numPr>
        <w:rPr>
          <w:rFonts w:ascii="Arial" w:hAnsi="Arial" w:cs="Arial"/>
          <w:sz w:val="20"/>
        </w:rPr>
      </w:pPr>
      <w:r w:rsidRPr="00FA0B95">
        <w:rPr>
          <w:rFonts w:ascii="Arial" w:hAnsi="Arial" w:cs="Arial"/>
          <w:sz w:val="20"/>
        </w:rPr>
        <w:t>Taller de salud sexual y reproductiva.</w:t>
      </w:r>
    </w:p>
    <w:p w14:paraId="4700C129" w14:textId="77777777" w:rsidR="00345753" w:rsidRPr="00FA0B95" w:rsidRDefault="007E6ACD" w:rsidP="00717313">
      <w:pPr>
        <w:pStyle w:val="Prrafodelista"/>
        <w:numPr>
          <w:ilvl w:val="0"/>
          <w:numId w:val="27"/>
        </w:numPr>
        <w:rPr>
          <w:rFonts w:ascii="Arial" w:hAnsi="Arial" w:cs="Arial"/>
          <w:sz w:val="20"/>
        </w:rPr>
      </w:pPr>
      <w:r w:rsidRPr="00FA0B95">
        <w:rPr>
          <w:rFonts w:ascii="Arial" w:hAnsi="Arial" w:cs="Arial"/>
          <w:sz w:val="20"/>
        </w:rPr>
        <w:t>Talleres de alguna enfermedad tropical.</w:t>
      </w:r>
    </w:p>
    <w:p w14:paraId="254D3EB4" w14:textId="77777777" w:rsidR="00345753" w:rsidRPr="00FA0B95" w:rsidRDefault="007E6ACD" w:rsidP="00717313">
      <w:pPr>
        <w:pStyle w:val="Prrafodelista"/>
        <w:numPr>
          <w:ilvl w:val="0"/>
          <w:numId w:val="27"/>
        </w:numPr>
        <w:rPr>
          <w:rFonts w:ascii="Arial" w:hAnsi="Arial" w:cs="Arial"/>
          <w:sz w:val="20"/>
        </w:rPr>
      </w:pPr>
      <w:r w:rsidRPr="00FA0B95">
        <w:rPr>
          <w:rFonts w:ascii="Arial" w:hAnsi="Arial" w:cs="Arial"/>
          <w:sz w:val="20"/>
        </w:rPr>
        <w:t xml:space="preserve">Actividades de fomento de estilos de vida saludables: </w:t>
      </w:r>
      <w:r w:rsidR="006D60B6" w:rsidRPr="00FA0B95">
        <w:rPr>
          <w:rFonts w:ascii="Arial" w:hAnsi="Arial" w:cs="Arial"/>
          <w:sz w:val="20"/>
        </w:rPr>
        <w:t>j</w:t>
      </w:r>
      <w:r w:rsidRPr="00FA0B95">
        <w:rPr>
          <w:rFonts w:ascii="Arial" w:hAnsi="Arial" w:cs="Arial"/>
          <w:sz w:val="20"/>
        </w:rPr>
        <w:t>ornadas deportivas y rumba terapias.</w:t>
      </w:r>
    </w:p>
    <w:p w14:paraId="48D7B3B4" w14:textId="77777777" w:rsidR="00345753" w:rsidRPr="00FA0B95" w:rsidRDefault="007E6ACD" w:rsidP="00717313">
      <w:pPr>
        <w:pStyle w:val="Prrafodelista"/>
        <w:numPr>
          <w:ilvl w:val="0"/>
          <w:numId w:val="27"/>
        </w:numPr>
        <w:rPr>
          <w:rFonts w:ascii="Arial" w:hAnsi="Arial" w:cs="Arial"/>
          <w:sz w:val="20"/>
        </w:rPr>
      </w:pPr>
      <w:r w:rsidRPr="00FA0B95">
        <w:rPr>
          <w:rFonts w:ascii="Arial" w:hAnsi="Arial" w:cs="Arial"/>
          <w:sz w:val="20"/>
        </w:rPr>
        <w:t xml:space="preserve">Jornadas de </w:t>
      </w:r>
      <w:r w:rsidR="006D60B6" w:rsidRPr="00FA0B95">
        <w:rPr>
          <w:rFonts w:ascii="Arial" w:hAnsi="Arial" w:cs="Arial"/>
          <w:sz w:val="20"/>
        </w:rPr>
        <w:t>p</w:t>
      </w:r>
      <w:r w:rsidRPr="00FA0B95">
        <w:rPr>
          <w:rFonts w:ascii="Arial" w:hAnsi="Arial" w:cs="Arial"/>
          <w:sz w:val="20"/>
        </w:rPr>
        <w:t xml:space="preserve">ortabilidad. </w:t>
      </w:r>
    </w:p>
    <w:p w14:paraId="318204E8" w14:textId="11A16237" w:rsidR="00345753" w:rsidRPr="00FA0B95" w:rsidRDefault="00345753" w:rsidP="00717313">
      <w:pPr>
        <w:pStyle w:val="Prrafodelista"/>
        <w:numPr>
          <w:ilvl w:val="0"/>
          <w:numId w:val="27"/>
        </w:numPr>
        <w:rPr>
          <w:rFonts w:ascii="Arial" w:hAnsi="Arial" w:cs="Arial"/>
          <w:sz w:val="20"/>
        </w:rPr>
      </w:pPr>
      <w:r w:rsidRPr="00FA0B95">
        <w:rPr>
          <w:rFonts w:ascii="Arial" w:hAnsi="Arial" w:cs="Arial"/>
          <w:sz w:val="20"/>
        </w:rPr>
        <w:t>Encuentro de convivencia laboral.</w:t>
      </w:r>
    </w:p>
    <w:p w14:paraId="6CA2805E" w14:textId="1208B3E4" w:rsidR="00345753" w:rsidRPr="00FA0B95" w:rsidRDefault="005625D7" w:rsidP="00717313">
      <w:pPr>
        <w:pStyle w:val="Prrafodelista"/>
        <w:numPr>
          <w:ilvl w:val="0"/>
          <w:numId w:val="27"/>
        </w:numPr>
        <w:rPr>
          <w:rFonts w:ascii="Arial" w:hAnsi="Arial" w:cs="Arial"/>
          <w:sz w:val="20"/>
        </w:rPr>
      </w:pPr>
      <w:r w:rsidRPr="00FA0B95">
        <w:rPr>
          <w:rFonts w:ascii="Arial" w:hAnsi="Arial" w:cs="Arial"/>
          <w:sz w:val="20"/>
        </w:rPr>
        <w:t>Socialización del protocolo de bioseguridad de regreso a clases periodo</w:t>
      </w:r>
      <w:r w:rsidR="00345753" w:rsidRPr="00FA0B95">
        <w:rPr>
          <w:rFonts w:ascii="Arial" w:hAnsi="Arial" w:cs="Arial"/>
          <w:sz w:val="20"/>
        </w:rPr>
        <w:t>.</w:t>
      </w:r>
      <w:r w:rsidRPr="00FA0B95">
        <w:rPr>
          <w:rFonts w:ascii="Arial" w:hAnsi="Arial" w:cs="Arial"/>
          <w:sz w:val="20"/>
        </w:rPr>
        <w:t xml:space="preserve"> </w:t>
      </w:r>
    </w:p>
    <w:p w14:paraId="20819D8D" w14:textId="77777777" w:rsidR="00345753" w:rsidRPr="00FA0B95" w:rsidRDefault="00345753" w:rsidP="00717313">
      <w:pPr>
        <w:pStyle w:val="Prrafodelista"/>
        <w:numPr>
          <w:ilvl w:val="0"/>
          <w:numId w:val="27"/>
        </w:numPr>
        <w:rPr>
          <w:rFonts w:ascii="Arial" w:hAnsi="Arial" w:cs="Arial"/>
          <w:sz w:val="20"/>
        </w:rPr>
      </w:pPr>
      <w:r w:rsidRPr="00FA0B95">
        <w:rPr>
          <w:rFonts w:ascii="Arial" w:hAnsi="Arial" w:cs="Arial"/>
          <w:sz w:val="20"/>
        </w:rPr>
        <w:t>Taller de medid</w:t>
      </w:r>
      <w:r w:rsidR="005625D7" w:rsidRPr="00FA0B95">
        <w:rPr>
          <w:rFonts w:ascii="Arial" w:hAnsi="Arial" w:cs="Arial"/>
          <w:sz w:val="20"/>
        </w:rPr>
        <w:t xml:space="preserve">as preventivas del contagia del </w:t>
      </w:r>
      <w:r w:rsidRPr="00FA0B95">
        <w:rPr>
          <w:rFonts w:ascii="Arial" w:hAnsi="Arial" w:cs="Arial"/>
          <w:sz w:val="20"/>
        </w:rPr>
        <w:t>COVID-19.</w:t>
      </w:r>
    </w:p>
    <w:p w14:paraId="09AC889F" w14:textId="77777777" w:rsidR="00345753" w:rsidRPr="00FA0B95" w:rsidRDefault="005625D7" w:rsidP="00717313">
      <w:pPr>
        <w:pStyle w:val="Prrafodelista"/>
        <w:numPr>
          <w:ilvl w:val="0"/>
          <w:numId w:val="27"/>
        </w:numPr>
        <w:rPr>
          <w:rFonts w:ascii="Arial" w:hAnsi="Arial" w:cs="Arial"/>
          <w:sz w:val="20"/>
        </w:rPr>
      </w:pPr>
      <w:r w:rsidRPr="00FA0B95">
        <w:rPr>
          <w:rFonts w:ascii="Arial" w:hAnsi="Arial" w:cs="Arial"/>
          <w:sz w:val="20"/>
        </w:rPr>
        <w:t>Taller de bienestar y salud mental dirigido a empleados</w:t>
      </w:r>
      <w:r w:rsidR="00345753" w:rsidRPr="00FA0B95">
        <w:rPr>
          <w:rFonts w:ascii="Arial" w:hAnsi="Arial" w:cs="Arial"/>
          <w:sz w:val="20"/>
        </w:rPr>
        <w:t>.</w:t>
      </w:r>
    </w:p>
    <w:p w14:paraId="553D1F2A" w14:textId="77777777" w:rsidR="00345753" w:rsidRPr="00FA0B95" w:rsidRDefault="005625D7" w:rsidP="00717313">
      <w:pPr>
        <w:pStyle w:val="Prrafodelista"/>
        <w:numPr>
          <w:ilvl w:val="0"/>
          <w:numId w:val="27"/>
        </w:numPr>
        <w:rPr>
          <w:rFonts w:ascii="Arial" w:hAnsi="Arial" w:cs="Arial"/>
          <w:sz w:val="20"/>
        </w:rPr>
      </w:pPr>
      <w:r w:rsidRPr="00FA0B95">
        <w:rPr>
          <w:rFonts w:ascii="Arial" w:hAnsi="Arial" w:cs="Arial"/>
          <w:sz w:val="20"/>
        </w:rPr>
        <w:t>Jornada de vacunación COVID</w:t>
      </w:r>
      <w:r w:rsidR="00345753" w:rsidRPr="00FA0B95">
        <w:rPr>
          <w:rFonts w:ascii="Arial" w:hAnsi="Arial" w:cs="Arial"/>
          <w:sz w:val="20"/>
        </w:rPr>
        <w:t>-</w:t>
      </w:r>
      <w:r w:rsidRPr="00FA0B95">
        <w:rPr>
          <w:rFonts w:ascii="Arial" w:hAnsi="Arial" w:cs="Arial"/>
          <w:sz w:val="20"/>
        </w:rPr>
        <w:t>19</w:t>
      </w:r>
      <w:r w:rsidR="00345753" w:rsidRPr="00FA0B95">
        <w:rPr>
          <w:rFonts w:ascii="Arial" w:hAnsi="Arial" w:cs="Arial"/>
          <w:sz w:val="20"/>
        </w:rPr>
        <w:t>, influenza, sarampión, tétano.</w:t>
      </w:r>
    </w:p>
    <w:p w14:paraId="51E8912B" w14:textId="77777777" w:rsidR="00345753" w:rsidRPr="00FA0B95" w:rsidRDefault="005625D7" w:rsidP="00717313">
      <w:pPr>
        <w:pStyle w:val="Prrafodelista"/>
        <w:numPr>
          <w:ilvl w:val="0"/>
          <w:numId w:val="27"/>
        </w:numPr>
        <w:rPr>
          <w:rFonts w:ascii="Arial" w:hAnsi="Arial" w:cs="Arial"/>
          <w:sz w:val="20"/>
        </w:rPr>
      </w:pPr>
      <w:r w:rsidRPr="00FA0B95">
        <w:rPr>
          <w:rFonts w:ascii="Arial" w:hAnsi="Arial" w:cs="Arial"/>
          <w:sz w:val="20"/>
        </w:rPr>
        <w:t>Taller de enfermedades tropicales</w:t>
      </w:r>
      <w:r w:rsidR="00345753" w:rsidRPr="00FA0B95">
        <w:rPr>
          <w:rFonts w:ascii="Arial" w:hAnsi="Arial" w:cs="Arial"/>
          <w:sz w:val="20"/>
        </w:rPr>
        <w:t xml:space="preserve">. </w:t>
      </w:r>
    </w:p>
    <w:p w14:paraId="08FD83E5" w14:textId="77777777" w:rsidR="00345753" w:rsidRPr="00FA0B95" w:rsidRDefault="005625D7" w:rsidP="00717313">
      <w:pPr>
        <w:pStyle w:val="Prrafodelista"/>
        <w:numPr>
          <w:ilvl w:val="0"/>
          <w:numId w:val="27"/>
        </w:numPr>
        <w:rPr>
          <w:rFonts w:ascii="Arial" w:hAnsi="Arial" w:cs="Arial"/>
          <w:sz w:val="20"/>
        </w:rPr>
      </w:pPr>
      <w:r w:rsidRPr="00FA0B95">
        <w:rPr>
          <w:rFonts w:ascii="Arial" w:hAnsi="Arial" w:cs="Arial"/>
          <w:sz w:val="20"/>
        </w:rPr>
        <w:lastRenderedPageBreak/>
        <w:t>Consolidación de enfermedades de comorbilidad en la población estudiantil</w:t>
      </w:r>
      <w:r w:rsidR="00345753" w:rsidRPr="00FA0B95">
        <w:rPr>
          <w:rFonts w:ascii="Arial" w:hAnsi="Arial" w:cs="Arial"/>
          <w:sz w:val="20"/>
        </w:rPr>
        <w:t xml:space="preserve">. </w:t>
      </w:r>
    </w:p>
    <w:p w14:paraId="59CEAA1E" w14:textId="77777777" w:rsidR="00345753" w:rsidRPr="00FA0B95" w:rsidRDefault="00345753" w:rsidP="00717313">
      <w:pPr>
        <w:pStyle w:val="Prrafodelista"/>
        <w:numPr>
          <w:ilvl w:val="0"/>
          <w:numId w:val="27"/>
        </w:numPr>
        <w:rPr>
          <w:rFonts w:ascii="Arial" w:hAnsi="Arial" w:cs="Arial"/>
          <w:sz w:val="20"/>
        </w:rPr>
      </w:pPr>
      <w:r w:rsidRPr="00FA0B95">
        <w:rPr>
          <w:rFonts w:ascii="Arial" w:hAnsi="Arial" w:cs="Arial"/>
          <w:sz w:val="20"/>
        </w:rPr>
        <w:t>Actividades de e</w:t>
      </w:r>
      <w:r w:rsidR="005625D7" w:rsidRPr="00FA0B95">
        <w:rPr>
          <w:rFonts w:ascii="Arial" w:hAnsi="Arial" w:cs="Arial"/>
          <w:sz w:val="20"/>
        </w:rPr>
        <w:t xml:space="preserve">stilos de vida </w:t>
      </w:r>
      <w:r w:rsidRPr="00FA0B95">
        <w:rPr>
          <w:rFonts w:ascii="Arial" w:hAnsi="Arial" w:cs="Arial"/>
          <w:sz w:val="20"/>
        </w:rPr>
        <w:t>s</w:t>
      </w:r>
      <w:r w:rsidR="005625D7" w:rsidRPr="00FA0B95">
        <w:rPr>
          <w:rFonts w:ascii="Arial" w:hAnsi="Arial" w:cs="Arial"/>
          <w:sz w:val="20"/>
        </w:rPr>
        <w:t xml:space="preserve">aludables: </w:t>
      </w:r>
      <w:r w:rsidRPr="00FA0B95">
        <w:rPr>
          <w:rFonts w:ascii="Arial" w:hAnsi="Arial" w:cs="Arial"/>
          <w:sz w:val="20"/>
        </w:rPr>
        <w:t>a</w:t>
      </w:r>
      <w:r w:rsidR="005625D7" w:rsidRPr="00FA0B95">
        <w:rPr>
          <w:rFonts w:ascii="Arial" w:hAnsi="Arial" w:cs="Arial"/>
          <w:sz w:val="20"/>
        </w:rPr>
        <w:t xml:space="preserve">condicionamiento </w:t>
      </w:r>
      <w:r w:rsidRPr="00FA0B95">
        <w:rPr>
          <w:rFonts w:ascii="Arial" w:hAnsi="Arial" w:cs="Arial"/>
          <w:sz w:val="20"/>
        </w:rPr>
        <w:t>f</w:t>
      </w:r>
      <w:r w:rsidR="005625D7" w:rsidRPr="00FA0B95">
        <w:rPr>
          <w:rFonts w:ascii="Arial" w:hAnsi="Arial" w:cs="Arial"/>
          <w:sz w:val="20"/>
        </w:rPr>
        <w:t xml:space="preserve">ísico y </w:t>
      </w:r>
      <w:r w:rsidRPr="00FA0B95">
        <w:rPr>
          <w:rFonts w:ascii="Arial" w:hAnsi="Arial" w:cs="Arial"/>
          <w:sz w:val="20"/>
        </w:rPr>
        <w:t>ru</w:t>
      </w:r>
      <w:r w:rsidR="005625D7" w:rsidRPr="00FA0B95">
        <w:rPr>
          <w:rFonts w:ascii="Arial" w:hAnsi="Arial" w:cs="Arial"/>
          <w:sz w:val="20"/>
        </w:rPr>
        <w:t>mba</w:t>
      </w:r>
      <w:r w:rsidRPr="00FA0B95">
        <w:rPr>
          <w:rFonts w:ascii="Arial" w:hAnsi="Arial" w:cs="Arial"/>
          <w:sz w:val="20"/>
        </w:rPr>
        <w:t>-</w:t>
      </w:r>
      <w:r w:rsidR="005625D7" w:rsidRPr="00FA0B95">
        <w:rPr>
          <w:rFonts w:ascii="Arial" w:hAnsi="Arial" w:cs="Arial"/>
          <w:sz w:val="20"/>
        </w:rPr>
        <w:t>terapia</w:t>
      </w:r>
    </w:p>
    <w:p w14:paraId="6F8A24EA" w14:textId="7961B21B" w:rsidR="005625D7" w:rsidRPr="00FA0B95" w:rsidRDefault="005625D7" w:rsidP="00717313">
      <w:pPr>
        <w:pStyle w:val="Prrafodelista"/>
        <w:numPr>
          <w:ilvl w:val="0"/>
          <w:numId w:val="27"/>
        </w:numPr>
        <w:rPr>
          <w:rFonts w:ascii="Arial" w:hAnsi="Arial" w:cs="Arial"/>
          <w:sz w:val="20"/>
        </w:rPr>
      </w:pPr>
      <w:r w:rsidRPr="00FA0B95">
        <w:rPr>
          <w:rFonts w:ascii="Arial" w:hAnsi="Arial" w:cs="Arial"/>
          <w:sz w:val="20"/>
        </w:rPr>
        <w:t>Solicitud del proceso de portabilidad con la EPS</w:t>
      </w:r>
      <w:r w:rsidR="00345753" w:rsidRPr="00FA0B95">
        <w:rPr>
          <w:rFonts w:ascii="Arial" w:hAnsi="Arial" w:cs="Arial"/>
          <w:sz w:val="20"/>
        </w:rPr>
        <w:t>.</w:t>
      </w:r>
    </w:p>
    <w:p w14:paraId="163FDD2B" w14:textId="77777777" w:rsidR="00345753" w:rsidRPr="00FA0B95" w:rsidRDefault="00345753" w:rsidP="00717313">
      <w:pPr>
        <w:rPr>
          <w:rFonts w:ascii="Arial" w:hAnsi="Arial" w:cs="Arial"/>
          <w:sz w:val="20"/>
        </w:rPr>
      </w:pPr>
    </w:p>
    <w:p w14:paraId="7A2E1377" w14:textId="5F7961BE" w:rsidR="00345753" w:rsidRPr="00FA0B95" w:rsidRDefault="00345753" w:rsidP="00717313">
      <w:pPr>
        <w:rPr>
          <w:rFonts w:ascii="Arial" w:hAnsi="Arial" w:cs="Arial"/>
          <w:sz w:val="20"/>
        </w:rPr>
      </w:pPr>
      <w:bookmarkStart w:id="39" w:name="_Toc167783513"/>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Pr="00FA0B95">
        <w:rPr>
          <w:rFonts w:ascii="Arial" w:hAnsi="Arial" w:cs="Arial"/>
          <w:b/>
          <w:noProof/>
          <w:sz w:val="20"/>
        </w:rPr>
        <w:t>1</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w:t>
      </w:r>
      <w:bookmarkStart w:id="40" w:name="_Toc24710571"/>
      <w:bookmarkStart w:id="41" w:name="_Toc167350193"/>
      <w:r w:rsidRPr="00FA0B95">
        <w:rPr>
          <w:rFonts w:ascii="Arial" w:hAnsi="Arial" w:cs="Arial"/>
          <w:sz w:val="20"/>
        </w:rPr>
        <w:t>Participación Actividades de Promoción y Prevención de la Salud 2019-2024</w:t>
      </w:r>
      <w:bookmarkEnd w:id="39"/>
      <w:bookmarkEnd w:id="40"/>
      <w:bookmarkEnd w:id="41"/>
    </w:p>
    <w:tbl>
      <w:tblPr>
        <w:tblStyle w:val="Sombreadomedio22"/>
        <w:tblW w:w="499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9"/>
        <w:gridCol w:w="721"/>
        <w:gridCol w:w="721"/>
        <w:gridCol w:w="721"/>
        <w:gridCol w:w="721"/>
        <w:gridCol w:w="721"/>
        <w:gridCol w:w="721"/>
      </w:tblGrid>
      <w:tr w:rsidR="00345753" w:rsidRPr="00FA0B95" w14:paraId="66C87073" w14:textId="77777777" w:rsidTr="00345753">
        <w:trPr>
          <w:cnfStyle w:val="100000000000" w:firstRow="1" w:lastRow="0" w:firstColumn="0" w:lastColumn="0" w:oddVBand="0" w:evenVBand="0" w:oddHBand="0" w:evenHBand="0" w:firstRowFirstColumn="0" w:firstRowLastColumn="0" w:lastRowFirstColumn="0" w:lastRowLastColumn="0"/>
          <w:trHeight w:val="251"/>
        </w:trPr>
        <w:tc>
          <w:tcPr>
            <w:cnfStyle w:val="001000000100" w:firstRow="0" w:lastRow="0" w:firstColumn="1" w:lastColumn="0" w:oddVBand="0" w:evenVBand="0" w:oddHBand="0" w:evenHBand="0" w:firstRowFirstColumn="1"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7587C7A3" w14:textId="77777777" w:rsidR="00B86FB5" w:rsidRPr="00FA0B95" w:rsidRDefault="00B86FB5" w:rsidP="00717313">
            <w:pPr>
              <w:jc w:val="center"/>
              <w:rPr>
                <w:rFonts w:ascii="Arial" w:hAnsi="Arial" w:cs="Arial"/>
                <w:color w:val="auto"/>
                <w:sz w:val="20"/>
                <w:lang w:eastAsia="es-CO"/>
              </w:rPr>
            </w:pPr>
            <w:r w:rsidRPr="00FA0B95">
              <w:rPr>
                <w:rFonts w:ascii="Arial" w:hAnsi="Arial" w:cs="Arial"/>
                <w:color w:val="auto"/>
                <w:sz w:val="20"/>
                <w:lang w:eastAsia="es-CO"/>
              </w:rPr>
              <w:t>Programas /Actividades</w:t>
            </w:r>
          </w:p>
        </w:tc>
        <w:tc>
          <w:tcPr>
            <w:tcW w:w="392" w:type="pct"/>
            <w:tcBorders>
              <w:top w:val="none" w:sz="0" w:space="0" w:color="auto"/>
              <w:left w:val="none" w:sz="0" w:space="0" w:color="auto"/>
              <w:bottom w:val="none" w:sz="0" w:space="0" w:color="auto"/>
              <w:right w:val="none" w:sz="0" w:space="0" w:color="auto"/>
            </w:tcBorders>
            <w:shd w:val="clear" w:color="auto" w:fill="auto"/>
            <w:hideMark/>
          </w:tcPr>
          <w:p w14:paraId="7502A9CE" w14:textId="77777777" w:rsidR="00B86FB5" w:rsidRPr="00FA0B95" w:rsidRDefault="00B86FB5" w:rsidP="00717313">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w:t>
            </w:r>
          </w:p>
        </w:tc>
        <w:tc>
          <w:tcPr>
            <w:tcW w:w="392" w:type="pct"/>
            <w:tcBorders>
              <w:top w:val="none" w:sz="0" w:space="0" w:color="auto"/>
              <w:left w:val="none" w:sz="0" w:space="0" w:color="auto"/>
              <w:bottom w:val="none" w:sz="0" w:space="0" w:color="auto"/>
              <w:right w:val="none" w:sz="0" w:space="0" w:color="auto"/>
            </w:tcBorders>
            <w:shd w:val="clear" w:color="auto" w:fill="auto"/>
            <w:noWrap/>
            <w:hideMark/>
          </w:tcPr>
          <w:p w14:paraId="02392BC4" w14:textId="77777777" w:rsidR="00B86FB5" w:rsidRPr="00FA0B95" w:rsidRDefault="00B86FB5" w:rsidP="00717313">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w:t>
            </w:r>
          </w:p>
        </w:tc>
        <w:tc>
          <w:tcPr>
            <w:tcW w:w="392" w:type="pct"/>
            <w:tcBorders>
              <w:top w:val="none" w:sz="0" w:space="0" w:color="auto"/>
              <w:left w:val="none" w:sz="0" w:space="0" w:color="auto"/>
              <w:bottom w:val="none" w:sz="0" w:space="0" w:color="auto"/>
              <w:right w:val="none" w:sz="0" w:space="0" w:color="auto"/>
            </w:tcBorders>
            <w:shd w:val="clear" w:color="auto" w:fill="auto"/>
            <w:noWrap/>
            <w:hideMark/>
          </w:tcPr>
          <w:p w14:paraId="6650AF47" w14:textId="77777777" w:rsidR="00B86FB5" w:rsidRPr="00FA0B95" w:rsidRDefault="00B86FB5" w:rsidP="00717313">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w:t>
            </w:r>
          </w:p>
        </w:tc>
        <w:tc>
          <w:tcPr>
            <w:tcW w:w="392" w:type="pct"/>
            <w:tcBorders>
              <w:top w:val="none" w:sz="0" w:space="0" w:color="auto"/>
              <w:left w:val="none" w:sz="0" w:space="0" w:color="auto"/>
              <w:bottom w:val="none" w:sz="0" w:space="0" w:color="auto"/>
              <w:right w:val="none" w:sz="0" w:space="0" w:color="auto"/>
            </w:tcBorders>
            <w:shd w:val="clear" w:color="auto" w:fill="auto"/>
            <w:noWrap/>
            <w:hideMark/>
          </w:tcPr>
          <w:p w14:paraId="40613606" w14:textId="77777777" w:rsidR="00B86FB5" w:rsidRPr="00FA0B95" w:rsidRDefault="00B86FB5" w:rsidP="00717313">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w:t>
            </w:r>
          </w:p>
        </w:tc>
        <w:tc>
          <w:tcPr>
            <w:tcW w:w="392" w:type="pct"/>
            <w:tcBorders>
              <w:top w:val="none" w:sz="0" w:space="0" w:color="auto"/>
              <w:left w:val="none" w:sz="0" w:space="0" w:color="auto"/>
              <w:bottom w:val="none" w:sz="0" w:space="0" w:color="auto"/>
              <w:right w:val="none" w:sz="0" w:space="0" w:color="auto"/>
            </w:tcBorders>
            <w:shd w:val="clear" w:color="auto" w:fill="auto"/>
            <w:noWrap/>
            <w:hideMark/>
          </w:tcPr>
          <w:p w14:paraId="6C625EFE" w14:textId="77777777" w:rsidR="00B86FB5" w:rsidRPr="00FA0B95" w:rsidRDefault="00B86FB5" w:rsidP="00717313">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w:t>
            </w:r>
          </w:p>
        </w:tc>
        <w:tc>
          <w:tcPr>
            <w:tcW w:w="392" w:type="pct"/>
            <w:tcBorders>
              <w:top w:val="none" w:sz="0" w:space="0" w:color="auto"/>
              <w:left w:val="none" w:sz="0" w:space="0" w:color="auto"/>
              <w:bottom w:val="none" w:sz="0" w:space="0" w:color="auto"/>
              <w:right w:val="none" w:sz="0" w:space="0" w:color="auto"/>
            </w:tcBorders>
            <w:shd w:val="clear" w:color="auto" w:fill="auto"/>
            <w:noWrap/>
            <w:hideMark/>
          </w:tcPr>
          <w:p w14:paraId="14E315CF" w14:textId="77777777" w:rsidR="00B86FB5" w:rsidRPr="00FA0B95" w:rsidRDefault="00B86FB5" w:rsidP="00717313">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2024</w:t>
            </w:r>
          </w:p>
        </w:tc>
      </w:tr>
      <w:tr w:rsidR="00345753" w:rsidRPr="00FA0B95" w14:paraId="2C2B1045" w14:textId="77777777" w:rsidTr="00345753">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328EEC35" w14:textId="752E1FE5" w:rsidR="00B86FB5" w:rsidRPr="00FA0B95" w:rsidRDefault="00B86FB5" w:rsidP="00717313">
            <w:pPr>
              <w:jc w:val="left"/>
              <w:rPr>
                <w:rFonts w:ascii="Arial" w:hAnsi="Arial" w:cs="Arial"/>
                <w:b w:val="0"/>
                <w:color w:val="auto"/>
                <w:sz w:val="20"/>
                <w:lang w:eastAsia="es-CO"/>
              </w:rPr>
            </w:pPr>
            <w:r w:rsidRPr="00FA0B95">
              <w:rPr>
                <w:rFonts w:ascii="Arial" w:hAnsi="Arial" w:cs="Arial"/>
                <w:b w:val="0"/>
                <w:color w:val="auto"/>
                <w:sz w:val="20"/>
                <w:lang w:eastAsia="es-CO"/>
              </w:rPr>
              <w:t xml:space="preserve">Administración </w:t>
            </w:r>
            <w:r w:rsidR="003A484B" w:rsidRPr="00FA0B95">
              <w:rPr>
                <w:rFonts w:ascii="Arial" w:hAnsi="Arial" w:cs="Arial"/>
                <w:b w:val="0"/>
                <w:color w:val="auto"/>
                <w:sz w:val="20"/>
                <w:lang w:eastAsia="es-CO"/>
              </w:rPr>
              <w:t>de Empresas</w:t>
            </w:r>
          </w:p>
        </w:tc>
        <w:tc>
          <w:tcPr>
            <w:tcW w:w="392" w:type="pct"/>
            <w:shd w:val="clear" w:color="auto" w:fill="auto"/>
            <w:noWrap/>
            <w:hideMark/>
          </w:tcPr>
          <w:p w14:paraId="30086D78"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150</w:t>
            </w:r>
          </w:p>
        </w:tc>
        <w:tc>
          <w:tcPr>
            <w:tcW w:w="392" w:type="pct"/>
            <w:shd w:val="clear" w:color="auto" w:fill="auto"/>
            <w:noWrap/>
            <w:hideMark/>
          </w:tcPr>
          <w:p w14:paraId="4E5C619F"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62</w:t>
            </w:r>
          </w:p>
        </w:tc>
        <w:tc>
          <w:tcPr>
            <w:tcW w:w="392" w:type="pct"/>
            <w:shd w:val="clear" w:color="auto" w:fill="auto"/>
            <w:noWrap/>
            <w:hideMark/>
          </w:tcPr>
          <w:p w14:paraId="4919E01C"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392" w:type="pct"/>
            <w:shd w:val="clear" w:color="auto" w:fill="auto"/>
            <w:noWrap/>
            <w:hideMark/>
          </w:tcPr>
          <w:p w14:paraId="00B779BA"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31</w:t>
            </w:r>
          </w:p>
        </w:tc>
        <w:tc>
          <w:tcPr>
            <w:tcW w:w="392" w:type="pct"/>
            <w:shd w:val="clear" w:color="auto" w:fill="auto"/>
            <w:noWrap/>
            <w:hideMark/>
          </w:tcPr>
          <w:p w14:paraId="19C58919"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56</w:t>
            </w:r>
          </w:p>
        </w:tc>
        <w:tc>
          <w:tcPr>
            <w:tcW w:w="392" w:type="pct"/>
            <w:shd w:val="clear" w:color="auto" w:fill="auto"/>
            <w:noWrap/>
            <w:hideMark/>
          </w:tcPr>
          <w:p w14:paraId="4A294439"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w:t>
            </w:r>
          </w:p>
        </w:tc>
      </w:tr>
      <w:tr w:rsidR="00345753" w:rsidRPr="00FA0B95" w14:paraId="6FF5FA45" w14:textId="77777777" w:rsidTr="00345753">
        <w:trPr>
          <w:trHeight w:val="251"/>
        </w:trPr>
        <w:tc>
          <w:tcPr>
            <w:cnfStyle w:val="001000000000" w:firstRow="0" w:lastRow="0" w:firstColumn="1" w:lastColumn="0" w:oddVBand="0" w:evenVBand="0" w:oddHBand="0" w:evenHBand="0" w:firstRowFirstColumn="0"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0B1BE2DD" w14:textId="29C3132E" w:rsidR="00B86FB5" w:rsidRPr="00FA0B95" w:rsidRDefault="00B86FB5" w:rsidP="00717313">
            <w:pPr>
              <w:jc w:val="left"/>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3A484B" w:rsidRPr="00FA0B95">
              <w:rPr>
                <w:rFonts w:ascii="Arial" w:hAnsi="Arial" w:cs="Arial"/>
                <w:b w:val="0"/>
                <w:color w:val="auto"/>
                <w:sz w:val="20"/>
                <w:lang w:eastAsia="es-CO"/>
              </w:rPr>
              <w:t>en Gestión Empresarial y de la Innovación</w:t>
            </w:r>
          </w:p>
        </w:tc>
        <w:tc>
          <w:tcPr>
            <w:tcW w:w="392" w:type="pct"/>
            <w:shd w:val="clear" w:color="auto" w:fill="auto"/>
            <w:noWrap/>
            <w:hideMark/>
          </w:tcPr>
          <w:p w14:paraId="47DAE9D0"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358</w:t>
            </w:r>
          </w:p>
        </w:tc>
        <w:tc>
          <w:tcPr>
            <w:tcW w:w="392" w:type="pct"/>
            <w:shd w:val="clear" w:color="auto" w:fill="auto"/>
            <w:noWrap/>
            <w:hideMark/>
          </w:tcPr>
          <w:p w14:paraId="3448ACE0"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163</w:t>
            </w:r>
          </w:p>
        </w:tc>
        <w:tc>
          <w:tcPr>
            <w:tcW w:w="392" w:type="pct"/>
            <w:shd w:val="clear" w:color="auto" w:fill="auto"/>
            <w:noWrap/>
            <w:hideMark/>
          </w:tcPr>
          <w:p w14:paraId="631CDED2"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285</w:t>
            </w:r>
          </w:p>
        </w:tc>
        <w:tc>
          <w:tcPr>
            <w:tcW w:w="392" w:type="pct"/>
            <w:shd w:val="clear" w:color="auto" w:fill="auto"/>
            <w:noWrap/>
            <w:hideMark/>
          </w:tcPr>
          <w:p w14:paraId="659D0923"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195</w:t>
            </w:r>
          </w:p>
        </w:tc>
        <w:tc>
          <w:tcPr>
            <w:tcW w:w="392" w:type="pct"/>
            <w:shd w:val="clear" w:color="auto" w:fill="auto"/>
            <w:noWrap/>
            <w:hideMark/>
          </w:tcPr>
          <w:p w14:paraId="54745E4D"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245</w:t>
            </w:r>
          </w:p>
        </w:tc>
        <w:tc>
          <w:tcPr>
            <w:tcW w:w="392" w:type="pct"/>
            <w:shd w:val="clear" w:color="auto" w:fill="auto"/>
            <w:noWrap/>
            <w:hideMark/>
          </w:tcPr>
          <w:p w14:paraId="0F52A0F8"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120</w:t>
            </w:r>
          </w:p>
        </w:tc>
      </w:tr>
      <w:tr w:rsidR="00345753" w:rsidRPr="00FA0B95" w14:paraId="12346D65" w14:textId="77777777" w:rsidTr="00345753">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4A8F2167" w14:textId="47F41183" w:rsidR="00B86FB5" w:rsidRPr="00FA0B95" w:rsidRDefault="003A484B"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w:t>
            </w:r>
            <w:r w:rsidR="00B86FB5" w:rsidRPr="00FA0B95">
              <w:rPr>
                <w:rFonts w:ascii="Arial" w:hAnsi="Arial" w:cs="Arial"/>
                <w:b w:val="0"/>
                <w:color w:val="auto"/>
                <w:sz w:val="20"/>
                <w:lang w:eastAsia="es-CO"/>
              </w:rPr>
              <w:t xml:space="preserve"> </w:t>
            </w:r>
            <w:r w:rsidRPr="00FA0B95">
              <w:rPr>
                <w:rFonts w:ascii="Arial" w:hAnsi="Arial" w:cs="Arial"/>
                <w:b w:val="0"/>
                <w:color w:val="auto"/>
                <w:sz w:val="20"/>
                <w:lang w:eastAsia="es-CO"/>
              </w:rPr>
              <w:t>Ambiental</w:t>
            </w:r>
          </w:p>
        </w:tc>
        <w:tc>
          <w:tcPr>
            <w:tcW w:w="392" w:type="pct"/>
            <w:shd w:val="clear" w:color="auto" w:fill="auto"/>
            <w:hideMark/>
          </w:tcPr>
          <w:p w14:paraId="70013B77"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326</w:t>
            </w:r>
          </w:p>
        </w:tc>
        <w:tc>
          <w:tcPr>
            <w:tcW w:w="392" w:type="pct"/>
            <w:shd w:val="clear" w:color="auto" w:fill="auto"/>
            <w:hideMark/>
          </w:tcPr>
          <w:p w14:paraId="7A533645"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76</w:t>
            </w:r>
          </w:p>
        </w:tc>
        <w:tc>
          <w:tcPr>
            <w:tcW w:w="392" w:type="pct"/>
            <w:shd w:val="clear" w:color="auto" w:fill="auto"/>
            <w:hideMark/>
          </w:tcPr>
          <w:p w14:paraId="6555E096"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33</w:t>
            </w:r>
          </w:p>
        </w:tc>
        <w:tc>
          <w:tcPr>
            <w:tcW w:w="392" w:type="pct"/>
            <w:shd w:val="clear" w:color="auto" w:fill="auto"/>
            <w:hideMark/>
          </w:tcPr>
          <w:p w14:paraId="2A95CD82"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129</w:t>
            </w:r>
          </w:p>
        </w:tc>
        <w:tc>
          <w:tcPr>
            <w:tcW w:w="392" w:type="pct"/>
            <w:shd w:val="clear" w:color="auto" w:fill="auto"/>
            <w:hideMark/>
          </w:tcPr>
          <w:p w14:paraId="4FF9C719"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88</w:t>
            </w:r>
          </w:p>
        </w:tc>
        <w:tc>
          <w:tcPr>
            <w:tcW w:w="392" w:type="pct"/>
            <w:shd w:val="clear" w:color="auto" w:fill="auto"/>
            <w:hideMark/>
          </w:tcPr>
          <w:p w14:paraId="3C57DFE0"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38</w:t>
            </w:r>
          </w:p>
        </w:tc>
      </w:tr>
      <w:tr w:rsidR="00345753" w:rsidRPr="00FA0B95" w14:paraId="04CAE3D5" w14:textId="77777777" w:rsidTr="00345753">
        <w:trPr>
          <w:trHeight w:val="251"/>
        </w:trPr>
        <w:tc>
          <w:tcPr>
            <w:cnfStyle w:val="001000000000" w:firstRow="0" w:lastRow="0" w:firstColumn="1" w:lastColumn="0" w:oddVBand="0" w:evenVBand="0" w:oddHBand="0" w:evenHBand="0" w:firstRowFirstColumn="0"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00556714" w14:textId="67BC37F3" w:rsidR="00B86FB5" w:rsidRPr="00FA0B95" w:rsidRDefault="00B86FB5" w:rsidP="00717313">
            <w:pPr>
              <w:jc w:val="left"/>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3A484B" w:rsidRPr="00FA0B95">
              <w:rPr>
                <w:rFonts w:ascii="Arial" w:hAnsi="Arial" w:cs="Arial"/>
                <w:b w:val="0"/>
                <w:color w:val="auto"/>
                <w:sz w:val="20"/>
                <w:lang w:eastAsia="es-CO"/>
              </w:rPr>
              <w:t>en Saneamiento Ambiental</w:t>
            </w:r>
          </w:p>
        </w:tc>
        <w:tc>
          <w:tcPr>
            <w:tcW w:w="392" w:type="pct"/>
            <w:shd w:val="clear" w:color="auto" w:fill="auto"/>
            <w:noWrap/>
            <w:hideMark/>
          </w:tcPr>
          <w:p w14:paraId="67602442"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416</w:t>
            </w:r>
          </w:p>
        </w:tc>
        <w:tc>
          <w:tcPr>
            <w:tcW w:w="392" w:type="pct"/>
            <w:shd w:val="clear" w:color="auto" w:fill="auto"/>
            <w:noWrap/>
            <w:hideMark/>
          </w:tcPr>
          <w:p w14:paraId="6E5BE871"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345</w:t>
            </w:r>
          </w:p>
        </w:tc>
        <w:tc>
          <w:tcPr>
            <w:tcW w:w="392" w:type="pct"/>
            <w:shd w:val="clear" w:color="auto" w:fill="auto"/>
            <w:noWrap/>
            <w:hideMark/>
          </w:tcPr>
          <w:p w14:paraId="56F137ED"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243</w:t>
            </w:r>
          </w:p>
        </w:tc>
        <w:tc>
          <w:tcPr>
            <w:tcW w:w="392" w:type="pct"/>
            <w:shd w:val="clear" w:color="auto" w:fill="auto"/>
            <w:noWrap/>
            <w:hideMark/>
          </w:tcPr>
          <w:p w14:paraId="7EFB691E"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480</w:t>
            </w:r>
          </w:p>
        </w:tc>
        <w:tc>
          <w:tcPr>
            <w:tcW w:w="392" w:type="pct"/>
            <w:shd w:val="clear" w:color="auto" w:fill="auto"/>
            <w:noWrap/>
            <w:hideMark/>
          </w:tcPr>
          <w:p w14:paraId="0DFCA4EE"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450</w:t>
            </w:r>
          </w:p>
        </w:tc>
        <w:tc>
          <w:tcPr>
            <w:tcW w:w="392" w:type="pct"/>
            <w:shd w:val="clear" w:color="auto" w:fill="auto"/>
            <w:noWrap/>
            <w:hideMark/>
          </w:tcPr>
          <w:p w14:paraId="304FE9D9"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165</w:t>
            </w:r>
          </w:p>
        </w:tc>
      </w:tr>
      <w:tr w:rsidR="00345753" w:rsidRPr="00FA0B95" w14:paraId="1FA45AB6" w14:textId="77777777" w:rsidTr="00345753">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7693061E" w14:textId="79CD2EA3" w:rsidR="00B86FB5" w:rsidRPr="00FA0B95" w:rsidRDefault="003A484B"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w:t>
            </w:r>
            <w:r w:rsidR="00B86FB5" w:rsidRPr="00FA0B95">
              <w:rPr>
                <w:rFonts w:ascii="Arial" w:hAnsi="Arial" w:cs="Arial"/>
                <w:b w:val="0"/>
                <w:color w:val="auto"/>
                <w:sz w:val="20"/>
                <w:lang w:eastAsia="es-CO"/>
              </w:rPr>
              <w:t xml:space="preserve"> </w:t>
            </w:r>
            <w:r w:rsidRPr="00FA0B95">
              <w:rPr>
                <w:rFonts w:ascii="Arial" w:hAnsi="Arial" w:cs="Arial"/>
                <w:b w:val="0"/>
                <w:color w:val="auto"/>
                <w:sz w:val="20"/>
                <w:lang w:eastAsia="es-CO"/>
              </w:rPr>
              <w:t>de Sistemas</w:t>
            </w:r>
          </w:p>
        </w:tc>
        <w:tc>
          <w:tcPr>
            <w:tcW w:w="392" w:type="pct"/>
            <w:shd w:val="clear" w:color="auto" w:fill="auto"/>
            <w:noWrap/>
            <w:hideMark/>
          </w:tcPr>
          <w:p w14:paraId="015E9F65"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71</w:t>
            </w:r>
          </w:p>
        </w:tc>
        <w:tc>
          <w:tcPr>
            <w:tcW w:w="392" w:type="pct"/>
            <w:shd w:val="clear" w:color="auto" w:fill="auto"/>
            <w:noWrap/>
            <w:hideMark/>
          </w:tcPr>
          <w:p w14:paraId="261587C9"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392" w:type="pct"/>
            <w:shd w:val="clear" w:color="auto" w:fill="auto"/>
            <w:noWrap/>
            <w:hideMark/>
          </w:tcPr>
          <w:p w14:paraId="2306F64D"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392" w:type="pct"/>
            <w:shd w:val="clear" w:color="auto" w:fill="auto"/>
            <w:noWrap/>
            <w:hideMark/>
          </w:tcPr>
          <w:p w14:paraId="5D23A380"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41</w:t>
            </w:r>
          </w:p>
        </w:tc>
        <w:tc>
          <w:tcPr>
            <w:tcW w:w="392" w:type="pct"/>
            <w:shd w:val="clear" w:color="auto" w:fill="auto"/>
            <w:noWrap/>
            <w:hideMark/>
          </w:tcPr>
          <w:p w14:paraId="3B445E8C"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90</w:t>
            </w:r>
          </w:p>
        </w:tc>
        <w:tc>
          <w:tcPr>
            <w:tcW w:w="392" w:type="pct"/>
            <w:shd w:val="clear" w:color="auto" w:fill="auto"/>
            <w:noWrap/>
            <w:hideMark/>
          </w:tcPr>
          <w:p w14:paraId="48EBF860"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r>
      <w:tr w:rsidR="00345753" w:rsidRPr="00FA0B95" w14:paraId="7DF145FC" w14:textId="77777777" w:rsidTr="00345753">
        <w:trPr>
          <w:trHeight w:val="251"/>
        </w:trPr>
        <w:tc>
          <w:tcPr>
            <w:cnfStyle w:val="001000000000" w:firstRow="0" w:lastRow="0" w:firstColumn="1" w:lastColumn="0" w:oddVBand="0" w:evenVBand="0" w:oddHBand="0" w:evenHBand="0" w:firstRowFirstColumn="0"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7F38B7CD" w14:textId="145BBEC8" w:rsidR="00B86FB5" w:rsidRPr="00FA0B95" w:rsidRDefault="00B86FB5" w:rsidP="00717313">
            <w:pPr>
              <w:jc w:val="left"/>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3A484B" w:rsidRPr="00FA0B95">
              <w:rPr>
                <w:rFonts w:ascii="Arial" w:hAnsi="Arial" w:cs="Arial"/>
                <w:b w:val="0"/>
                <w:color w:val="auto"/>
                <w:sz w:val="20"/>
                <w:lang w:eastAsia="es-CO"/>
              </w:rPr>
              <w:t>en Desarrollo de Software</w:t>
            </w:r>
          </w:p>
        </w:tc>
        <w:tc>
          <w:tcPr>
            <w:tcW w:w="392" w:type="pct"/>
            <w:shd w:val="clear" w:color="auto" w:fill="auto"/>
            <w:noWrap/>
            <w:hideMark/>
          </w:tcPr>
          <w:p w14:paraId="3DF042D0"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310</w:t>
            </w:r>
          </w:p>
        </w:tc>
        <w:tc>
          <w:tcPr>
            <w:tcW w:w="392" w:type="pct"/>
            <w:shd w:val="clear" w:color="auto" w:fill="auto"/>
            <w:noWrap/>
            <w:hideMark/>
          </w:tcPr>
          <w:p w14:paraId="453FEB78"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139</w:t>
            </w:r>
          </w:p>
        </w:tc>
        <w:tc>
          <w:tcPr>
            <w:tcW w:w="392" w:type="pct"/>
            <w:shd w:val="clear" w:color="auto" w:fill="auto"/>
            <w:noWrap/>
            <w:hideMark/>
          </w:tcPr>
          <w:p w14:paraId="4039467E"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212</w:t>
            </w:r>
          </w:p>
        </w:tc>
        <w:tc>
          <w:tcPr>
            <w:tcW w:w="392" w:type="pct"/>
            <w:shd w:val="clear" w:color="auto" w:fill="auto"/>
            <w:noWrap/>
            <w:hideMark/>
          </w:tcPr>
          <w:p w14:paraId="705218D3"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271</w:t>
            </w:r>
          </w:p>
        </w:tc>
        <w:tc>
          <w:tcPr>
            <w:tcW w:w="392" w:type="pct"/>
            <w:shd w:val="clear" w:color="auto" w:fill="auto"/>
            <w:noWrap/>
            <w:hideMark/>
          </w:tcPr>
          <w:p w14:paraId="188F5AAE"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152</w:t>
            </w:r>
          </w:p>
        </w:tc>
        <w:tc>
          <w:tcPr>
            <w:tcW w:w="392" w:type="pct"/>
            <w:shd w:val="clear" w:color="auto" w:fill="auto"/>
            <w:noWrap/>
            <w:hideMark/>
          </w:tcPr>
          <w:p w14:paraId="4E967AC9"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90</w:t>
            </w:r>
          </w:p>
        </w:tc>
      </w:tr>
      <w:tr w:rsidR="00345753" w:rsidRPr="00FA0B95" w14:paraId="24730E55" w14:textId="77777777" w:rsidTr="00345753">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2C16D400" w14:textId="2FF0BF08" w:rsidR="00B86FB5" w:rsidRPr="00FA0B95" w:rsidRDefault="003A484B"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w:t>
            </w:r>
            <w:r w:rsidR="00B86FB5" w:rsidRPr="00FA0B95">
              <w:rPr>
                <w:rFonts w:ascii="Arial" w:hAnsi="Arial" w:cs="Arial"/>
                <w:b w:val="0"/>
                <w:color w:val="auto"/>
                <w:sz w:val="20"/>
                <w:lang w:eastAsia="es-CO"/>
              </w:rPr>
              <w:t xml:space="preserve"> </w:t>
            </w:r>
            <w:r w:rsidRPr="00FA0B95">
              <w:rPr>
                <w:rFonts w:ascii="Arial" w:hAnsi="Arial" w:cs="Arial"/>
                <w:b w:val="0"/>
                <w:color w:val="auto"/>
                <w:sz w:val="20"/>
                <w:lang w:eastAsia="es-CO"/>
              </w:rPr>
              <w:t>Forestal</w:t>
            </w:r>
          </w:p>
        </w:tc>
        <w:tc>
          <w:tcPr>
            <w:tcW w:w="392" w:type="pct"/>
            <w:shd w:val="clear" w:color="auto" w:fill="auto"/>
            <w:noWrap/>
            <w:hideMark/>
          </w:tcPr>
          <w:p w14:paraId="02CFDCCB"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54</w:t>
            </w:r>
          </w:p>
        </w:tc>
        <w:tc>
          <w:tcPr>
            <w:tcW w:w="392" w:type="pct"/>
            <w:shd w:val="clear" w:color="auto" w:fill="auto"/>
            <w:noWrap/>
            <w:hideMark/>
          </w:tcPr>
          <w:p w14:paraId="7B561496"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392" w:type="pct"/>
            <w:shd w:val="clear" w:color="auto" w:fill="auto"/>
            <w:noWrap/>
            <w:hideMark/>
          </w:tcPr>
          <w:p w14:paraId="3060AB37"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43</w:t>
            </w:r>
          </w:p>
        </w:tc>
        <w:tc>
          <w:tcPr>
            <w:tcW w:w="392" w:type="pct"/>
            <w:shd w:val="clear" w:color="auto" w:fill="auto"/>
            <w:noWrap/>
            <w:hideMark/>
          </w:tcPr>
          <w:p w14:paraId="07953CF8"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69</w:t>
            </w:r>
          </w:p>
        </w:tc>
        <w:tc>
          <w:tcPr>
            <w:tcW w:w="392" w:type="pct"/>
            <w:shd w:val="clear" w:color="auto" w:fill="auto"/>
            <w:noWrap/>
            <w:hideMark/>
          </w:tcPr>
          <w:p w14:paraId="03509D5C"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392" w:type="pct"/>
            <w:shd w:val="clear" w:color="auto" w:fill="auto"/>
            <w:noWrap/>
            <w:hideMark/>
          </w:tcPr>
          <w:p w14:paraId="46B18CCA"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r>
      <w:tr w:rsidR="00345753" w:rsidRPr="00FA0B95" w14:paraId="2CDF6405" w14:textId="77777777" w:rsidTr="00345753">
        <w:trPr>
          <w:trHeight w:val="251"/>
        </w:trPr>
        <w:tc>
          <w:tcPr>
            <w:cnfStyle w:val="001000000000" w:firstRow="0" w:lastRow="0" w:firstColumn="1" w:lastColumn="0" w:oddVBand="0" w:evenVBand="0" w:oddHBand="0" w:evenHBand="0" w:firstRowFirstColumn="0"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6CF9A167" w14:textId="73AAA418" w:rsidR="00B86FB5" w:rsidRPr="00FA0B95" w:rsidRDefault="00B86FB5" w:rsidP="00717313">
            <w:pPr>
              <w:jc w:val="left"/>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3A484B" w:rsidRPr="00FA0B95">
              <w:rPr>
                <w:rFonts w:ascii="Arial" w:hAnsi="Arial" w:cs="Arial"/>
                <w:b w:val="0"/>
                <w:color w:val="auto"/>
                <w:sz w:val="20"/>
                <w:lang w:eastAsia="es-CO"/>
              </w:rPr>
              <w:t>en Recursos Forestales</w:t>
            </w:r>
          </w:p>
        </w:tc>
        <w:tc>
          <w:tcPr>
            <w:tcW w:w="392" w:type="pct"/>
            <w:shd w:val="clear" w:color="auto" w:fill="auto"/>
            <w:noWrap/>
            <w:hideMark/>
          </w:tcPr>
          <w:p w14:paraId="3FB1D40B"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61</w:t>
            </w:r>
          </w:p>
        </w:tc>
        <w:tc>
          <w:tcPr>
            <w:tcW w:w="392" w:type="pct"/>
            <w:shd w:val="clear" w:color="auto" w:fill="auto"/>
            <w:noWrap/>
            <w:hideMark/>
          </w:tcPr>
          <w:p w14:paraId="24208BEE"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46</w:t>
            </w:r>
          </w:p>
        </w:tc>
        <w:tc>
          <w:tcPr>
            <w:tcW w:w="392" w:type="pct"/>
            <w:shd w:val="clear" w:color="auto" w:fill="auto"/>
            <w:noWrap/>
            <w:hideMark/>
          </w:tcPr>
          <w:p w14:paraId="0FA4EC73"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110</w:t>
            </w:r>
          </w:p>
        </w:tc>
        <w:tc>
          <w:tcPr>
            <w:tcW w:w="392" w:type="pct"/>
            <w:shd w:val="clear" w:color="auto" w:fill="auto"/>
            <w:noWrap/>
            <w:hideMark/>
          </w:tcPr>
          <w:p w14:paraId="450FBA17"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239</w:t>
            </w:r>
          </w:p>
        </w:tc>
        <w:tc>
          <w:tcPr>
            <w:tcW w:w="392" w:type="pct"/>
            <w:shd w:val="clear" w:color="auto" w:fill="auto"/>
            <w:noWrap/>
            <w:hideMark/>
          </w:tcPr>
          <w:p w14:paraId="0762D4AF"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117</w:t>
            </w:r>
          </w:p>
        </w:tc>
        <w:tc>
          <w:tcPr>
            <w:tcW w:w="392" w:type="pct"/>
            <w:shd w:val="clear" w:color="auto" w:fill="auto"/>
            <w:noWrap/>
            <w:hideMark/>
          </w:tcPr>
          <w:p w14:paraId="7585E642"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100</w:t>
            </w:r>
          </w:p>
        </w:tc>
      </w:tr>
      <w:tr w:rsidR="00345753" w:rsidRPr="00FA0B95" w14:paraId="7AB67F4C" w14:textId="77777777" w:rsidTr="00345753">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110CD8FA" w14:textId="05A9EFC7" w:rsidR="00B86FB5" w:rsidRPr="00FA0B95" w:rsidRDefault="00B86FB5" w:rsidP="00717313">
            <w:pPr>
              <w:jc w:val="left"/>
              <w:rPr>
                <w:rFonts w:ascii="Arial" w:hAnsi="Arial" w:cs="Arial"/>
                <w:b w:val="0"/>
                <w:color w:val="auto"/>
                <w:sz w:val="20"/>
                <w:lang w:eastAsia="es-CO"/>
              </w:rPr>
            </w:pPr>
            <w:r w:rsidRPr="00FA0B95">
              <w:rPr>
                <w:rFonts w:ascii="Arial" w:hAnsi="Arial" w:cs="Arial"/>
                <w:b w:val="0"/>
                <w:color w:val="auto"/>
                <w:sz w:val="20"/>
                <w:lang w:eastAsia="es-CO"/>
              </w:rPr>
              <w:t xml:space="preserve">Contaduría </w:t>
            </w:r>
            <w:r w:rsidR="003A484B" w:rsidRPr="00FA0B95">
              <w:rPr>
                <w:rFonts w:ascii="Arial" w:hAnsi="Arial" w:cs="Arial"/>
                <w:b w:val="0"/>
                <w:color w:val="auto"/>
                <w:sz w:val="20"/>
                <w:lang w:eastAsia="es-CO"/>
              </w:rPr>
              <w:t>Pública</w:t>
            </w:r>
          </w:p>
        </w:tc>
        <w:tc>
          <w:tcPr>
            <w:tcW w:w="392" w:type="pct"/>
            <w:shd w:val="clear" w:color="auto" w:fill="auto"/>
            <w:noWrap/>
            <w:hideMark/>
          </w:tcPr>
          <w:p w14:paraId="34ECBB66"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64</w:t>
            </w:r>
          </w:p>
        </w:tc>
        <w:tc>
          <w:tcPr>
            <w:tcW w:w="392" w:type="pct"/>
            <w:shd w:val="clear" w:color="auto" w:fill="auto"/>
            <w:noWrap/>
            <w:hideMark/>
          </w:tcPr>
          <w:p w14:paraId="78DE03F4"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49</w:t>
            </w:r>
          </w:p>
        </w:tc>
        <w:tc>
          <w:tcPr>
            <w:tcW w:w="392" w:type="pct"/>
            <w:shd w:val="clear" w:color="auto" w:fill="auto"/>
            <w:noWrap/>
            <w:hideMark/>
          </w:tcPr>
          <w:p w14:paraId="784AA7EA"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392" w:type="pct"/>
            <w:shd w:val="clear" w:color="auto" w:fill="auto"/>
            <w:noWrap/>
            <w:hideMark/>
          </w:tcPr>
          <w:p w14:paraId="6318BB02"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33</w:t>
            </w:r>
          </w:p>
        </w:tc>
        <w:tc>
          <w:tcPr>
            <w:tcW w:w="392" w:type="pct"/>
            <w:shd w:val="clear" w:color="auto" w:fill="auto"/>
            <w:noWrap/>
            <w:hideMark/>
          </w:tcPr>
          <w:p w14:paraId="46CB376F"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89</w:t>
            </w:r>
          </w:p>
        </w:tc>
        <w:tc>
          <w:tcPr>
            <w:tcW w:w="392" w:type="pct"/>
            <w:shd w:val="clear" w:color="auto" w:fill="auto"/>
            <w:noWrap/>
            <w:hideMark/>
          </w:tcPr>
          <w:p w14:paraId="7D1A72E4"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r>
      <w:tr w:rsidR="00345753" w:rsidRPr="00FA0B95" w14:paraId="1D4D5A2A" w14:textId="77777777" w:rsidTr="00345753">
        <w:trPr>
          <w:trHeight w:val="251"/>
        </w:trPr>
        <w:tc>
          <w:tcPr>
            <w:cnfStyle w:val="001000000000" w:firstRow="0" w:lastRow="0" w:firstColumn="1" w:lastColumn="0" w:oddVBand="0" w:evenVBand="0" w:oddHBand="0" w:evenHBand="0" w:firstRowFirstColumn="0"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463E8B28" w14:textId="15269A59" w:rsidR="00B86FB5" w:rsidRPr="00FA0B95" w:rsidRDefault="00B86FB5" w:rsidP="00717313">
            <w:pPr>
              <w:jc w:val="left"/>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3A484B" w:rsidRPr="00FA0B95">
              <w:rPr>
                <w:rFonts w:ascii="Arial" w:hAnsi="Arial" w:cs="Arial"/>
                <w:b w:val="0"/>
                <w:color w:val="auto"/>
                <w:sz w:val="20"/>
                <w:lang w:eastAsia="es-CO"/>
              </w:rPr>
              <w:t>en Gestión Contable</w:t>
            </w:r>
          </w:p>
        </w:tc>
        <w:tc>
          <w:tcPr>
            <w:tcW w:w="392" w:type="pct"/>
            <w:shd w:val="clear" w:color="auto" w:fill="auto"/>
            <w:noWrap/>
            <w:hideMark/>
          </w:tcPr>
          <w:p w14:paraId="686D63CE"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451</w:t>
            </w:r>
          </w:p>
        </w:tc>
        <w:tc>
          <w:tcPr>
            <w:tcW w:w="392" w:type="pct"/>
            <w:shd w:val="clear" w:color="auto" w:fill="auto"/>
            <w:noWrap/>
            <w:hideMark/>
          </w:tcPr>
          <w:p w14:paraId="479AD3B7"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217</w:t>
            </w:r>
          </w:p>
        </w:tc>
        <w:tc>
          <w:tcPr>
            <w:tcW w:w="392" w:type="pct"/>
            <w:shd w:val="clear" w:color="auto" w:fill="auto"/>
            <w:noWrap/>
            <w:hideMark/>
          </w:tcPr>
          <w:p w14:paraId="19B8F351"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300</w:t>
            </w:r>
          </w:p>
        </w:tc>
        <w:tc>
          <w:tcPr>
            <w:tcW w:w="392" w:type="pct"/>
            <w:shd w:val="clear" w:color="auto" w:fill="auto"/>
            <w:noWrap/>
            <w:hideMark/>
          </w:tcPr>
          <w:p w14:paraId="675B2A1D"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190</w:t>
            </w:r>
          </w:p>
        </w:tc>
        <w:tc>
          <w:tcPr>
            <w:tcW w:w="392" w:type="pct"/>
            <w:shd w:val="clear" w:color="auto" w:fill="auto"/>
            <w:noWrap/>
            <w:hideMark/>
          </w:tcPr>
          <w:p w14:paraId="2F6B8383"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344</w:t>
            </w:r>
          </w:p>
        </w:tc>
        <w:tc>
          <w:tcPr>
            <w:tcW w:w="392" w:type="pct"/>
            <w:shd w:val="clear" w:color="auto" w:fill="auto"/>
            <w:noWrap/>
            <w:hideMark/>
          </w:tcPr>
          <w:p w14:paraId="4AA0FE6C"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211</w:t>
            </w:r>
          </w:p>
        </w:tc>
      </w:tr>
      <w:tr w:rsidR="00345753" w:rsidRPr="00FA0B95" w14:paraId="76B16173" w14:textId="77777777" w:rsidTr="00345753">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3B88CA6F" w14:textId="3E1C95EA" w:rsidR="00B86FB5" w:rsidRPr="00FA0B95" w:rsidRDefault="003A484B"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w:t>
            </w:r>
            <w:r w:rsidR="00B86FB5" w:rsidRPr="00FA0B95">
              <w:rPr>
                <w:rFonts w:ascii="Arial" w:hAnsi="Arial" w:cs="Arial"/>
                <w:b w:val="0"/>
                <w:color w:val="auto"/>
                <w:sz w:val="20"/>
                <w:lang w:eastAsia="es-CO"/>
              </w:rPr>
              <w:t xml:space="preserve"> </w:t>
            </w:r>
            <w:r w:rsidRPr="00FA0B95">
              <w:rPr>
                <w:rFonts w:ascii="Arial" w:hAnsi="Arial" w:cs="Arial"/>
                <w:b w:val="0"/>
                <w:color w:val="auto"/>
                <w:sz w:val="20"/>
                <w:lang w:eastAsia="es-CO"/>
              </w:rPr>
              <w:t>Civil</w:t>
            </w:r>
          </w:p>
        </w:tc>
        <w:tc>
          <w:tcPr>
            <w:tcW w:w="392" w:type="pct"/>
            <w:shd w:val="clear" w:color="auto" w:fill="auto"/>
            <w:noWrap/>
            <w:hideMark/>
          </w:tcPr>
          <w:p w14:paraId="09CAE19D"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33</w:t>
            </w:r>
          </w:p>
        </w:tc>
        <w:tc>
          <w:tcPr>
            <w:tcW w:w="392" w:type="pct"/>
            <w:shd w:val="clear" w:color="auto" w:fill="auto"/>
            <w:noWrap/>
            <w:hideMark/>
          </w:tcPr>
          <w:p w14:paraId="473DFCFB"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31</w:t>
            </w:r>
          </w:p>
        </w:tc>
        <w:tc>
          <w:tcPr>
            <w:tcW w:w="392" w:type="pct"/>
            <w:shd w:val="clear" w:color="auto" w:fill="auto"/>
            <w:noWrap/>
            <w:hideMark/>
          </w:tcPr>
          <w:p w14:paraId="301F04D2"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56</w:t>
            </w:r>
          </w:p>
        </w:tc>
        <w:tc>
          <w:tcPr>
            <w:tcW w:w="392" w:type="pct"/>
            <w:shd w:val="clear" w:color="auto" w:fill="auto"/>
            <w:noWrap/>
            <w:hideMark/>
          </w:tcPr>
          <w:p w14:paraId="3108CBC0"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72</w:t>
            </w:r>
          </w:p>
        </w:tc>
        <w:tc>
          <w:tcPr>
            <w:tcW w:w="392" w:type="pct"/>
            <w:shd w:val="clear" w:color="auto" w:fill="auto"/>
            <w:noWrap/>
            <w:hideMark/>
          </w:tcPr>
          <w:p w14:paraId="397D47F6"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136</w:t>
            </w:r>
          </w:p>
        </w:tc>
        <w:tc>
          <w:tcPr>
            <w:tcW w:w="392" w:type="pct"/>
            <w:shd w:val="clear" w:color="auto" w:fill="auto"/>
            <w:noWrap/>
            <w:hideMark/>
          </w:tcPr>
          <w:p w14:paraId="163E7F96"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35</w:t>
            </w:r>
          </w:p>
        </w:tc>
      </w:tr>
      <w:tr w:rsidR="00345753" w:rsidRPr="00FA0B95" w14:paraId="51589AF6" w14:textId="77777777" w:rsidTr="00345753">
        <w:trPr>
          <w:trHeight w:val="251"/>
        </w:trPr>
        <w:tc>
          <w:tcPr>
            <w:cnfStyle w:val="001000000000" w:firstRow="0" w:lastRow="0" w:firstColumn="1" w:lastColumn="0" w:oddVBand="0" w:evenVBand="0" w:oddHBand="0" w:evenHBand="0" w:firstRowFirstColumn="0"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0DF46F51" w14:textId="23D5C52B" w:rsidR="00B86FB5" w:rsidRPr="00FA0B95" w:rsidRDefault="00B86FB5" w:rsidP="00717313">
            <w:pPr>
              <w:jc w:val="left"/>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3A484B" w:rsidRPr="00FA0B95">
              <w:rPr>
                <w:rFonts w:ascii="Arial" w:hAnsi="Arial" w:cs="Arial"/>
                <w:b w:val="0"/>
                <w:color w:val="auto"/>
                <w:sz w:val="20"/>
                <w:lang w:eastAsia="es-CO"/>
              </w:rPr>
              <w:t>en Obras Civiles</w:t>
            </w:r>
          </w:p>
        </w:tc>
        <w:tc>
          <w:tcPr>
            <w:tcW w:w="392" w:type="pct"/>
            <w:shd w:val="clear" w:color="auto" w:fill="auto"/>
            <w:noWrap/>
            <w:hideMark/>
          </w:tcPr>
          <w:p w14:paraId="755F37AF"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760</w:t>
            </w:r>
          </w:p>
        </w:tc>
        <w:tc>
          <w:tcPr>
            <w:tcW w:w="392" w:type="pct"/>
            <w:shd w:val="clear" w:color="auto" w:fill="auto"/>
            <w:noWrap/>
            <w:hideMark/>
          </w:tcPr>
          <w:p w14:paraId="60E83CCB"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496</w:t>
            </w:r>
          </w:p>
        </w:tc>
        <w:tc>
          <w:tcPr>
            <w:tcW w:w="392" w:type="pct"/>
            <w:shd w:val="clear" w:color="auto" w:fill="auto"/>
            <w:noWrap/>
            <w:hideMark/>
          </w:tcPr>
          <w:p w14:paraId="48711A47"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556</w:t>
            </w:r>
          </w:p>
        </w:tc>
        <w:tc>
          <w:tcPr>
            <w:tcW w:w="392" w:type="pct"/>
            <w:shd w:val="clear" w:color="auto" w:fill="auto"/>
            <w:noWrap/>
            <w:hideMark/>
          </w:tcPr>
          <w:p w14:paraId="3609EA2A"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562</w:t>
            </w:r>
          </w:p>
        </w:tc>
        <w:tc>
          <w:tcPr>
            <w:tcW w:w="392" w:type="pct"/>
            <w:shd w:val="clear" w:color="auto" w:fill="auto"/>
            <w:noWrap/>
            <w:hideMark/>
          </w:tcPr>
          <w:p w14:paraId="356914F7"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336</w:t>
            </w:r>
          </w:p>
        </w:tc>
        <w:tc>
          <w:tcPr>
            <w:tcW w:w="392" w:type="pct"/>
            <w:shd w:val="clear" w:color="auto" w:fill="auto"/>
            <w:noWrap/>
            <w:hideMark/>
          </w:tcPr>
          <w:p w14:paraId="1B561B0E"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281</w:t>
            </w:r>
          </w:p>
        </w:tc>
      </w:tr>
      <w:tr w:rsidR="00345753" w:rsidRPr="00FA0B95" w14:paraId="1C2EEB9B" w14:textId="77777777" w:rsidTr="00345753">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4F3DB605" w14:textId="456B3E7D" w:rsidR="00B86FB5" w:rsidRPr="00FA0B95" w:rsidRDefault="003A484B"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w:t>
            </w:r>
            <w:r w:rsidR="00B86FB5" w:rsidRPr="00FA0B95">
              <w:rPr>
                <w:rFonts w:ascii="Arial" w:hAnsi="Arial" w:cs="Arial"/>
                <w:b w:val="0"/>
                <w:color w:val="auto"/>
                <w:sz w:val="20"/>
                <w:lang w:eastAsia="es-CO"/>
              </w:rPr>
              <w:t xml:space="preserve"> </w:t>
            </w:r>
            <w:r w:rsidRPr="00FA0B95">
              <w:rPr>
                <w:rFonts w:ascii="Arial" w:hAnsi="Arial" w:cs="Arial"/>
                <w:b w:val="0"/>
                <w:color w:val="auto"/>
                <w:sz w:val="20"/>
                <w:lang w:eastAsia="es-CO"/>
              </w:rPr>
              <w:t>Agroindustrial</w:t>
            </w:r>
          </w:p>
        </w:tc>
        <w:tc>
          <w:tcPr>
            <w:tcW w:w="392" w:type="pct"/>
            <w:shd w:val="clear" w:color="auto" w:fill="auto"/>
            <w:noWrap/>
            <w:hideMark/>
          </w:tcPr>
          <w:p w14:paraId="0D7CB1D0"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03BE43CB"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392" w:type="pct"/>
            <w:shd w:val="clear" w:color="auto" w:fill="auto"/>
            <w:noWrap/>
            <w:hideMark/>
          </w:tcPr>
          <w:p w14:paraId="353B844F"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392" w:type="pct"/>
            <w:shd w:val="clear" w:color="auto" w:fill="auto"/>
            <w:noWrap/>
            <w:hideMark/>
          </w:tcPr>
          <w:p w14:paraId="474FA211"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392" w:type="pct"/>
            <w:shd w:val="clear" w:color="auto" w:fill="auto"/>
            <w:noWrap/>
            <w:hideMark/>
          </w:tcPr>
          <w:p w14:paraId="55093812"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392" w:type="pct"/>
            <w:shd w:val="clear" w:color="auto" w:fill="auto"/>
            <w:noWrap/>
            <w:hideMark/>
          </w:tcPr>
          <w:p w14:paraId="5DB8F8D5"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r>
      <w:tr w:rsidR="00345753" w:rsidRPr="00FA0B95" w14:paraId="19E237EC" w14:textId="77777777" w:rsidTr="00345753">
        <w:trPr>
          <w:trHeight w:val="251"/>
        </w:trPr>
        <w:tc>
          <w:tcPr>
            <w:cnfStyle w:val="001000000000" w:firstRow="0" w:lastRow="0" w:firstColumn="1" w:lastColumn="0" w:oddVBand="0" w:evenVBand="0" w:oddHBand="0" w:evenHBand="0" w:firstRowFirstColumn="0"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4F11662F" w14:textId="1ACA50E9" w:rsidR="00B86FB5" w:rsidRPr="00FA0B95" w:rsidRDefault="00B86FB5" w:rsidP="00717313">
            <w:pPr>
              <w:jc w:val="left"/>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3A484B" w:rsidRPr="00FA0B95">
              <w:rPr>
                <w:rFonts w:ascii="Arial" w:hAnsi="Arial" w:cs="Arial"/>
                <w:b w:val="0"/>
                <w:color w:val="auto"/>
                <w:sz w:val="20"/>
                <w:lang w:eastAsia="es-CO"/>
              </w:rPr>
              <w:t>en Producción Agroindustrial</w:t>
            </w:r>
          </w:p>
        </w:tc>
        <w:tc>
          <w:tcPr>
            <w:tcW w:w="392" w:type="pct"/>
            <w:shd w:val="clear" w:color="auto" w:fill="auto"/>
            <w:noWrap/>
            <w:hideMark/>
          </w:tcPr>
          <w:p w14:paraId="698A00D9"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6E4F749F"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33</w:t>
            </w:r>
          </w:p>
        </w:tc>
        <w:tc>
          <w:tcPr>
            <w:tcW w:w="392" w:type="pct"/>
            <w:shd w:val="clear" w:color="auto" w:fill="auto"/>
            <w:noWrap/>
            <w:hideMark/>
          </w:tcPr>
          <w:p w14:paraId="7939F843"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392" w:type="pct"/>
            <w:shd w:val="clear" w:color="auto" w:fill="auto"/>
            <w:noWrap/>
            <w:hideMark/>
          </w:tcPr>
          <w:p w14:paraId="3FF60FF6"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116</w:t>
            </w:r>
          </w:p>
        </w:tc>
        <w:tc>
          <w:tcPr>
            <w:tcW w:w="392" w:type="pct"/>
            <w:shd w:val="clear" w:color="auto" w:fill="auto"/>
            <w:noWrap/>
            <w:hideMark/>
          </w:tcPr>
          <w:p w14:paraId="5DCF2050"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86</w:t>
            </w:r>
          </w:p>
        </w:tc>
        <w:tc>
          <w:tcPr>
            <w:tcW w:w="392" w:type="pct"/>
            <w:shd w:val="clear" w:color="auto" w:fill="auto"/>
            <w:noWrap/>
            <w:hideMark/>
          </w:tcPr>
          <w:p w14:paraId="6E1795FF"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36</w:t>
            </w:r>
          </w:p>
        </w:tc>
      </w:tr>
      <w:tr w:rsidR="00345753" w:rsidRPr="00FA0B95" w14:paraId="095A890F" w14:textId="77777777" w:rsidTr="00345753">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16881BF3" w14:textId="630F8298" w:rsidR="00B86FB5" w:rsidRPr="00FA0B95" w:rsidRDefault="00B86FB5" w:rsidP="00717313">
            <w:pPr>
              <w:jc w:val="left"/>
              <w:rPr>
                <w:rFonts w:ascii="Arial" w:hAnsi="Arial" w:cs="Arial"/>
                <w:b w:val="0"/>
                <w:color w:val="auto"/>
                <w:sz w:val="20"/>
                <w:lang w:eastAsia="es-CO"/>
              </w:rPr>
            </w:pPr>
            <w:r w:rsidRPr="00FA0B95">
              <w:rPr>
                <w:rFonts w:ascii="Arial" w:hAnsi="Arial" w:cs="Arial"/>
                <w:b w:val="0"/>
                <w:color w:val="auto"/>
                <w:sz w:val="20"/>
                <w:lang w:eastAsia="es-CO"/>
              </w:rPr>
              <w:t xml:space="preserve">Administración </w:t>
            </w:r>
            <w:r w:rsidR="003A484B" w:rsidRPr="00FA0B95">
              <w:rPr>
                <w:rFonts w:ascii="Arial" w:hAnsi="Arial" w:cs="Arial"/>
                <w:b w:val="0"/>
                <w:color w:val="auto"/>
                <w:sz w:val="20"/>
                <w:lang w:eastAsia="es-CO"/>
              </w:rPr>
              <w:t>de Negocios Internacionales</w:t>
            </w:r>
          </w:p>
        </w:tc>
        <w:tc>
          <w:tcPr>
            <w:tcW w:w="392" w:type="pct"/>
            <w:shd w:val="clear" w:color="auto" w:fill="auto"/>
            <w:noWrap/>
            <w:hideMark/>
          </w:tcPr>
          <w:p w14:paraId="7EA4EA21"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17B6DE50"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5D7B734F"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64038C24"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w:t>
            </w:r>
          </w:p>
        </w:tc>
        <w:tc>
          <w:tcPr>
            <w:tcW w:w="392" w:type="pct"/>
            <w:shd w:val="clear" w:color="auto" w:fill="auto"/>
            <w:noWrap/>
            <w:hideMark/>
          </w:tcPr>
          <w:p w14:paraId="7724373D"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43680A28"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r>
      <w:tr w:rsidR="00345753" w:rsidRPr="00FA0B95" w14:paraId="22BF1574" w14:textId="77777777" w:rsidTr="00345753">
        <w:trPr>
          <w:trHeight w:val="251"/>
        </w:trPr>
        <w:tc>
          <w:tcPr>
            <w:cnfStyle w:val="001000000000" w:firstRow="0" w:lastRow="0" w:firstColumn="1" w:lastColumn="0" w:oddVBand="0" w:evenVBand="0" w:oddHBand="0" w:evenHBand="0" w:firstRowFirstColumn="0"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7148C6D5" w14:textId="211045B2" w:rsidR="00B86FB5" w:rsidRPr="00FA0B95" w:rsidRDefault="00B86FB5" w:rsidP="00717313">
            <w:pPr>
              <w:jc w:val="left"/>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3A484B" w:rsidRPr="00FA0B95">
              <w:rPr>
                <w:rFonts w:ascii="Arial" w:hAnsi="Arial" w:cs="Arial"/>
                <w:b w:val="0"/>
                <w:color w:val="auto"/>
                <w:sz w:val="20"/>
                <w:lang w:eastAsia="es-CO"/>
              </w:rPr>
              <w:t>en Gestión de Comercio Exterior</w:t>
            </w:r>
          </w:p>
        </w:tc>
        <w:tc>
          <w:tcPr>
            <w:tcW w:w="392" w:type="pct"/>
            <w:shd w:val="clear" w:color="auto" w:fill="auto"/>
            <w:noWrap/>
            <w:hideMark/>
          </w:tcPr>
          <w:p w14:paraId="1000D709"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0B463F47"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20F63374"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2020A682"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77</w:t>
            </w:r>
          </w:p>
        </w:tc>
        <w:tc>
          <w:tcPr>
            <w:tcW w:w="392" w:type="pct"/>
            <w:shd w:val="clear" w:color="auto" w:fill="auto"/>
            <w:noWrap/>
            <w:hideMark/>
          </w:tcPr>
          <w:p w14:paraId="1FA09A00"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93</w:t>
            </w:r>
          </w:p>
        </w:tc>
        <w:tc>
          <w:tcPr>
            <w:tcW w:w="392" w:type="pct"/>
            <w:shd w:val="clear" w:color="auto" w:fill="auto"/>
            <w:noWrap/>
            <w:hideMark/>
          </w:tcPr>
          <w:p w14:paraId="6F40C47E"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157</w:t>
            </w:r>
          </w:p>
        </w:tc>
      </w:tr>
      <w:tr w:rsidR="00345753" w:rsidRPr="00FA0B95" w14:paraId="48C3156F" w14:textId="77777777" w:rsidTr="00345753">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17A6CA66" w14:textId="0F858C7E" w:rsidR="00B86FB5" w:rsidRPr="00FA0B95" w:rsidRDefault="00B86FB5" w:rsidP="00717313">
            <w:pPr>
              <w:jc w:val="left"/>
              <w:rPr>
                <w:rFonts w:ascii="Arial" w:hAnsi="Arial" w:cs="Arial"/>
                <w:b w:val="0"/>
                <w:color w:val="auto"/>
                <w:sz w:val="20"/>
                <w:lang w:eastAsia="es-CO"/>
              </w:rPr>
            </w:pPr>
            <w:r w:rsidRPr="00FA0B95">
              <w:rPr>
                <w:rFonts w:ascii="Arial" w:hAnsi="Arial" w:cs="Arial"/>
                <w:b w:val="0"/>
                <w:color w:val="auto"/>
                <w:sz w:val="20"/>
                <w:lang w:eastAsia="es-CO"/>
              </w:rPr>
              <w:t xml:space="preserve">Gestión </w:t>
            </w:r>
            <w:r w:rsidR="003A484B" w:rsidRPr="00FA0B95">
              <w:rPr>
                <w:rFonts w:ascii="Arial" w:hAnsi="Arial" w:cs="Arial"/>
                <w:b w:val="0"/>
                <w:color w:val="auto"/>
                <w:sz w:val="20"/>
                <w:lang w:eastAsia="es-CO"/>
              </w:rPr>
              <w:t>Pública</w:t>
            </w:r>
          </w:p>
        </w:tc>
        <w:tc>
          <w:tcPr>
            <w:tcW w:w="392" w:type="pct"/>
            <w:shd w:val="clear" w:color="auto" w:fill="auto"/>
            <w:noWrap/>
            <w:hideMark/>
          </w:tcPr>
          <w:p w14:paraId="74AF7AED"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0B0BC811"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5E06F24A"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4B89F0FA"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05EE7679"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392" w:type="pct"/>
            <w:shd w:val="clear" w:color="auto" w:fill="auto"/>
            <w:noWrap/>
            <w:hideMark/>
          </w:tcPr>
          <w:p w14:paraId="2843B6A8"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r>
      <w:tr w:rsidR="00345753" w:rsidRPr="00FA0B95" w14:paraId="580D7539" w14:textId="77777777" w:rsidTr="00345753">
        <w:trPr>
          <w:trHeight w:val="251"/>
        </w:trPr>
        <w:tc>
          <w:tcPr>
            <w:cnfStyle w:val="001000000000" w:firstRow="0" w:lastRow="0" w:firstColumn="1" w:lastColumn="0" w:oddVBand="0" w:evenVBand="0" w:oddHBand="0" w:evenHBand="0" w:firstRowFirstColumn="0"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7F1A2B52" w14:textId="2854EF85" w:rsidR="00B86FB5" w:rsidRPr="00FA0B95" w:rsidRDefault="00B86FB5" w:rsidP="00717313">
            <w:pPr>
              <w:jc w:val="left"/>
              <w:rPr>
                <w:rFonts w:ascii="Arial" w:hAnsi="Arial" w:cs="Arial"/>
                <w:b w:val="0"/>
                <w:color w:val="auto"/>
                <w:sz w:val="20"/>
                <w:lang w:eastAsia="es-CO"/>
              </w:rPr>
            </w:pPr>
            <w:r w:rsidRPr="00FA0B95">
              <w:rPr>
                <w:rFonts w:ascii="Arial" w:hAnsi="Arial" w:cs="Arial"/>
                <w:b w:val="0"/>
                <w:color w:val="auto"/>
                <w:sz w:val="20"/>
                <w:lang w:eastAsia="es-CO"/>
              </w:rPr>
              <w:t>Administrativo</w:t>
            </w:r>
            <w:r w:rsidR="003A484B" w:rsidRPr="00FA0B95">
              <w:rPr>
                <w:rFonts w:ascii="Arial" w:hAnsi="Arial" w:cs="Arial"/>
                <w:b w:val="0"/>
                <w:color w:val="auto"/>
                <w:sz w:val="20"/>
                <w:lang w:eastAsia="es-CO"/>
              </w:rPr>
              <w:t>s</w:t>
            </w:r>
          </w:p>
        </w:tc>
        <w:tc>
          <w:tcPr>
            <w:tcW w:w="392" w:type="pct"/>
            <w:shd w:val="clear" w:color="auto" w:fill="auto"/>
            <w:noWrap/>
            <w:hideMark/>
          </w:tcPr>
          <w:p w14:paraId="29FCED7D"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672FA242"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2970B39E"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51</w:t>
            </w:r>
          </w:p>
        </w:tc>
        <w:tc>
          <w:tcPr>
            <w:tcW w:w="392" w:type="pct"/>
            <w:shd w:val="clear" w:color="auto" w:fill="auto"/>
            <w:noWrap/>
            <w:hideMark/>
          </w:tcPr>
          <w:p w14:paraId="63A76E9E"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77</w:t>
            </w:r>
          </w:p>
        </w:tc>
        <w:tc>
          <w:tcPr>
            <w:tcW w:w="392" w:type="pct"/>
            <w:shd w:val="clear" w:color="auto" w:fill="auto"/>
            <w:noWrap/>
            <w:hideMark/>
          </w:tcPr>
          <w:p w14:paraId="294B8269"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46</w:t>
            </w:r>
          </w:p>
        </w:tc>
        <w:tc>
          <w:tcPr>
            <w:tcW w:w="392" w:type="pct"/>
            <w:shd w:val="clear" w:color="auto" w:fill="auto"/>
            <w:noWrap/>
            <w:hideMark/>
          </w:tcPr>
          <w:p w14:paraId="50D6B5E8"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29</w:t>
            </w:r>
          </w:p>
        </w:tc>
      </w:tr>
      <w:tr w:rsidR="00345753" w:rsidRPr="00FA0B95" w14:paraId="032A64A7" w14:textId="77777777" w:rsidTr="00345753">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1756F3C9" w14:textId="434C10C3" w:rsidR="00B86FB5" w:rsidRPr="00FA0B95" w:rsidRDefault="00B86FB5" w:rsidP="00717313">
            <w:pPr>
              <w:jc w:val="left"/>
              <w:rPr>
                <w:rFonts w:ascii="Arial" w:hAnsi="Arial" w:cs="Arial"/>
                <w:b w:val="0"/>
                <w:color w:val="auto"/>
                <w:sz w:val="20"/>
                <w:lang w:eastAsia="es-CO"/>
              </w:rPr>
            </w:pPr>
            <w:r w:rsidRPr="00FA0B95">
              <w:rPr>
                <w:rFonts w:ascii="Arial" w:hAnsi="Arial" w:cs="Arial"/>
                <w:b w:val="0"/>
                <w:color w:val="auto"/>
                <w:sz w:val="20"/>
                <w:lang w:eastAsia="es-CO"/>
              </w:rPr>
              <w:t>Docente</w:t>
            </w:r>
            <w:r w:rsidR="003A484B" w:rsidRPr="00FA0B95">
              <w:rPr>
                <w:rFonts w:ascii="Arial" w:hAnsi="Arial" w:cs="Arial"/>
                <w:b w:val="0"/>
                <w:color w:val="auto"/>
                <w:sz w:val="20"/>
                <w:lang w:eastAsia="es-CO"/>
              </w:rPr>
              <w:t>s</w:t>
            </w:r>
          </w:p>
        </w:tc>
        <w:tc>
          <w:tcPr>
            <w:tcW w:w="392" w:type="pct"/>
            <w:shd w:val="clear" w:color="auto" w:fill="auto"/>
            <w:noWrap/>
            <w:hideMark/>
          </w:tcPr>
          <w:p w14:paraId="7DD324F5"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283DBB06"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633C9DEF"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392" w:type="pct"/>
            <w:shd w:val="clear" w:color="auto" w:fill="auto"/>
            <w:noWrap/>
            <w:hideMark/>
          </w:tcPr>
          <w:p w14:paraId="2783C1FA"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29</w:t>
            </w:r>
          </w:p>
        </w:tc>
        <w:tc>
          <w:tcPr>
            <w:tcW w:w="392" w:type="pct"/>
            <w:shd w:val="clear" w:color="auto" w:fill="auto"/>
            <w:noWrap/>
            <w:hideMark/>
          </w:tcPr>
          <w:p w14:paraId="04B559BB"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392" w:type="pct"/>
            <w:shd w:val="clear" w:color="auto" w:fill="auto"/>
            <w:noWrap/>
            <w:hideMark/>
          </w:tcPr>
          <w:p w14:paraId="3C402078"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r>
      <w:tr w:rsidR="00345753" w:rsidRPr="00FA0B95" w14:paraId="3FDC2F0A" w14:textId="77777777" w:rsidTr="00345753">
        <w:trPr>
          <w:trHeight w:val="251"/>
        </w:trPr>
        <w:tc>
          <w:tcPr>
            <w:cnfStyle w:val="001000000000" w:firstRow="0" w:lastRow="0" w:firstColumn="1" w:lastColumn="0" w:oddVBand="0" w:evenVBand="0" w:oddHBand="0" w:evenHBand="0" w:firstRowFirstColumn="0"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0C6411F8" w14:textId="0BEC8FDA" w:rsidR="00B86FB5" w:rsidRPr="00FA0B95" w:rsidRDefault="00B86FB5" w:rsidP="00717313">
            <w:pPr>
              <w:jc w:val="left"/>
              <w:rPr>
                <w:rFonts w:ascii="Arial" w:hAnsi="Arial" w:cs="Arial"/>
                <w:b w:val="0"/>
                <w:color w:val="auto"/>
                <w:sz w:val="20"/>
                <w:lang w:eastAsia="es-CO"/>
              </w:rPr>
            </w:pPr>
            <w:r w:rsidRPr="00FA0B95">
              <w:rPr>
                <w:rFonts w:ascii="Arial" w:hAnsi="Arial" w:cs="Arial"/>
                <w:b w:val="0"/>
                <w:color w:val="auto"/>
                <w:sz w:val="20"/>
                <w:lang w:eastAsia="es-CO"/>
              </w:rPr>
              <w:t>Contratista</w:t>
            </w:r>
            <w:r w:rsidR="003A484B" w:rsidRPr="00FA0B95">
              <w:rPr>
                <w:rFonts w:ascii="Arial" w:hAnsi="Arial" w:cs="Arial"/>
                <w:b w:val="0"/>
                <w:color w:val="auto"/>
                <w:sz w:val="20"/>
                <w:lang w:eastAsia="es-CO"/>
              </w:rPr>
              <w:t>s</w:t>
            </w:r>
          </w:p>
        </w:tc>
        <w:tc>
          <w:tcPr>
            <w:tcW w:w="392" w:type="pct"/>
            <w:shd w:val="clear" w:color="auto" w:fill="auto"/>
            <w:noWrap/>
            <w:hideMark/>
          </w:tcPr>
          <w:p w14:paraId="76120C84"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2D772858"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4F538106"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392" w:type="pct"/>
            <w:shd w:val="clear" w:color="auto" w:fill="auto"/>
            <w:noWrap/>
            <w:hideMark/>
          </w:tcPr>
          <w:p w14:paraId="5189A0D7"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92" w:type="pct"/>
            <w:shd w:val="clear" w:color="auto" w:fill="auto"/>
            <w:noWrap/>
            <w:hideMark/>
          </w:tcPr>
          <w:p w14:paraId="27EC33E5"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392" w:type="pct"/>
            <w:shd w:val="clear" w:color="auto" w:fill="auto"/>
            <w:noWrap/>
            <w:hideMark/>
          </w:tcPr>
          <w:p w14:paraId="2B8F9F3A"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r>
      <w:tr w:rsidR="00345753" w:rsidRPr="00FA0B95" w14:paraId="5939CA3C" w14:textId="77777777" w:rsidTr="00345753">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7D056A98" w14:textId="1A6D9327" w:rsidR="00B86FB5" w:rsidRPr="00FA0B95" w:rsidRDefault="00B86FB5" w:rsidP="00717313">
            <w:pPr>
              <w:jc w:val="left"/>
              <w:rPr>
                <w:rFonts w:ascii="Arial" w:hAnsi="Arial" w:cs="Arial"/>
                <w:b w:val="0"/>
                <w:color w:val="auto"/>
                <w:sz w:val="20"/>
                <w:lang w:eastAsia="es-CO"/>
              </w:rPr>
            </w:pPr>
            <w:r w:rsidRPr="00FA0B95">
              <w:rPr>
                <w:rFonts w:ascii="Arial" w:hAnsi="Arial" w:cs="Arial"/>
                <w:b w:val="0"/>
                <w:color w:val="auto"/>
                <w:sz w:val="20"/>
                <w:lang w:eastAsia="es-CO"/>
              </w:rPr>
              <w:t>Egresado</w:t>
            </w:r>
            <w:r w:rsidR="003A484B" w:rsidRPr="00FA0B95">
              <w:rPr>
                <w:rFonts w:ascii="Arial" w:hAnsi="Arial" w:cs="Arial"/>
                <w:b w:val="0"/>
                <w:color w:val="auto"/>
                <w:sz w:val="20"/>
                <w:lang w:eastAsia="es-CO"/>
              </w:rPr>
              <w:t>s</w:t>
            </w:r>
          </w:p>
        </w:tc>
        <w:tc>
          <w:tcPr>
            <w:tcW w:w="392" w:type="pct"/>
            <w:shd w:val="clear" w:color="auto" w:fill="auto"/>
            <w:noWrap/>
            <w:hideMark/>
          </w:tcPr>
          <w:p w14:paraId="53D752DC"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0692B5B1"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4550ECC4"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4C97EE26"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26</w:t>
            </w:r>
          </w:p>
        </w:tc>
        <w:tc>
          <w:tcPr>
            <w:tcW w:w="392" w:type="pct"/>
            <w:shd w:val="clear" w:color="auto" w:fill="auto"/>
            <w:noWrap/>
            <w:hideMark/>
          </w:tcPr>
          <w:p w14:paraId="7B980490"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11F40393"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r>
      <w:tr w:rsidR="00345753" w:rsidRPr="00FA0B95" w14:paraId="58FF5BC0" w14:textId="77777777" w:rsidTr="00345753">
        <w:trPr>
          <w:trHeight w:val="251"/>
        </w:trPr>
        <w:tc>
          <w:tcPr>
            <w:cnfStyle w:val="001000000000" w:firstRow="0" w:lastRow="0" w:firstColumn="1" w:lastColumn="0" w:oddVBand="0" w:evenVBand="0" w:oddHBand="0" w:evenHBand="0" w:firstRowFirstColumn="0"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1910439B" w14:textId="762EA452" w:rsidR="00B86FB5" w:rsidRPr="00FA0B95" w:rsidRDefault="003A484B" w:rsidP="00717313">
            <w:pPr>
              <w:jc w:val="left"/>
              <w:rPr>
                <w:rFonts w:ascii="Arial" w:hAnsi="Arial" w:cs="Arial"/>
                <w:b w:val="0"/>
                <w:color w:val="auto"/>
                <w:sz w:val="20"/>
                <w:lang w:eastAsia="es-CO"/>
              </w:rPr>
            </w:pPr>
            <w:r w:rsidRPr="00FA0B95">
              <w:rPr>
                <w:rFonts w:ascii="Arial" w:hAnsi="Arial" w:cs="Arial"/>
                <w:b w:val="0"/>
                <w:color w:val="auto"/>
                <w:sz w:val="20"/>
                <w:lang w:eastAsia="es-CO"/>
              </w:rPr>
              <w:t>Instituciones de E</w:t>
            </w:r>
            <w:r w:rsidR="00B86FB5" w:rsidRPr="00FA0B95">
              <w:rPr>
                <w:rFonts w:ascii="Arial" w:hAnsi="Arial" w:cs="Arial"/>
                <w:b w:val="0"/>
                <w:color w:val="auto"/>
                <w:sz w:val="20"/>
                <w:lang w:eastAsia="es-CO"/>
              </w:rPr>
              <w:t xml:space="preserve">ducación </w:t>
            </w:r>
            <w:r w:rsidRPr="00FA0B95">
              <w:rPr>
                <w:rFonts w:ascii="Arial" w:hAnsi="Arial" w:cs="Arial"/>
                <w:b w:val="0"/>
                <w:color w:val="auto"/>
                <w:sz w:val="20"/>
                <w:lang w:eastAsia="es-CO"/>
              </w:rPr>
              <w:t>M</w:t>
            </w:r>
            <w:r w:rsidR="00B86FB5" w:rsidRPr="00FA0B95">
              <w:rPr>
                <w:rFonts w:ascii="Arial" w:hAnsi="Arial" w:cs="Arial"/>
                <w:b w:val="0"/>
                <w:color w:val="auto"/>
                <w:sz w:val="20"/>
                <w:lang w:eastAsia="es-CO"/>
              </w:rPr>
              <w:t>edia</w:t>
            </w:r>
          </w:p>
        </w:tc>
        <w:tc>
          <w:tcPr>
            <w:tcW w:w="392" w:type="pct"/>
            <w:shd w:val="clear" w:color="auto" w:fill="auto"/>
            <w:noWrap/>
            <w:hideMark/>
          </w:tcPr>
          <w:p w14:paraId="1FFE42B0"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7851284F"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5C845EC0"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5D33D5EC"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28A2A756"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02FA579A" w14:textId="7777777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r>
      <w:tr w:rsidR="00345753" w:rsidRPr="00FA0B95" w14:paraId="5C17047F" w14:textId="77777777" w:rsidTr="00345753">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576FC66B" w14:textId="77777777" w:rsidR="00B86FB5" w:rsidRPr="00FA0B95" w:rsidRDefault="00B86FB5" w:rsidP="00717313">
            <w:pPr>
              <w:jc w:val="left"/>
              <w:rPr>
                <w:rFonts w:ascii="Arial" w:hAnsi="Arial" w:cs="Arial"/>
                <w:b w:val="0"/>
                <w:color w:val="auto"/>
                <w:sz w:val="20"/>
                <w:lang w:eastAsia="es-CO"/>
              </w:rPr>
            </w:pPr>
            <w:r w:rsidRPr="00FA0B95">
              <w:rPr>
                <w:rFonts w:ascii="Arial" w:hAnsi="Arial" w:cs="Arial"/>
                <w:b w:val="0"/>
                <w:color w:val="auto"/>
                <w:sz w:val="20"/>
                <w:lang w:eastAsia="es-CO"/>
              </w:rPr>
              <w:t>Hijos de empleados y sus familias</w:t>
            </w:r>
          </w:p>
        </w:tc>
        <w:tc>
          <w:tcPr>
            <w:tcW w:w="392" w:type="pct"/>
            <w:shd w:val="clear" w:color="auto" w:fill="auto"/>
            <w:noWrap/>
            <w:hideMark/>
          </w:tcPr>
          <w:p w14:paraId="761BD667"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24FD1DF6"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1D73399D"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68760E4E"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140FB11D"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392" w:type="pct"/>
            <w:shd w:val="clear" w:color="auto" w:fill="auto"/>
            <w:noWrap/>
            <w:hideMark/>
          </w:tcPr>
          <w:p w14:paraId="390A52CB" w14:textId="77777777" w:rsidR="00B86FB5" w:rsidRPr="00FA0B95" w:rsidRDefault="00B86FB5"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r>
      <w:tr w:rsidR="00345753" w:rsidRPr="00FA0B95" w14:paraId="1C2A61F6" w14:textId="77777777" w:rsidTr="00345753">
        <w:trPr>
          <w:trHeight w:val="251"/>
        </w:trPr>
        <w:tc>
          <w:tcPr>
            <w:cnfStyle w:val="001000000000" w:firstRow="0" w:lastRow="0" w:firstColumn="1" w:lastColumn="0" w:oddVBand="0" w:evenVBand="0" w:oddHBand="0" w:evenHBand="0" w:firstRowFirstColumn="0" w:firstRowLastColumn="0" w:lastRowFirstColumn="0" w:lastRowLastColumn="0"/>
            <w:tcW w:w="2648" w:type="pct"/>
            <w:tcBorders>
              <w:top w:val="none" w:sz="0" w:space="0" w:color="auto"/>
              <w:left w:val="none" w:sz="0" w:space="0" w:color="auto"/>
              <w:bottom w:val="none" w:sz="0" w:space="0" w:color="auto"/>
              <w:right w:val="none" w:sz="0" w:space="0" w:color="auto"/>
            </w:tcBorders>
            <w:shd w:val="clear" w:color="auto" w:fill="auto"/>
            <w:hideMark/>
          </w:tcPr>
          <w:p w14:paraId="7A14524D" w14:textId="3F4D05B8" w:rsidR="00B86FB5" w:rsidRPr="00FA0B95" w:rsidRDefault="00B86FB5" w:rsidP="00717313">
            <w:pPr>
              <w:jc w:val="left"/>
              <w:rPr>
                <w:rFonts w:ascii="Arial" w:hAnsi="Arial" w:cs="Arial"/>
                <w:color w:val="auto"/>
                <w:sz w:val="20"/>
                <w:lang w:eastAsia="es-CO"/>
              </w:rPr>
            </w:pPr>
            <w:r w:rsidRPr="00FA0B95">
              <w:rPr>
                <w:rFonts w:ascii="Arial" w:hAnsi="Arial" w:cs="Arial"/>
                <w:color w:val="auto"/>
                <w:sz w:val="20"/>
                <w:lang w:eastAsia="es-CO"/>
              </w:rPr>
              <w:t>Participación Total</w:t>
            </w:r>
          </w:p>
        </w:tc>
        <w:tc>
          <w:tcPr>
            <w:tcW w:w="392" w:type="pct"/>
            <w:shd w:val="clear" w:color="auto" w:fill="auto"/>
            <w:noWrap/>
            <w:hideMark/>
          </w:tcPr>
          <w:p w14:paraId="78A64FD3" w14:textId="3FB9B11F"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3</w:t>
            </w:r>
            <w:r w:rsidR="00345753" w:rsidRPr="00FA0B95">
              <w:rPr>
                <w:rFonts w:ascii="Arial" w:hAnsi="Arial" w:cs="Arial"/>
                <w:b/>
                <w:sz w:val="20"/>
                <w:lang w:eastAsia="es-CO"/>
              </w:rPr>
              <w:t>.</w:t>
            </w:r>
            <w:r w:rsidRPr="00FA0B95">
              <w:rPr>
                <w:rFonts w:ascii="Arial" w:hAnsi="Arial" w:cs="Arial"/>
                <w:b/>
                <w:sz w:val="20"/>
                <w:lang w:eastAsia="es-CO"/>
              </w:rPr>
              <w:t>054</w:t>
            </w:r>
          </w:p>
        </w:tc>
        <w:tc>
          <w:tcPr>
            <w:tcW w:w="392" w:type="pct"/>
            <w:shd w:val="clear" w:color="auto" w:fill="auto"/>
            <w:noWrap/>
            <w:hideMark/>
          </w:tcPr>
          <w:p w14:paraId="1F515B99" w14:textId="1E4BC955"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1</w:t>
            </w:r>
            <w:r w:rsidR="00345753" w:rsidRPr="00FA0B95">
              <w:rPr>
                <w:rFonts w:ascii="Arial" w:hAnsi="Arial" w:cs="Arial"/>
                <w:b/>
                <w:sz w:val="20"/>
                <w:lang w:eastAsia="es-CO"/>
              </w:rPr>
              <w:t>.</w:t>
            </w:r>
            <w:r w:rsidRPr="00FA0B95">
              <w:rPr>
                <w:rFonts w:ascii="Arial" w:hAnsi="Arial" w:cs="Arial"/>
                <w:b/>
                <w:sz w:val="20"/>
                <w:lang w:eastAsia="es-CO"/>
              </w:rPr>
              <w:t>686</w:t>
            </w:r>
          </w:p>
        </w:tc>
        <w:tc>
          <w:tcPr>
            <w:tcW w:w="392" w:type="pct"/>
            <w:shd w:val="clear" w:color="auto" w:fill="auto"/>
            <w:noWrap/>
            <w:hideMark/>
          </w:tcPr>
          <w:p w14:paraId="0F33BF7F" w14:textId="56BCAFD6"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1</w:t>
            </w:r>
            <w:r w:rsidR="00345753" w:rsidRPr="00FA0B95">
              <w:rPr>
                <w:rFonts w:ascii="Arial" w:hAnsi="Arial" w:cs="Arial"/>
                <w:b/>
                <w:sz w:val="20"/>
                <w:lang w:eastAsia="es-CO"/>
              </w:rPr>
              <w:t>.</w:t>
            </w:r>
            <w:r w:rsidRPr="00FA0B95">
              <w:rPr>
                <w:rFonts w:ascii="Arial" w:hAnsi="Arial" w:cs="Arial"/>
                <w:b/>
                <w:sz w:val="20"/>
                <w:lang w:eastAsia="es-CO"/>
              </w:rPr>
              <w:t>991</w:t>
            </w:r>
          </w:p>
        </w:tc>
        <w:tc>
          <w:tcPr>
            <w:tcW w:w="392" w:type="pct"/>
            <w:shd w:val="clear" w:color="auto" w:fill="auto"/>
            <w:noWrap/>
            <w:hideMark/>
          </w:tcPr>
          <w:p w14:paraId="4F46267B" w14:textId="239E3757"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w:t>
            </w:r>
            <w:r w:rsidR="00345753" w:rsidRPr="00FA0B95">
              <w:rPr>
                <w:rFonts w:ascii="Arial" w:hAnsi="Arial" w:cs="Arial"/>
                <w:b/>
                <w:sz w:val="20"/>
                <w:lang w:eastAsia="es-CO"/>
              </w:rPr>
              <w:t>.</w:t>
            </w:r>
            <w:r w:rsidRPr="00FA0B95">
              <w:rPr>
                <w:rFonts w:ascii="Arial" w:hAnsi="Arial" w:cs="Arial"/>
                <w:b/>
                <w:sz w:val="20"/>
                <w:lang w:eastAsia="es-CO"/>
              </w:rPr>
              <w:t>655</w:t>
            </w:r>
          </w:p>
        </w:tc>
        <w:tc>
          <w:tcPr>
            <w:tcW w:w="392" w:type="pct"/>
            <w:shd w:val="clear" w:color="auto" w:fill="auto"/>
            <w:noWrap/>
            <w:hideMark/>
          </w:tcPr>
          <w:p w14:paraId="513F1121" w14:textId="022B8D7B"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w:t>
            </w:r>
            <w:r w:rsidR="00345753" w:rsidRPr="00FA0B95">
              <w:rPr>
                <w:rFonts w:ascii="Arial" w:hAnsi="Arial" w:cs="Arial"/>
                <w:b/>
                <w:sz w:val="20"/>
                <w:lang w:eastAsia="es-CO"/>
              </w:rPr>
              <w:t>.</w:t>
            </w:r>
            <w:r w:rsidRPr="00FA0B95">
              <w:rPr>
                <w:rFonts w:ascii="Arial" w:hAnsi="Arial" w:cs="Arial"/>
                <w:b/>
                <w:sz w:val="20"/>
                <w:lang w:eastAsia="es-CO"/>
              </w:rPr>
              <w:t>386</w:t>
            </w:r>
          </w:p>
        </w:tc>
        <w:tc>
          <w:tcPr>
            <w:tcW w:w="392" w:type="pct"/>
            <w:shd w:val="clear" w:color="auto" w:fill="auto"/>
            <w:noWrap/>
            <w:hideMark/>
          </w:tcPr>
          <w:p w14:paraId="7B80EDA9" w14:textId="57B49510" w:rsidR="00B86FB5" w:rsidRPr="00FA0B95" w:rsidRDefault="00B86FB5"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1</w:t>
            </w:r>
            <w:r w:rsidR="00345753" w:rsidRPr="00FA0B95">
              <w:rPr>
                <w:rFonts w:ascii="Arial" w:hAnsi="Arial" w:cs="Arial"/>
                <w:b/>
                <w:sz w:val="20"/>
                <w:lang w:eastAsia="es-CO"/>
              </w:rPr>
              <w:t>.</w:t>
            </w:r>
            <w:r w:rsidRPr="00FA0B95">
              <w:rPr>
                <w:rFonts w:ascii="Arial" w:hAnsi="Arial" w:cs="Arial"/>
                <w:b/>
                <w:sz w:val="20"/>
                <w:lang w:eastAsia="es-CO"/>
              </w:rPr>
              <w:t>343</w:t>
            </w:r>
          </w:p>
        </w:tc>
      </w:tr>
    </w:tbl>
    <w:p w14:paraId="46B22290" w14:textId="76E72452" w:rsidR="00B86FB5" w:rsidRPr="00FA0B95" w:rsidRDefault="00512E2A" w:rsidP="00717313">
      <w:pPr>
        <w:rPr>
          <w:rFonts w:ascii="Arial" w:hAnsi="Arial" w:cs="Arial"/>
          <w:sz w:val="20"/>
        </w:rPr>
      </w:pPr>
      <w:r w:rsidRPr="00FA0B95">
        <w:rPr>
          <w:rFonts w:ascii="Arial" w:hAnsi="Arial" w:cs="Arial"/>
          <w:sz w:val="20"/>
        </w:rPr>
        <w:t>Fuente</w:t>
      </w:r>
      <w:r w:rsidR="00345753" w:rsidRPr="00FA0B95">
        <w:rPr>
          <w:rFonts w:ascii="Arial" w:hAnsi="Arial" w:cs="Arial"/>
          <w:sz w:val="20"/>
        </w:rPr>
        <w:t>:</w:t>
      </w:r>
      <w:r w:rsidRPr="00FA0B95">
        <w:rPr>
          <w:rFonts w:ascii="Arial" w:hAnsi="Arial" w:cs="Arial"/>
          <w:sz w:val="20"/>
        </w:rPr>
        <w:t xml:space="preserve"> Bienestar Universitario</w:t>
      </w:r>
      <w:r w:rsidR="00345753" w:rsidRPr="00FA0B95">
        <w:rPr>
          <w:rFonts w:ascii="Arial" w:hAnsi="Arial" w:cs="Arial"/>
          <w:sz w:val="20"/>
        </w:rPr>
        <w:t xml:space="preserve"> ITP</w:t>
      </w:r>
      <w:r w:rsidRPr="00FA0B95">
        <w:rPr>
          <w:rFonts w:ascii="Arial" w:hAnsi="Arial" w:cs="Arial"/>
          <w:sz w:val="20"/>
        </w:rPr>
        <w:t xml:space="preserve"> Sede </w:t>
      </w:r>
      <w:r w:rsidR="00345753" w:rsidRPr="00FA0B95">
        <w:rPr>
          <w:rFonts w:ascii="Arial" w:hAnsi="Arial" w:cs="Arial"/>
          <w:sz w:val="20"/>
        </w:rPr>
        <w:t>Mocoa 2024</w:t>
      </w:r>
      <w:r w:rsidRPr="00FA0B95">
        <w:rPr>
          <w:rFonts w:ascii="Arial" w:hAnsi="Arial" w:cs="Arial"/>
          <w:sz w:val="20"/>
        </w:rPr>
        <w:t>.</w:t>
      </w:r>
    </w:p>
    <w:p w14:paraId="1C695933" w14:textId="08BE6E7E" w:rsidR="00FA0549" w:rsidRPr="00FA0B95" w:rsidRDefault="00FA0549" w:rsidP="00717313">
      <w:pPr>
        <w:rPr>
          <w:rFonts w:ascii="Arial" w:hAnsi="Arial" w:cs="Arial"/>
          <w:sz w:val="20"/>
        </w:rPr>
      </w:pPr>
    </w:p>
    <w:bookmarkStart w:id="42" w:name="_Toc167783572"/>
    <w:p w14:paraId="07BA19BB" w14:textId="186EAE00" w:rsidR="00FA0549" w:rsidRPr="00FA0B95" w:rsidRDefault="00FA0549" w:rsidP="00717313">
      <w:pPr>
        <w:pStyle w:val="Descripcin"/>
        <w:jc w:val="both"/>
        <w:rPr>
          <w:rFonts w:ascii="Arial" w:hAnsi="Arial" w:cs="Arial"/>
          <w:b w:val="0"/>
          <w:noProof/>
          <w:sz w:val="20"/>
        </w:rPr>
      </w:pPr>
      <w:r w:rsidRPr="00FA0B95">
        <w:rPr>
          <w:rFonts w:ascii="Arial" w:hAnsi="Arial" w:cs="Arial"/>
          <w:noProof/>
          <w:sz w:val="20"/>
          <w:lang w:val="es-CO" w:eastAsia="es-CO"/>
        </w:rPr>
        <w:lastRenderedPageBreak/>
        <mc:AlternateContent>
          <mc:Choice Requires="wpg">
            <w:drawing>
              <wp:anchor distT="0" distB="0" distL="114300" distR="114300" simplePos="0" relativeHeight="252617728" behindDoc="0" locked="0" layoutInCell="1" allowOverlap="1" wp14:anchorId="3F927956" wp14:editId="2BA1CCDC">
                <wp:simplePos x="0" y="0"/>
                <wp:positionH relativeFrom="column">
                  <wp:posOffset>-635</wp:posOffset>
                </wp:positionH>
                <wp:positionV relativeFrom="paragraph">
                  <wp:posOffset>193675</wp:posOffset>
                </wp:positionV>
                <wp:extent cx="5715000" cy="1786255"/>
                <wp:effectExtent l="0" t="0" r="0" b="4445"/>
                <wp:wrapTight wrapText="bothSides">
                  <wp:wrapPolygon edited="0">
                    <wp:start x="10728" y="0"/>
                    <wp:lineTo x="0" y="0"/>
                    <wp:lineTo x="0" y="21423"/>
                    <wp:lineTo x="21528" y="21423"/>
                    <wp:lineTo x="21528" y="0"/>
                    <wp:lineTo x="10728" y="0"/>
                  </wp:wrapPolygon>
                </wp:wrapTight>
                <wp:docPr id="19" name="Grupo 19"/>
                <wp:cNvGraphicFramePr/>
                <a:graphic xmlns:a="http://schemas.openxmlformats.org/drawingml/2006/main">
                  <a:graphicData uri="http://schemas.microsoft.com/office/word/2010/wordprocessingGroup">
                    <wpg:wgp>
                      <wpg:cNvGrpSpPr/>
                      <wpg:grpSpPr>
                        <a:xfrm>
                          <a:off x="0" y="0"/>
                          <a:ext cx="5715000" cy="1786255"/>
                          <a:chOff x="0" y="0"/>
                          <a:chExt cx="5715000" cy="1786255"/>
                        </a:xfrm>
                      </wpg:grpSpPr>
                      <pic:pic xmlns:pic="http://schemas.openxmlformats.org/drawingml/2006/picture">
                        <pic:nvPicPr>
                          <pic:cNvPr id="23" name="Imagen 23"/>
                          <pic:cNvPicPr>
                            <a:picLocks noChangeAspect="1"/>
                          </pic:cNvPicPr>
                        </pic:nvPicPr>
                        <pic:blipFill rotWithShape="1">
                          <a:blip r:embed="rId8" cstate="print">
                            <a:extLst>
                              <a:ext uri="{28A0092B-C50C-407E-A947-70E740481C1C}">
                                <a14:useLocalDpi xmlns:a14="http://schemas.microsoft.com/office/drawing/2010/main" val="0"/>
                              </a:ext>
                            </a:extLst>
                          </a:blip>
                          <a:srcRect l="8302" t="12734" r="29672" b="10862"/>
                          <a:stretch/>
                        </pic:blipFill>
                        <pic:spPr bwMode="auto">
                          <a:xfrm>
                            <a:off x="0" y="19050"/>
                            <a:ext cx="2771775" cy="17672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 name="Imagen 25"/>
                          <pic:cNvPicPr>
                            <a:picLocks noChangeAspect="1"/>
                          </pic:cNvPicPr>
                        </pic:nvPicPr>
                        <pic:blipFill rotWithShape="1">
                          <a:blip r:embed="rId9" cstate="print">
                            <a:extLst>
                              <a:ext uri="{28A0092B-C50C-407E-A947-70E740481C1C}">
                                <a14:useLocalDpi xmlns:a14="http://schemas.microsoft.com/office/drawing/2010/main" val="0"/>
                              </a:ext>
                            </a:extLst>
                          </a:blip>
                          <a:srcRect l="9605" t="22574" r="27882" b="7679"/>
                          <a:stretch/>
                        </pic:blipFill>
                        <pic:spPr bwMode="auto">
                          <a:xfrm>
                            <a:off x="2876550" y="0"/>
                            <a:ext cx="2838450" cy="178117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85EC48D" id="Grupo 19" o:spid="_x0000_s1026" style="position:absolute;margin-left:-.05pt;margin-top:15.25pt;width:450pt;height:140.65pt;z-index:252617728" coordsize="57150,17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3" o:spid="_x0000_s1027" type="#_x0000_t75" style="position:absolute;top:190;width:27717;height:17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">
                  <v:imagedata r:id="rId11" o:title="" croptop="8345f" cropbottom="7119f" cropleft="5441f" cropright="19446f"/>
                  <v:path arrowok="t"/>
                </v:shape>
                <v:shape id="Imagen 25" o:spid="_x0000_s1028" type="#_x0000_t75" style="position:absolute;left:28765;width:28385;height:1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">
                  <v:imagedata r:id="rId12" o:title="" croptop="14794f" cropbottom="5033f" cropleft="6295f" cropright="18273f"/>
                  <v:path arrowok="t"/>
                </v:shape>
                <w10:wrap type="tight"/>
              </v:group>
            </w:pict>
          </mc:Fallback>
        </mc:AlternateContent>
      </w:r>
      <w:r w:rsidRPr="00FA0B95">
        <w:rPr>
          <w:rFonts w:ascii="Arial" w:hAnsi="Arial" w:cs="Arial"/>
          <w:sz w:val="20"/>
        </w:rPr>
        <w:t xml:space="preserve">Figura </w:t>
      </w:r>
      <w:r w:rsidRPr="00FA0B95">
        <w:rPr>
          <w:rFonts w:ascii="Arial" w:hAnsi="Arial" w:cs="Arial"/>
          <w:sz w:val="20"/>
        </w:rPr>
        <w:fldChar w:fldCharType="begin"/>
      </w:r>
      <w:r w:rsidRPr="00FA0B95">
        <w:rPr>
          <w:rFonts w:ascii="Arial" w:hAnsi="Arial" w:cs="Arial"/>
          <w:sz w:val="20"/>
        </w:rPr>
        <w:instrText xml:space="preserve"> SEQ Figura \* ARABIC </w:instrText>
      </w:r>
      <w:r w:rsidRPr="00FA0B95">
        <w:rPr>
          <w:rFonts w:ascii="Arial" w:hAnsi="Arial" w:cs="Arial"/>
          <w:sz w:val="20"/>
        </w:rPr>
        <w:fldChar w:fldCharType="separate"/>
      </w:r>
      <w:r w:rsidRPr="00FA0B95">
        <w:rPr>
          <w:rFonts w:ascii="Arial" w:hAnsi="Arial" w:cs="Arial"/>
          <w:noProof/>
          <w:sz w:val="20"/>
        </w:rPr>
        <w:t>1</w:t>
      </w:r>
      <w:r w:rsidRPr="00FA0B95">
        <w:rPr>
          <w:rFonts w:ascii="Arial" w:hAnsi="Arial" w:cs="Arial"/>
          <w:sz w:val="20"/>
        </w:rPr>
        <w:fldChar w:fldCharType="end"/>
      </w:r>
      <w:r w:rsidRPr="00FA0B95">
        <w:rPr>
          <w:rFonts w:ascii="Arial" w:hAnsi="Arial" w:cs="Arial"/>
          <w:sz w:val="20"/>
        </w:rPr>
        <w:t xml:space="preserve">. </w:t>
      </w:r>
      <w:r w:rsidRPr="00FA0B95">
        <w:rPr>
          <w:rFonts w:ascii="Arial" w:hAnsi="Arial" w:cs="Arial"/>
          <w:b w:val="0"/>
          <w:sz w:val="20"/>
        </w:rPr>
        <w:t>Actividades de Promoción y Prevención de la Salud ITP</w:t>
      </w:r>
      <w:bookmarkEnd w:id="42"/>
      <w:r w:rsidRPr="00FA0B95">
        <w:rPr>
          <w:rFonts w:ascii="Arial" w:hAnsi="Arial" w:cs="Arial"/>
          <w:b w:val="0"/>
          <w:sz w:val="20"/>
        </w:rPr>
        <w:t xml:space="preserve"> </w:t>
      </w:r>
    </w:p>
    <w:p w14:paraId="54BF62CC" w14:textId="77777777" w:rsidR="00FA0549" w:rsidRPr="00FA0B95" w:rsidRDefault="00FA0549" w:rsidP="00717313">
      <w:pPr>
        <w:rPr>
          <w:rFonts w:ascii="Arial" w:hAnsi="Arial" w:cs="Arial"/>
          <w:sz w:val="20"/>
        </w:rPr>
      </w:pPr>
      <w:r w:rsidRPr="00FA0B95">
        <w:rPr>
          <w:rFonts w:ascii="Arial" w:hAnsi="Arial" w:cs="Arial"/>
          <w:sz w:val="20"/>
        </w:rPr>
        <w:t>Fuente: Bienestar Universitario ITP Sede Mocoa 2024.</w:t>
      </w:r>
    </w:p>
    <w:p w14:paraId="5924AFD9" w14:textId="34433E3F" w:rsidR="00FA0549" w:rsidRPr="00FA0B95" w:rsidRDefault="00FA0549" w:rsidP="00717313">
      <w:pPr>
        <w:rPr>
          <w:rFonts w:ascii="Arial" w:hAnsi="Arial" w:cs="Arial"/>
          <w:sz w:val="20"/>
        </w:rPr>
      </w:pPr>
    </w:p>
    <w:p w14:paraId="66C1B7CA" w14:textId="69BFBDAD" w:rsidR="00662EA7" w:rsidRPr="00FA0B95" w:rsidRDefault="00FA0549" w:rsidP="00240BCD">
      <w:pPr>
        <w:pStyle w:val="Titulo2"/>
        <w:ind w:hanging="360"/>
        <w:rPr>
          <w:rFonts w:ascii="Arial" w:hAnsi="Arial"/>
          <w:sz w:val="20"/>
          <w:szCs w:val="20"/>
        </w:rPr>
      </w:pPr>
      <w:bookmarkStart w:id="43" w:name="_Toc167350217"/>
      <w:r w:rsidRPr="00FA0B95">
        <w:rPr>
          <w:rFonts w:ascii="Arial" w:hAnsi="Arial"/>
          <w:sz w:val="20"/>
          <w:szCs w:val="20"/>
        </w:rPr>
        <w:t xml:space="preserve"> </w:t>
      </w:r>
      <w:bookmarkStart w:id="44" w:name="_Toc167784637"/>
      <w:r w:rsidR="00240BCD" w:rsidRPr="00FA0B95">
        <w:rPr>
          <w:rFonts w:ascii="Arial" w:hAnsi="Arial"/>
          <w:sz w:val="20"/>
          <w:szCs w:val="20"/>
        </w:rPr>
        <w:t xml:space="preserve">2.2 </w:t>
      </w:r>
      <w:r w:rsidR="00662EA7" w:rsidRPr="00FA0B95">
        <w:rPr>
          <w:rFonts w:ascii="Arial" w:hAnsi="Arial"/>
          <w:sz w:val="20"/>
          <w:szCs w:val="20"/>
        </w:rPr>
        <w:t xml:space="preserve">Área de </w:t>
      </w:r>
      <w:r w:rsidRPr="00FA0B95">
        <w:rPr>
          <w:rFonts w:ascii="Arial" w:hAnsi="Arial"/>
          <w:sz w:val="20"/>
          <w:szCs w:val="20"/>
        </w:rPr>
        <w:t>D</w:t>
      </w:r>
      <w:r w:rsidR="004A0857" w:rsidRPr="00FA0B95">
        <w:rPr>
          <w:rFonts w:ascii="Arial" w:hAnsi="Arial"/>
          <w:sz w:val="20"/>
          <w:szCs w:val="20"/>
        </w:rPr>
        <w:t xml:space="preserve">esarrollo </w:t>
      </w:r>
      <w:r w:rsidRPr="00FA0B95">
        <w:rPr>
          <w:rFonts w:ascii="Arial" w:hAnsi="Arial"/>
          <w:sz w:val="20"/>
          <w:szCs w:val="20"/>
        </w:rPr>
        <w:t>H</w:t>
      </w:r>
      <w:r w:rsidR="004A0857" w:rsidRPr="00FA0B95">
        <w:rPr>
          <w:rFonts w:ascii="Arial" w:hAnsi="Arial"/>
          <w:sz w:val="20"/>
          <w:szCs w:val="20"/>
        </w:rPr>
        <w:t>umano</w:t>
      </w:r>
      <w:bookmarkEnd w:id="43"/>
      <w:bookmarkEnd w:id="44"/>
    </w:p>
    <w:p w14:paraId="30B4BC77" w14:textId="1B473B40" w:rsidR="00662EA7" w:rsidRPr="00FA0B95" w:rsidRDefault="00662EA7" w:rsidP="00717313">
      <w:pPr>
        <w:rPr>
          <w:rFonts w:ascii="Arial" w:hAnsi="Arial" w:cs="Arial"/>
          <w:b/>
          <w:sz w:val="20"/>
        </w:rPr>
      </w:pPr>
    </w:p>
    <w:p w14:paraId="57D8D55C" w14:textId="29BA19C7" w:rsidR="00CB3822" w:rsidRPr="00FA0B95" w:rsidRDefault="00CB3822" w:rsidP="00717313">
      <w:pPr>
        <w:rPr>
          <w:rFonts w:ascii="Arial" w:hAnsi="Arial" w:cs="Arial"/>
          <w:sz w:val="20"/>
        </w:rPr>
      </w:pPr>
      <w:r w:rsidRPr="00FA0B95">
        <w:rPr>
          <w:rFonts w:ascii="Arial" w:hAnsi="Arial" w:cs="Arial"/>
          <w:sz w:val="20"/>
        </w:rPr>
        <w:t>El desarrollo humano es un proceso continuo que implica el crecimiento y mejora de las múltiples capacidades humanas y que se desarrollan a lo largo de toda la vida. En esta área</w:t>
      </w:r>
      <w:r w:rsidR="003C6E74" w:rsidRPr="00FA0B95">
        <w:rPr>
          <w:rFonts w:ascii="Arial" w:hAnsi="Arial" w:cs="Arial"/>
          <w:sz w:val="20"/>
        </w:rPr>
        <w:t>,</w:t>
      </w:r>
      <w:r w:rsidRPr="00FA0B95">
        <w:rPr>
          <w:rFonts w:ascii="Arial" w:hAnsi="Arial" w:cs="Arial"/>
          <w:sz w:val="20"/>
        </w:rPr>
        <w:t xml:space="preserve"> el Bienestar Institucional</w:t>
      </w:r>
      <w:r w:rsidR="003C6E74" w:rsidRPr="00FA0B95">
        <w:rPr>
          <w:rFonts w:ascii="Arial" w:hAnsi="Arial" w:cs="Arial"/>
          <w:sz w:val="20"/>
        </w:rPr>
        <w:t>,</w:t>
      </w:r>
      <w:r w:rsidRPr="00FA0B95">
        <w:rPr>
          <w:rFonts w:ascii="Arial" w:hAnsi="Arial" w:cs="Arial"/>
          <w:sz w:val="20"/>
        </w:rPr>
        <w:t xml:space="preserve"> conforme a</w:t>
      </w:r>
      <w:r w:rsidR="003C6E74" w:rsidRPr="00FA0B95">
        <w:rPr>
          <w:rFonts w:ascii="Arial" w:hAnsi="Arial" w:cs="Arial"/>
          <w:sz w:val="20"/>
        </w:rPr>
        <w:t>l P</w:t>
      </w:r>
      <w:r w:rsidRPr="00FA0B95">
        <w:rPr>
          <w:rFonts w:ascii="Arial" w:hAnsi="Arial" w:cs="Arial"/>
          <w:sz w:val="20"/>
        </w:rPr>
        <w:t xml:space="preserve">royecto </w:t>
      </w:r>
      <w:r w:rsidR="003C6E74" w:rsidRPr="00FA0B95">
        <w:rPr>
          <w:rFonts w:ascii="Arial" w:hAnsi="Arial" w:cs="Arial"/>
          <w:sz w:val="20"/>
        </w:rPr>
        <w:t>E</w:t>
      </w:r>
      <w:r w:rsidRPr="00FA0B95">
        <w:rPr>
          <w:rFonts w:ascii="Arial" w:hAnsi="Arial" w:cs="Arial"/>
          <w:sz w:val="20"/>
        </w:rPr>
        <w:t xml:space="preserve">ducativo </w:t>
      </w:r>
      <w:r w:rsidR="003C6E74" w:rsidRPr="00FA0B95">
        <w:rPr>
          <w:rFonts w:ascii="Arial" w:hAnsi="Arial" w:cs="Arial"/>
          <w:sz w:val="20"/>
        </w:rPr>
        <w:t>I</w:t>
      </w:r>
      <w:r w:rsidRPr="00FA0B95">
        <w:rPr>
          <w:rFonts w:ascii="Arial" w:hAnsi="Arial" w:cs="Arial"/>
          <w:sz w:val="20"/>
        </w:rPr>
        <w:t>nstitucional</w:t>
      </w:r>
      <w:r w:rsidR="003C6E74" w:rsidRPr="00FA0B95">
        <w:rPr>
          <w:rFonts w:ascii="Arial" w:hAnsi="Arial" w:cs="Arial"/>
          <w:sz w:val="20"/>
        </w:rPr>
        <w:t>,</w:t>
      </w:r>
      <w:r w:rsidRPr="00FA0B95">
        <w:rPr>
          <w:rFonts w:ascii="Arial" w:hAnsi="Arial" w:cs="Arial"/>
          <w:sz w:val="20"/>
        </w:rPr>
        <w:t xml:space="preserve"> se desarrolla</w:t>
      </w:r>
      <w:r w:rsidR="003C6E74" w:rsidRPr="00FA0B95">
        <w:rPr>
          <w:rFonts w:ascii="Arial" w:hAnsi="Arial" w:cs="Arial"/>
          <w:sz w:val="20"/>
        </w:rPr>
        <w:t>n</w:t>
      </w:r>
      <w:r w:rsidRPr="00FA0B95">
        <w:rPr>
          <w:rFonts w:ascii="Arial" w:hAnsi="Arial" w:cs="Arial"/>
          <w:sz w:val="20"/>
        </w:rPr>
        <w:t xml:space="preserve"> acciones para fortalecer las múltiples dimensiones humanas, (biológica, </w:t>
      </w:r>
      <w:r w:rsidR="003C6E74" w:rsidRPr="00FA0B95">
        <w:rPr>
          <w:rFonts w:ascii="Arial" w:hAnsi="Arial" w:cs="Arial"/>
          <w:sz w:val="20"/>
        </w:rPr>
        <w:t>p</w:t>
      </w:r>
      <w:r w:rsidRPr="00FA0B95">
        <w:rPr>
          <w:rFonts w:ascii="Arial" w:hAnsi="Arial" w:cs="Arial"/>
          <w:sz w:val="20"/>
        </w:rPr>
        <w:t>sicoactiva, intelectual, cultural, social, física y cultural) a través de lúdicos procesos formativos.</w:t>
      </w:r>
    </w:p>
    <w:p w14:paraId="2157BA4C" w14:textId="42888C6E" w:rsidR="00CB3822" w:rsidRPr="00FA0B95" w:rsidRDefault="00CB3822" w:rsidP="00717313">
      <w:pPr>
        <w:rPr>
          <w:rFonts w:ascii="Arial" w:hAnsi="Arial" w:cs="Arial"/>
          <w:sz w:val="20"/>
        </w:rPr>
      </w:pPr>
    </w:p>
    <w:p w14:paraId="4E5E2818" w14:textId="77777777" w:rsidR="003C6E74" w:rsidRPr="00FA0B95" w:rsidRDefault="00CB3822" w:rsidP="00717313">
      <w:pPr>
        <w:rPr>
          <w:rFonts w:ascii="Arial" w:hAnsi="Arial" w:cs="Arial"/>
          <w:sz w:val="20"/>
        </w:rPr>
      </w:pPr>
      <w:r w:rsidRPr="00FA0B95">
        <w:rPr>
          <w:rFonts w:ascii="Arial" w:hAnsi="Arial" w:cs="Arial"/>
          <w:sz w:val="20"/>
        </w:rPr>
        <w:t xml:space="preserve">Partiendo del desarrollo humano como eje central, Bienestar Universitario realiza programas, proyectos, estrategias, y actividades que se fundamentan en una concepción integral del bienestar; por ello, ofrece los elementos necesarios para </w:t>
      </w:r>
      <w:r w:rsidR="003C6E74" w:rsidRPr="00FA0B95">
        <w:rPr>
          <w:rFonts w:ascii="Arial" w:hAnsi="Arial" w:cs="Arial"/>
          <w:sz w:val="20"/>
        </w:rPr>
        <w:t xml:space="preserve">que </w:t>
      </w:r>
      <w:r w:rsidRPr="00FA0B95">
        <w:rPr>
          <w:rFonts w:ascii="Arial" w:hAnsi="Arial" w:cs="Arial"/>
          <w:sz w:val="20"/>
        </w:rPr>
        <w:t>cada integrante de la comunidad</w:t>
      </w:r>
      <w:r w:rsidR="003C6E74" w:rsidRPr="00FA0B95">
        <w:rPr>
          <w:rFonts w:ascii="Arial" w:hAnsi="Arial" w:cs="Arial"/>
          <w:sz w:val="20"/>
        </w:rPr>
        <w:t xml:space="preserve">: </w:t>
      </w:r>
    </w:p>
    <w:p w14:paraId="11864097" w14:textId="77777777" w:rsidR="003C6E74" w:rsidRPr="00FA0B95" w:rsidRDefault="003C6E74" w:rsidP="00717313">
      <w:pPr>
        <w:rPr>
          <w:rFonts w:ascii="Arial" w:hAnsi="Arial" w:cs="Arial"/>
          <w:sz w:val="20"/>
        </w:rPr>
      </w:pPr>
    </w:p>
    <w:p w14:paraId="2D3F5D95" w14:textId="77777777" w:rsidR="003C6E74" w:rsidRPr="00FA0B95" w:rsidRDefault="00736BC0" w:rsidP="00717313">
      <w:pPr>
        <w:pStyle w:val="Prrafodelista"/>
        <w:numPr>
          <w:ilvl w:val="0"/>
          <w:numId w:val="28"/>
        </w:numPr>
        <w:rPr>
          <w:rFonts w:ascii="Arial" w:hAnsi="Arial" w:cs="Arial"/>
          <w:sz w:val="20"/>
        </w:rPr>
      </w:pPr>
      <w:r w:rsidRPr="00FA0B95">
        <w:rPr>
          <w:rFonts w:ascii="Arial" w:hAnsi="Arial" w:cs="Arial"/>
          <w:sz w:val="20"/>
        </w:rPr>
        <w:t>Obtenga un buen rendimiento académico.</w:t>
      </w:r>
    </w:p>
    <w:p w14:paraId="389E789D" w14:textId="77777777" w:rsidR="003C6E74" w:rsidRPr="00FA0B95" w:rsidRDefault="00736BC0" w:rsidP="00717313">
      <w:pPr>
        <w:pStyle w:val="Prrafodelista"/>
        <w:numPr>
          <w:ilvl w:val="0"/>
          <w:numId w:val="28"/>
        </w:numPr>
        <w:rPr>
          <w:rFonts w:ascii="Arial" w:hAnsi="Arial" w:cs="Arial"/>
          <w:sz w:val="20"/>
        </w:rPr>
      </w:pPr>
      <w:r w:rsidRPr="00FA0B95">
        <w:rPr>
          <w:rFonts w:ascii="Arial" w:hAnsi="Arial" w:cs="Arial"/>
          <w:sz w:val="20"/>
        </w:rPr>
        <w:t>Se integre a la vida universitaria.</w:t>
      </w:r>
    </w:p>
    <w:p w14:paraId="4777F6AE" w14:textId="77777777" w:rsidR="003C6E74" w:rsidRPr="00FA0B95" w:rsidRDefault="00736BC0" w:rsidP="00717313">
      <w:pPr>
        <w:pStyle w:val="Prrafodelista"/>
        <w:numPr>
          <w:ilvl w:val="0"/>
          <w:numId w:val="28"/>
        </w:numPr>
        <w:rPr>
          <w:rFonts w:ascii="Arial" w:hAnsi="Arial" w:cs="Arial"/>
          <w:sz w:val="20"/>
        </w:rPr>
      </w:pPr>
      <w:r w:rsidRPr="00FA0B95">
        <w:rPr>
          <w:rFonts w:ascii="Arial" w:hAnsi="Arial" w:cs="Arial"/>
          <w:sz w:val="20"/>
        </w:rPr>
        <w:t>Encuentre</w:t>
      </w:r>
      <w:r w:rsidR="003C6E74" w:rsidRPr="00FA0B95">
        <w:rPr>
          <w:rFonts w:ascii="Arial" w:hAnsi="Arial" w:cs="Arial"/>
          <w:sz w:val="20"/>
        </w:rPr>
        <w:t xml:space="preserve"> </w:t>
      </w:r>
      <w:r w:rsidRPr="00FA0B95">
        <w:rPr>
          <w:rFonts w:ascii="Arial" w:hAnsi="Arial" w:cs="Arial"/>
          <w:sz w:val="20"/>
        </w:rPr>
        <w:t xml:space="preserve">espacios de promoción de su expresión física, estética, </w:t>
      </w:r>
      <w:r w:rsidR="003C6E74" w:rsidRPr="00FA0B95">
        <w:rPr>
          <w:rFonts w:ascii="Arial" w:hAnsi="Arial" w:cs="Arial"/>
          <w:sz w:val="20"/>
        </w:rPr>
        <w:t>psicoafectivo</w:t>
      </w:r>
      <w:r w:rsidRPr="00FA0B95">
        <w:rPr>
          <w:rFonts w:ascii="Arial" w:hAnsi="Arial" w:cs="Arial"/>
          <w:sz w:val="20"/>
        </w:rPr>
        <w:t xml:space="preserve">, </w:t>
      </w:r>
      <w:r w:rsidR="003C6E74" w:rsidRPr="00FA0B95">
        <w:rPr>
          <w:rFonts w:ascii="Arial" w:hAnsi="Arial" w:cs="Arial"/>
          <w:sz w:val="20"/>
        </w:rPr>
        <w:t>socio comunicativa</w:t>
      </w:r>
      <w:r w:rsidRPr="00FA0B95">
        <w:rPr>
          <w:rFonts w:ascii="Arial" w:hAnsi="Arial" w:cs="Arial"/>
          <w:sz w:val="20"/>
        </w:rPr>
        <w:t>, intelectual, política y axiológica.</w:t>
      </w:r>
    </w:p>
    <w:p w14:paraId="2DB3B737" w14:textId="77777777" w:rsidR="003C6E74" w:rsidRPr="00FA0B95" w:rsidRDefault="00736BC0" w:rsidP="00717313">
      <w:pPr>
        <w:pStyle w:val="Prrafodelista"/>
        <w:numPr>
          <w:ilvl w:val="0"/>
          <w:numId w:val="28"/>
        </w:numPr>
        <w:rPr>
          <w:rFonts w:ascii="Arial" w:hAnsi="Arial" w:cs="Arial"/>
          <w:sz w:val="20"/>
        </w:rPr>
      </w:pPr>
      <w:r w:rsidRPr="00FA0B95">
        <w:rPr>
          <w:rFonts w:ascii="Arial" w:hAnsi="Arial" w:cs="Arial"/>
          <w:sz w:val="20"/>
        </w:rPr>
        <w:t>Reconozca sus derechos, necesidades y expectativas.</w:t>
      </w:r>
    </w:p>
    <w:p w14:paraId="627F5B40" w14:textId="77777777" w:rsidR="003C6E74" w:rsidRPr="00FA0B95" w:rsidRDefault="00736BC0" w:rsidP="00717313">
      <w:pPr>
        <w:pStyle w:val="Prrafodelista"/>
        <w:numPr>
          <w:ilvl w:val="0"/>
          <w:numId w:val="28"/>
        </w:numPr>
        <w:rPr>
          <w:rFonts w:ascii="Arial" w:hAnsi="Arial" w:cs="Arial"/>
          <w:sz w:val="20"/>
        </w:rPr>
      </w:pPr>
      <w:r w:rsidRPr="00FA0B95">
        <w:rPr>
          <w:rFonts w:ascii="Arial" w:hAnsi="Arial" w:cs="Arial"/>
          <w:sz w:val="20"/>
        </w:rPr>
        <w:t>Desarrolle su liderazgo mediante la participación universitaria.</w:t>
      </w:r>
    </w:p>
    <w:p w14:paraId="03D476B8" w14:textId="77777777" w:rsidR="003C6E74" w:rsidRPr="00FA0B95" w:rsidRDefault="00736BC0" w:rsidP="00717313">
      <w:pPr>
        <w:pStyle w:val="Prrafodelista"/>
        <w:numPr>
          <w:ilvl w:val="0"/>
          <w:numId w:val="28"/>
        </w:numPr>
        <w:rPr>
          <w:rFonts w:ascii="Arial" w:hAnsi="Arial" w:cs="Arial"/>
          <w:sz w:val="20"/>
        </w:rPr>
      </w:pPr>
      <w:r w:rsidRPr="00FA0B95">
        <w:rPr>
          <w:rFonts w:ascii="Arial" w:hAnsi="Arial" w:cs="Arial"/>
          <w:sz w:val="20"/>
        </w:rPr>
        <w:t>Manifieste su sentido de pertenencia institucional.</w:t>
      </w:r>
    </w:p>
    <w:p w14:paraId="5688353A" w14:textId="483E3A66" w:rsidR="00736BC0" w:rsidRPr="00FA0B95" w:rsidRDefault="00736BC0" w:rsidP="00717313">
      <w:pPr>
        <w:pStyle w:val="Prrafodelista"/>
        <w:numPr>
          <w:ilvl w:val="0"/>
          <w:numId w:val="28"/>
        </w:numPr>
        <w:rPr>
          <w:rFonts w:ascii="Arial" w:hAnsi="Arial" w:cs="Arial"/>
          <w:sz w:val="20"/>
        </w:rPr>
      </w:pPr>
      <w:r w:rsidRPr="00FA0B95">
        <w:rPr>
          <w:rFonts w:ascii="Arial" w:hAnsi="Arial" w:cs="Arial"/>
          <w:sz w:val="20"/>
        </w:rPr>
        <w:t>Encuentre oportunidades para alcanzar un mayor grado de madurez y crecimiento personal.</w:t>
      </w:r>
    </w:p>
    <w:p w14:paraId="386D5F27" w14:textId="3E58E3D5" w:rsidR="00CB3822" w:rsidRPr="00FA0B95" w:rsidRDefault="00B15EF5" w:rsidP="00240BCD">
      <w:pPr>
        <w:pStyle w:val="Titulo2"/>
        <w:ind w:hanging="360"/>
        <w:rPr>
          <w:rFonts w:ascii="Arial" w:hAnsi="Arial"/>
          <w:sz w:val="20"/>
          <w:szCs w:val="20"/>
        </w:rPr>
      </w:pPr>
      <w:r w:rsidRPr="00FA0B95">
        <w:rPr>
          <w:rFonts w:ascii="Arial" w:hAnsi="Arial"/>
          <w:sz w:val="20"/>
          <w:szCs w:val="20"/>
        </w:rPr>
        <w:t xml:space="preserve"> </w:t>
      </w:r>
      <w:bookmarkStart w:id="45" w:name="_Toc167784638"/>
      <w:r w:rsidR="00240BCD" w:rsidRPr="00FA0B95">
        <w:rPr>
          <w:rFonts w:ascii="Arial" w:eastAsiaTheme="minorHAnsi" w:hAnsi="Arial"/>
          <w:sz w:val="20"/>
          <w:szCs w:val="20"/>
        </w:rPr>
        <w:t xml:space="preserve">2.3 </w:t>
      </w:r>
      <w:r w:rsidR="00CB3822" w:rsidRPr="00FA0B95">
        <w:rPr>
          <w:rFonts w:ascii="Arial" w:hAnsi="Arial"/>
          <w:sz w:val="20"/>
          <w:szCs w:val="20"/>
        </w:rPr>
        <w:t xml:space="preserve">Área de </w:t>
      </w:r>
      <w:r w:rsidR="00CB3822" w:rsidRPr="00FA0B95">
        <w:rPr>
          <w:rFonts w:ascii="Arial" w:eastAsia="Calibri" w:hAnsi="Arial"/>
          <w:sz w:val="20"/>
          <w:szCs w:val="20"/>
        </w:rPr>
        <w:t xml:space="preserve">Promoción de Estrategias </w:t>
      </w:r>
      <w:r w:rsidR="00CB3822" w:rsidRPr="00FA0B95">
        <w:rPr>
          <w:rFonts w:ascii="Arial" w:hAnsi="Arial"/>
          <w:sz w:val="20"/>
          <w:szCs w:val="20"/>
        </w:rPr>
        <w:t xml:space="preserve">de </w:t>
      </w:r>
      <w:r w:rsidRPr="00FA0B95">
        <w:rPr>
          <w:rFonts w:ascii="Arial" w:hAnsi="Arial"/>
          <w:sz w:val="20"/>
          <w:szCs w:val="20"/>
        </w:rPr>
        <w:t>P</w:t>
      </w:r>
      <w:r w:rsidR="00CB3822" w:rsidRPr="00FA0B95">
        <w:rPr>
          <w:rFonts w:ascii="Arial" w:hAnsi="Arial"/>
          <w:sz w:val="20"/>
          <w:szCs w:val="20"/>
        </w:rPr>
        <w:t>erman</w:t>
      </w:r>
      <w:r w:rsidRPr="00FA0B95">
        <w:rPr>
          <w:rFonts w:ascii="Arial" w:hAnsi="Arial"/>
          <w:sz w:val="20"/>
          <w:szCs w:val="20"/>
        </w:rPr>
        <w:t>encia y Graduación Estudiantil</w:t>
      </w:r>
      <w:bookmarkEnd w:id="45"/>
    </w:p>
    <w:p w14:paraId="5B745995" w14:textId="77777777" w:rsidR="00B15EF5" w:rsidRPr="00FA0B95" w:rsidRDefault="00B15EF5" w:rsidP="00717313">
      <w:pPr>
        <w:pStyle w:val="Estilo2"/>
        <w:ind w:left="720" w:hanging="720"/>
        <w:rPr>
          <w:rFonts w:ascii="Arial" w:eastAsiaTheme="minorHAnsi" w:hAnsi="Arial"/>
          <w:sz w:val="20"/>
        </w:rPr>
      </w:pPr>
    </w:p>
    <w:p w14:paraId="239452EE" w14:textId="1E824208" w:rsidR="00CB3822" w:rsidRPr="00FA0B95" w:rsidRDefault="00A25043" w:rsidP="00717313">
      <w:pPr>
        <w:rPr>
          <w:rFonts w:ascii="Arial" w:eastAsiaTheme="minorHAnsi" w:hAnsi="Arial" w:cs="Arial"/>
          <w:sz w:val="20"/>
          <w:lang w:eastAsia="en-US"/>
        </w:rPr>
      </w:pPr>
      <w:r w:rsidRPr="00FA0B95">
        <w:rPr>
          <w:rFonts w:ascii="Arial" w:eastAsiaTheme="minorHAnsi" w:hAnsi="Arial" w:cs="Arial"/>
          <w:sz w:val="20"/>
          <w:lang w:eastAsia="en-US"/>
        </w:rPr>
        <w:t>Esta área tiene como objetivo el de c</w:t>
      </w:r>
      <w:r w:rsidR="00CB3822" w:rsidRPr="00FA0B95">
        <w:rPr>
          <w:rFonts w:ascii="Arial" w:eastAsiaTheme="minorHAnsi" w:hAnsi="Arial" w:cs="Arial"/>
          <w:sz w:val="20"/>
          <w:lang w:eastAsia="en-US"/>
        </w:rPr>
        <w:t>oordinar las acciones institucionales preventivas de atención para mitigar los factores de riesgo de deserción, mediante el acompañamiento en los aspectos académicos, psicosociales, convivencia y de promoción socioeconómica a los estudiantes para lograr la culminación de su proyecto educativo.</w:t>
      </w:r>
    </w:p>
    <w:p w14:paraId="5F68DB05" w14:textId="7BE67248" w:rsidR="00A25043" w:rsidRPr="00FA0B95" w:rsidRDefault="00A25043" w:rsidP="00717313">
      <w:pPr>
        <w:rPr>
          <w:rFonts w:ascii="Arial" w:eastAsiaTheme="minorHAnsi" w:hAnsi="Arial" w:cs="Arial"/>
          <w:sz w:val="20"/>
          <w:lang w:eastAsia="en-US"/>
        </w:rPr>
      </w:pPr>
    </w:p>
    <w:p w14:paraId="52BB3CC0" w14:textId="1EB8C2BF" w:rsidR="00A25043" w:rsidRPr="00FA0B95" w:rsidRDefault="00A25043" w:rsidP="00717313">
      <w:pPr>
        <w:rPr>
          <w:rFonts w:ascii="Arial" w:eastAsiaTheme="minorHAnsi" w:hAnsi="Arial" w:cs="Arial"/>
          <w:b/>
          <w:sz w:val="20"/>
          <w:lang w:eastAsia="en-US"/>
        </w:rPr>
      </w:pPr>
      <w:bookmarkStart w:id="46" w:name="_Toc167783573"/>
      <w:r w:rsidRPr="00FA0B95">
        <w:rPr>
          <w:rFonts w:ascii="Arial" w:hAnsi="Arial" w:cs="Arial"/>
          <w:noProof/>
          <w:sz w:val="20"/>
          <w:lang w:eastAsia="es-CO"/>
        </w:rPr>
        <w:lastRenderedPageBreak/>
        <w:drawing>
          <wp:anchor distT="0" distB="0" distL="114300" distR="114300" simplePos="0" relativeHeight="252639232" behindDoc="0" locked="0" layoutInCell="1" allowOverlap="1" wp14:anchorId="55E3708D" wp14:editId="793CD39C">
            <wp:simplePos x="0" y="0"/>
            <wp:positionH relativeFrom="column">
              <wp:posOffset>-85725</wp:posOffset>
            </wp:positionH>
            <wp:positionV relativeFrom="paragraph">
              <wp:posOffset>245110</wp:posOffset>
            </wp:positionV>
            <wp:extent cx="5953125" cy="1974850"/>
            <wp:effectExtent l="0" t="0" r="9525" b="635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389" r="4006"/>
                    <a:stretch/>
                  </pic:blipFill>
                  <pic:spPr bwMode="auto">
                    <a:xfrm>
                      <a:off x="0" y="0"/>
                      <a:ext cx="5953125" cy="1974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0B95">
        <w:rPr>
          <w:rFonts w:ascii="Arial" w:hAnsi="Arial" w:cs="Arial"/>
          <w:b/>
          <w:sz w:val="20"/>
        </w:rPr>
        <w:t xml:space="preserve">Figura </w:t>
      </w:r>
      <w:r w:rsidRPr="00FA0B95">
        <w:rPr>
          <w:rFonts w:ascii="Arial" w:hAnsi="Arial" w:cs="Arial"/>
          <w:b/>
          <w:sz w:val="20"/>
        </w:rPr>
        <w:fldChar w:fldCharType="begin"/>
      </w:r>
      <w:r w:rsidRPr="00FA0B95">
        <w:rPr>
          <w:rFonts w:ascii="Arial" w:hAnsi="Arial" w:cs="Arial"/>
          <w:b/>
          <w:sz w:val="20"/>
        </w:rPr>
        <w:instrText xml:space="preserve"> SEQ Figura \* ARABIC </w:instrText>
      </w:r>
      <w:r w:rsidRPr="00FA0B95">
        <w:rPr>
          <w:rFonts w:ascii="Arial" w:hAnsi="Arial" w:cs="Arial"/>
          <w:b/>
          <w:sz w:val="20"/>
        </w:rPr>
        <w:fldChar w:fldCharType="separate"/>
      </w:r>
      <w:r w:rsidRPr="00FA0B95">
        <w:rPr>
          <w:rFonts w:ascii="Arial" w:hAnsi="Arial" w:cs="Arial"/>
          <w:b/>
          <w:noProof/>
          <w:sz w:val="20"/>
        </w:rPr>
        <w:t>2</w:t>
      </w:r>
      <w:r w:rsidRPr="00FA0B95">
        <w:rPr>
          <w:rFonts w:ascii="Arial" w:hAnsi="Arial" w:cs="Arial"/>
          <w:b/>
          <w:sz w:val="20"/>
        </w:rPr>
        <w:fldChar w:fldCharType="end"/>
      </w:r>
      <w:r w:rsidRPr="00FA0B95">
        <w:rPr>
          <w:rFonts w:ascii="Arial" w:hAnsi="Arial" w:cs="Arial"/>
          <w:b/>
          <w:sz w:val="20"/>
        </w:rPr>
        <w:t xml:space="preserve">. </w:t>
      </w:r>
      <w:r w:rsidRPr="00FA0B95">
        <w:rPr>
          <w:rFonts w:ascii="Arial" w:hAnsi="Arial" w:cs="Arial"/>
          <w:sz w:val="20"/>
        </w:rPr>
        <w:t>Modelo de Permanencia y Retención Estudiantil de Bienestar Universitario</w:t>
      </w:r>
      <w:bookmarkEnd w:id="46"/>
      <w:r w:rsidRPr="00FA0B95">
        <w:rPr>
          <w:rFonts w:ascii="Arial" w:hAnsi="Arial" w:cs="Arial"/>
          <w:sz w:val="20"/>
        </w:rPr>
        <w:t xml:space="preserve"> </w:t>
      </w:r>
    </w:p>
    <w:p w14:paraId="2CAFC10F" w14:textId="3AD53B14" w:rsidR="00CB3822" w:rsidRPr="00FA0B95" w:rsidRDefault="00A25043" w:rsidP="00717313">
      <w:pPr>
        <w:rPr>
          <w:rFonts w:ascii="Arial" w:eastAsiaTheme="minorHAnsi" w:hAnsi="Arial" w:cs="Arial"/>
          <w:sz w:val="20"/>
          <w:lang w:eastAsia="en-US"/>
        </w:rPr>
      </w:pPr>
      <w:r w:rsidRPr="00FA0B95">
        <w:rPr>
          <w:rFonts w:ascii="Arial" w:eastAsiaTheme="minorHAnsi" w:hAnsi="Arial" w:cs="Arial"/>
          <w:sz w:val="20"/>
          <w:lang w:eastAsia="en-US"/>
        </w:rPr>
        <w:t>Fuente: Bienestar Universitario ITP 2024.</w:t>
      </w:r>
    </w:p>
    <w:p w14:paraId="0B0BD858" w14:textId="2D0712F0" w:rsidR="00CB3822" w:rsidRPr="00FA0B95" w:rsidRDefault="00CB3822" w:rsidP="00717313">
      <w:pPr>
        <w:rPr>
          <w:rFonts w:ascii="Arial" w:eastAsiaTheme="minorHAnsi" w:hAnsi="Arial" w:cs="Arial"/>
          <w:sz w:val="20"/>
          <w:lang w:eastAsia="en-US"/>
        </w:rPr>
      </w:pPr>
    </w:p>
    <w:p w14:paraId="6B8B0D15" w14:textId="3E27ABAA" w:rsidR="00A25043" w:rsidRPr="00FA0B95" w:rsidRDefault="00CB3822" w:rsidP="00024F38">
      <w:pPr>
        <w:pStyle w:val="Estilo3"/>
        <w:numPr>
          <w:ilvl w:val="2"/>
          <w:numId w:val="44"/>
        </w:numPr>
        <w:rPr>
          <w:rFonts w:ascii="Arial" w:hAnsi="Arial" w:cs="Arial"/>
          <w:sz w:val="20"/>
          <w:szCs w:val="20"/>
        </w:rPr>
      </w:pPr>
      <w:bookmarkStart w:id="47" w:name="_Toc167784639"/>
      <w:r w:rsidRPr="00FA0B95">
        <w:rPr>
          <w:rFonts w:ascii="Arial" w:hAnsi="Arial" w:cs="Arial"/>
          <w:sz w:val="20"/>
          <w:szCs w:val="20"/>
        </w:rPr>
        <w:t>Ejes de Acción</w:t>
      </w:r>
      <w:bookmarkEnd w:id="47"/>
      <w:r w:rsidRPr="00FA0B95">
        <w:rPr>
          <w:rFonts w:ascii="Arial" w:hAnsi="Arial" w:cs="Arial"/>
          <w:sz w:val="20"/>
          <w:szCs w:val="20"/>
        </w:rPr>
        <w:t xml:space="preserve"> </w:t>
      </w:r>
    </w:p>
    <w:p w14:paraId="4F1E1F42" w14:textId="77777777" w:rsidR="00A25043" w:rsidRPr="00FA0B95" w:rsidRDefault="00A25043" w:rsidP="00717313">
      <w:pPr>
        <w:rPr>
          <w:rFonts w:ascii="Arial" w:hAnsi="Arial" w:cs="Arial"/>
          <w:b/>
          <w:sz w:val="20"/>
        </w:rPr>
      </w:pPr>
    </w:p>
    <w:p w14:paraId="21650809" w14:textId="77777777" w:rsidR="00A25043" w:rsidRPr="00FA0B95" w:rsidRDefault="00CB3822" w:rsidP="00024F38">
      <w:pPr>
        <w:pStyle w:val="Estilo4"/>
        <w:numPr>
          <w:ilvl w:val="3"/>
          <w:numId w:val="44"/>
        </w:numPr>
        <w:rPr>
          <w:rFonts w:ascii="Arial" w:hAnsi="Arial" w:cs="Arial"/>
          <w:sz w:val="20"/>
          <w:szCs w:val="20"/>
        </w:rPr>
      </w:pPr>
      <w:bookmarkStart w:id="48" w:name="_Toc167784640"/>
      <w:r w:rsidRPr="00FA0B95">
        <w:rPr>
          <w:rFonts w:ascii="Arial" w:hAnsi="Arial" w:cs="Arial"/>
          <w:sz w:val="20"/>
          <w:szCs w:val="20"/>
        </w:rPr>
        <w:t>Componente 1</w:t>
      </w:r>
      <w:r w:rsidR="00A25043" w:rsidRPr="00FA0B95">
        <w:rPr>
          <w:rFonts w:ascii="Arial" w:hAnsi="Arial" w:cs="Arial"/>
          <w:sz w:val="20"/>
          <w:szCs w:val="20"/>
        </w:rPr>
        <w:t xml:space="preserve">. </w:t>
      </w:r>
      <w:r w:rsidRPr="00FA0B95">
        <w:rPr>
          <w:rFonts w:ascii="Arial" w:hAnsi="Arial" w:cs="Arial"/>
          <w:sz w:val="20"/>
          <w:szCs w:val="20"/>
        </w:rPr>
        <w:t>Posicionamiento</w:t>
      </w:r>
      <w:r w:rsidR="00A25043" w:rsidRPr="00FA0B95">
        <w:rPr>
          <w:rFonts w:ascii="Arial" w:hAnsi="Arial" w:cs="Arial"/>
          <w:sz w:val="20"/>
          <w:szCs w:val="20"/>
        </w:rPr>
        <w:t>.</w:t>
      </w:r>
      <w:bookmarkEnd w:id="48"/>
      <w:r w:rsidR="00A25043" w:rsidRPr="00FA0B95">
        <w:rPr>
          <w:rFonts w:ascii="Arial" w:hAnsi="Arial" w:cs="Arial"/>
          <w:sz w:val="20"/>
          <w:szCs w:val="20"/>
        </w:rPr>
        <w:t xml:space="preserve"> </w:t>
      </w:r>
    </w:p>
    <w:p w14:paraId="5DB20F94" w14:textId="77777777" w:rsidR="00A25043" w:rsidRPr="00FA0B95" w:rsidRDefault="00A25043" w:rsidP="00717313">
      <w:pPr>
        <w:rPr>
          <w:rFonts w:ascii="Arial" w:hAnsi="Arial" w:cs="Arial"/>
          <w:sz w:val="20"/>
        </w:rPr>
      </w:pPr>
    </w:p>
    <w:p w14:paraId="5C5E7E1E" w14:textId="5C24D0A9" w:rsidR="00CB3822" w:rsidRPr="00FA0B95" w:rsidRDefault="00A25043" w:rsidP="00717313">
      <w:pPr>
        <w:rPr>
          <w:rFonts w:ascii="Arial" w:hAnsi="Arial" w:cs="Arial"/>
          <w:sz w:val="20"/>
        </w:rPr>
      </w:pPr>
      <w:r w:rsidRPr="00FA0B95">
        <w:rPr>
          <w:rFonts w:ascii="Arial" w:hAnsi="Arial" w:cs="Arial"/>
          <w:sz w:val="20"/>
        </w:rPr>
        <w:t>Su objetivo es s</w:t>
      </w:r>
      <w:r w:rsidR="00695110" w:rsidRPr="00FA0B95">
        <w:rPr>
          <w:rFonts w:ascii="Arial" w:hAnsi="Arial" w:cs="Arial"/>
          <w:sz w:val="20"/>
        </w:rPr>
        <w:t>ocializar en el I</w:t>
      </w:r>
      <w:r w:rsidR="00CB3822" w:rsidRPr="00FA0B95">
        <w:rPr>
          <w:rFonts w:ascii="Arial" w:hAnsi="Arial" w:cs="Arial"/>
          <w:sz w:val="20"/>
        </w:rPr>
        <w:t>nstituto Tecnológico del Putumayo las estrategias de permanencia y graduación estudiantil para que cada integrante de la institución asuma su responsabilidad desde su puesto de trabajo.</w:t>
      </w:r>
    </w:p>
    <w:p w14:paraId="3AB41DBC" w14:textId="45020DF0" w:rsidR="00660A39" w:rsidRPr="00FA0B95" w:rsidRDefault="00660A39" w:rsidP="00717313">
      <w:pPr>
        <w:rPr>
          <w:rFonts w:ascii="Arial" w:hAnsi="Arial" w:cs="Arial"/>
          <w:b/>
          <w:bCs/>
          <w:sz w:val="20"/>
        </w:rPr>
      </w:pPr>
    </w:p>
    <w:p w14:paraId="7ADD7CE9" w14:textId="4AE293B7" w:rsidR="00660A39" w:rsidRPr="00FA0B95" w:rsidRDefault="00660A39" w:rsidP="00717313">
      <w:pPr>
        <w:rPr>
          <w:rFonts w:ascii="Arial" w:hAnsi="Arial" w:cs="Arial"/>
          <w:bCs/>
          <w:sz w:val="20"/>
        </w:rPr>
      </w:pPr>
      <w:r w:rsidRPr="00FA0B95">
        <w:rPr>
          <w:rFonts w:ascii="Arial" w:hAnsi="Arial" w:cs="Arial"/>
          <w:bCs/>
          <w:sz w:val="20"/>
        </w:rPr>
        <w:t xml:space="preserve">Durante el año </w:t>
      </w:r>
      <w:r w:rsidR="00A25043" w:rsidRPr="00FA0B95">
        <w:rPr>
          <w:rFonts w:ascii="Arial" w:hAnsi="Arial" w:cs="Arial"/>
          <w:bCs/>
          <w:sz w:val="20"/>
        </w:rPr>
        <w:t>2023, el C</w:t>
      </w:r>
      <w:r w:rsidR="00695110" w:rsidRPr="00FA0B95">
        <w:rPr>
          <w:rFonts w:ascii="Arial" w:hAnsi="Arial" w:cs="Arial"/>
          <w:bCs/>
          <w:sz w:val="20"/>
        </w:rPr>
        <w:t xml:space="preserve">onsejo </w:t>
      </w:r>
      <w:r w:rsidR="00A25043" w:rsidRPr="00FA0B95">
        <w:rPr>
          <w:rFonts w:ascii="Arial" w:hAnsi="Arial" w:cs="Arial"/>
          <w:bCs/>
          <w:sz w:val="20"/>
        </w:rPr>
        <w:t>D</w:t>
      </w:r>
      <w:r w:rsidR="00695110" w:rsidRPr="00FA0B95">
        <w:rPr>
          <w:rFonts w:ascii="Arial" w:hAnsi="Arial" w:cs="Arial"/>
          <w:bCs/>
          <w:sz w:val="20"/>
        </w:rPr>
        <w:t>irectivo del I</w:t>
      </w:r>
      <w:r w:rsidRPr="00FA0B95">
        <w:rPr>
          <w:rFonts w:ascii="Arial" w:hAnsi="Arial" w:cs="Arial"/>
          <w:bCs/>
          <w:sz w:val="20"/>
        </w:rPr>
        <w:t xml:space="preserve">nstituto </w:t>
      </w:r>
      <w:r w:rsidR="00695110" w:rsidRPr="00FA0B95">
        <w:rPr>
          <w:rFonts w:ascii="Arial" w:hAnsi="Arial" w:cs="Arial"/>
          <w:bCs/>
          <w:sz w:val="20"/>
        </w:rPr>
        <w:t>T</w:t>
      </w:r>
      <w:r w:rsidRPr="00FA0B95">
        <w:rPr>
          <w:rFonts w:ascii="Arial" w:hAnsi="Arial" w:cs="Arial"/>
          <w:bCs/>
          <w:sz w:val="20"/>
        </w:rPr>
        <w:t xml:space="preserve">ecnológico del </w:t>
      </w:r>
      <w:r w:rsidR="00A25043" w:rsidRPr="00FA0B95">
        <w:rPr>
          <w:rFonts w:ascii="Arial" w:hAnsi="Arial" w:cs="Arial"/>
          <w:bCs/>
          <w:sz w:val="20"/>
        </w:rPr>
        <w:t>Putumayo,</w:t>
      </w:r>
      <w:r w:rsidRPr="00FA0B95">
        <w:rPr>
          <w:rFonts w:ascii="Arial" w:hAnsi="Arial" w:cs="Arial"/>
          <w:bCs/>
          <w:sz w:val="20"/>
        </w:rPr>
        <w:t xml:space="preserve"> aprobó la </w:t>
      </w:r>
      <w:r w:rsidR="00A25043" w:rsidRPr="00FA0B95">
        <w:rPr>
          <w:rFonts w:ascii="Arial" w:hAnsi="Arial" w:cs="Arial"/>
          <w:bCs/>
          <w:sz w:val="20"/>
        </w:rPr>
        <w:t>Política de Bienestar I</w:t>
      </w:r>
      <w:r w:rsidRPr="00FA0B95">
        <w:rPr>
          <w:rFonts w:ascii="Arial" w:hAnsi="Arial" w:cs="Arial"/>
          <w:bCs/>
          <w:sz w:val="20"/>
        </w:rPr>
        <w:t>nstitucional donde se determina como un eje estratégico</w:t>
      </w:r>
      <w:r w:rsidR="00A25043" w:rsidRPr="00FA0B95">
        <w:rPr>
          <w:rFonts w:ascii="Arial" w:hAnsi="Arial" w:cs="Arial"/>
          <w:bCs/>
          <w:sz w:val="20"/>
        </w:rPr>
        <w:t xml:space="preserve"> de Bienestar Institucional el á</w:t>
      </w:r>
      <w:r w:rsidRPr="00FA0B95">
        <w:rPr>
          <w:rFonts w:ascii="Arial" w:hAnsi="Arial" w:cs="Arial"/>
          <w:bCs/>
          <w:sz w:val="20"/>
        </w:rPr>
        <w:t xml:space="preserve">rea de </w:t>
      </w:r>
      <w:r w:rsidR="00A25043" w:rsidRPr="00FA0B95">
        <w:rPr>
          <w:rFonts w:ascii="Arial" w:hAnsi="Arial" w:cs="Arial"/>
          <w:bCs/>
          <w:sz w:val="20"/>
        </w:rPr>
        <w:t>p</w:t>
      </w:r>
      <w:r w:rsidRPr="00FA0B95">
        <w:rPr>
          <w:rFonts w:ascii="Arial" w:hAnsi="Arial" w:cs="Arial"/>
          <w:bCs/>
          <w:sz w:val="20"/>
        </w:rPr>
        <w:t>romoción de estrategias para la permanencia y graduación estudiantil</w:t>
      </w:r>
      <w:r w:rsidR="00A25043" w:rsidRPr="00FA0B95">
        <w:rPr>
          <w:rFonts w:ascii="Arial" w:hAnsi="Arial" w:cs="Arial"/>
          <w:bCs/>
          <w:sz w:val="20"/>
        </w:rPr>
        <w:t xml:space="preserve"> mediante A</w:t>
      </w:r>
      <w:r w:rsidRPr="00FA0B95">
        <w:rPr>
          <w:rFonts w:ascii="Arial" w:hAnsi="Arial" w:cs="Arial"/>
          <w:bCs/>
          <w:sz w:val="20"/>
        </w:rPr>
        <w:t xml:space="preserve">cuerdo </w:t>
      </w:r>
      <w:r w:rsidR="00A25043" w:rsidRPr="00FA0B95">
        <w:rPr>
          <w:rFonts w:ascii="Arial" w:hAnsi="Arial" w:cs="Arial"/>
          <w:bCs/>
          <w:sz w:val="20"/>
        </w:rPr>
        <w:t xml:space="preserve">No. </w:t>
      </w:r>
      <w:r w:rsidRPr="00FA0B95">
        <w:rPr>
          <w:rFonts w:ascii="Arial" w:hAnsi="Arial" w:cs="Arial"/>
          <w:bCs/>
          <w:sz w:val="20"/>
        </w:rPr>
        <w:t>9</w:t>
      </w:r>
      <w:r w:rsidR="00A25043" w:rsidRPr="00FA0B95">
        <w:rPr>
          <w:rFonts w:ascii="Arial" w:hAnsi="Arial" w:cs="Arial"/>
          <w:bCs/>
          <w:sz w:val="20"/>
        </w:rPr>
        <w:t xml:space="preserve"> de agosto </w:t>
      </w:r>
      <w:r w:rsidRPr="00FA0B95">
        <w:rPr>
          <w:rFonts w:ascii="Arial" w:hAnsi="Arial" w:cs="Arial"/>
          <w:bCs/>
          <w:sz w:val="20"/>
        </w:rPr>
        <w:t>08</w:t>
      </w:r>
      <w:r w:rsidR="00A25043" w:rsidRPr="00FA0B95">
        <w:rPr>
          <w:rFonts w:ascii="Arial" w:hAnsi="Arial" w:cs="Arial"/>
          <w:bCs/>
          <w:sz w:val="20"/>
        </w:rPr>
        <w:t xml:space="preserve"> de </w:t>
      </w:r>
      <w:r w:rsidRPr="00FA0B95">
        <w:rPr>
          <w:rFonts w:ascii="Arial" w:hAnsi="Arial" w:cs="Arial"/>
          <w:bCs/>
          <w:sz w:val="20"/>
        </w:rPr>
        <w:t>2023.</w:t>
      </w:r>
    </w:p>
    <w:p w14:paraId="49557DE7" w14:textId="77777777" w:rsidR="00A25043" w:rsidRPr="00FA0B95" w:rsidRDefault="00A25043" w:rsidP="00717313">
      <w:pPr>
        <w:rPr>
          <w:rFonts w:ascii="Arial" w:hAnsi="Arial" w:cs="Arial"/>
          <w:bCs/>
          <w:sz w:val="20"/>
        </w:rPr>
      </w:pPr>
    </w:p>
    <w:p w14:paraId="48753AEB" w14:textId="3D361103" w:rsidR="00660A39" w:rsidRPr="00FA0B95" w:rsidRDefault="00660A39" w:rsidP="00717313">
      <w:pPr>
        <w:rPr>
          <w:rFonts w:ascii="Arial" w:hAnsi="Arial" w:cs="Arial"/>
          <w:bCs/>
          <w:sz w:val="20"/>
        </w:rPr>
      </w:pPr>
      <w:r w:rsidRPr="00FA0B95">
        <w:rPr>
          <w:rFonts w:ascii="Arial" w:hAnsi="Arial" w:cs="Arial"/>
          <w:bCs/>
          <w:sz w:val="20"/>
        </w:rPr>
        <w:t>Durante el primer semestre del año 2024 se inició la socialización de la política a la comunidad educativa.</w:t>
      </w:r>
    </w:p>
    <w:p w14:paraId="5E37814F" w14:textId="00FF0078" w:rsidR="00A25043" w:rsidRPr="00FA0B95" w:rsidRDefault="00A25043" w:rsidP="00717313">
      <w:pPr>
        <w:rPr>
          <w:rFonts w:ascii="Arial" w:hAnsi="Arial" w:cs="Arial"/>
          <w:bCs/>
          <w:sz w:val="20"/>
        </w:rPr>
      </w:pPr>
    </w:p>
    <w:p w14:paraId="6C6353A7" w14:textId="579E4829" w:rsidR="00A25043" w:rsidRPr="00FA0B95" w:rsidRDefault="00A25043" w:rsidP="00717313">
      <w:pPr>
        <w:rPr>
          <w:rFonts w:ascii="Arial" w:hAnsi="Arial" w:cs="Arial"/>
          <w:bCs/>
          <w:sz w:val="20"/>
        </w:rPr>
      </w:pPr>
      <w:bookmarkStart w:id="49" w:name="_Toc167783514"/>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Pr="00FA0B95">
        <w:rPr>
          <w:rFonts w:ascii="Arial" w:hAnsi="Arial" w:cs="Arial"/>
          <w:b/>
          <w:noProof/>
          <w:sz w:val="20"/>
        </w:rPr>
        <w:t>2</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Participación Socialización Política de Bienestar Institucional y Estrategias de Permanencia y Graduación Estudiantil 2024-1</w:t>
      </w:r>
      <w:bookmarkEnd w:id="49"/>
      <w:r w:rsidRPr="00FA0B95">
        <w:rPr>
          <w:rFonts w:ascii="Arial" w:hAnsi="Arial" w:cs="Arial"/>
          <w:sz w:val="20"/>
        </w:rPr>
        <w:t xml:space="preserve"> </w:t>
      </w:r>
    </w:p>
    <w:tbl>
      <w:tblPr>
        <w:tblStyle w:val="Tabladelista4"/>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6"/>
        <w:gridCol w:w="1128"/>
      </w:tblGrid>
      <w:tr w:rsidR="00F4123A" w:rsidRPr="00FA0B95" w14:paraId="160DDE11" w14:textId="77777777" w:rsidTr="00027540">
        <w:trPr>
          <w:cnfStyle w:val="100000000000" w:firstRow="1" w:lastRow="0" w:firstColumn="0" w:lastColumn="0" w:oddVBand="0" w:evenVBand="0" w:oddHBand="0" w:evenHBand="0" w:firstRowFirstColumn="0" w:firstRowLastColumn="0" w:lastRowFirstColumn="0" w:lastRowLastColumn="0"/>
          <w:trHeight w:val="64"/>
        </w:trPr>
        <w:tc>
          <w:tcPr>
            <w:cnfStyle w:val="001000000000" w:firstRow="0" w:lastRow="0" w:firstColumn="1" w:lastColumn="0" w:oddVBand="0" w:evenVBand="0" w:oddHBand="0" w:evenHBand="0" w:firstRowFirstColumn="0" w:firstRowLastColumn="0" w:lastRowFirstColumn="0" w:lastRowLastColumn="0"/>
            <w:tcW w:w="4387" w:type="pct"/>
            <w:tcBorders>
              <w:top w:val="none" w:sz="0" w:space="0" w:color="auto"/>
              <w:left w:val="none" w:sz="0" w:space="0" w:color="auto"/>
              <w:bottom w:val="none" w:sz="0" w:space="0" w:color="auto"/>
            </w:tcBorders>
            <w:shd w:val="clear" w:color="auto" w:fill="auto"/>
            <w:hideMark/>
          </w:tcPr>
          <w:p w14:paraId="108854DD" w14:textId="77777777" w:rsidR="00746D89" w:rsidRPr="00FA0B95" w:rsidRDefault="00746D89" w:rsidP="00717313">
            <w:pPr>
              <w:jc w:val="center"/>
              <w:rPr>
                <w:rFonts w:ascii="Arial" w:hAnsi="Arial" w:cs="Arial"/>
                <w:color w:val="auto"/>
                <w:sz w:val="20"/>
                <w:lang w:eastAsia="es-CO"/>
              </w:rPr>
            </w:pPr>
            <w:r w:rsidRPr="00FA0B95">
              <w:rPr>
                <w:rFonts w:ascii="Arial" w:hAnsi="Arial" w:cs="Arial"/>
                <w:color w:val="auto"/>
                <w:sz w:val="20"/>
                <w:lang w:eastAsia="es-CO"/>
              </w:rPr>
              <w:t>Programas /Actividades</w:t>
            </w:r>
          </w:p>
        </w:tc>
        <w:tc>
          <w:tcPr>
            <w:tcW w:w="613" w:type="pct"/>
            <w:tcBorders>
              <w:top w:val="none" w:sz="0" w:space="0" w:color="auto"/>
              <w:bottom w:val="none" w:sz="0" w:space="0" w:color="auto"/>
              <w:right w:val="none" w:sz="0" w:space="0" w:color="auto"/>
            </w:tcBorders>
            <w:shd w:val="clear" w:color="auto" w:fill="auto"/>
            <w:hideMark/>
          </w:tcPr>
          <w:p w14:paraId="592C5D8D" w14:textId="04BE8AF4" w:rsidR="00746D89" w:rsidRPr="00FA0B95" w:rsidRDefault="00A25043"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Cantidad</w:t>
            </w:r>
          </w:p>
        </w:tc>
      </w:tr>
      <w:tr w:rsidR="00746D89" w:rsidRPr="00FA0B95" w14:paraId="3177BCCE" w14:textId="77777777" w:rsidTr="00027540">
        <w:trPr>
          <w:cnfStyle w:val="000000100000" w:firstRow="0" w:lastRow="0" w:firstColumn="0" w:lastColumn="0" w:oddVBand="0" w:evenVBand="0" w:oddHBand="1" w:evenHBand="0" w:firstRowFirstColumn="0" w:firstRowLastColumn="0" w:lastRowFirstColumn="0" w:lastRowLastColumn="0"/>
          <w:trHeight w:val="64"/>
        </w:trPr>
        <w:tc>
          <w:tcPr>
            <w:cnfStyle w:val="001000000000" w:firstRow="0" w:lastRow="0" w:firstColumn="1" w:lastColumn="0" w:oddVBand="0" w:evenVBand="0" w:oddHBand="0" w:evenHBand="0" w:firstRowFirstColumn="0" w:firstRowLastColumn="0" w:lastRowFirstColumn="0" w:lastRowLastColumn="0"/>
            <w:tcW w:w="4387" w:type="pct"/>
            <w:shd w:val="clear" w:color="auto" w:fill="auto"/>
            <w:hideMark/>
          </w:tcPr>
          <w:p w14:paraId="61C4D57F" w14:textId="30AE1CF2" w:rsidR="00746D89" w:rsidRPr="00FA0B95" w:rsidRDefault="00E16950" w:rsidP="00717313">
            <w:pPr>
              <w:rPr>
                <w:rFonts w:ascii="Arial" w:hAnsi="Arial" w:cs="Arial"/>
                <w:b w:val="0"/>
                <w:sz w:val="20"/>
                <w:lang w:eastAsia="es-CO"/>
              </w:rPr>
            </w:pPr>
            <w:r w:rsidRPr="00FA0B95">
              <w:rPr>
                <w:rFonts w:ascii="Arial" w:hAnsi="Arial" w:cs="Arial"/>
                <w:b w:val="0"/>
                <w:sz w:val="20"/>
                <w:lang w:eastAsia="es-CO"/>
              </w:rPr>
              <w:t>Administración de E</w:t>
            </w:r>
            <w:r w:rsidR="00746D89" w:rsidRPr="00FA0B95">
              <w:rPr>
                <w:rFonts w:ascii="Arial" w:hAnsi="Arial" w:cs="Arial"/>
                <w:b w:val="0"/>
                <w:sz w:val="20"/>
                <w:lang w:eastAsia="es-CO"/>
              </w:rPr>
              <w:t>mpresas</w:t>
            </w:r>
          </w:p>
        </w:tc>
        <w:tc>
          <w:tcPr>
            <w:tcW w:w="613" w:type="pct"/>
            <w:shd w:val="clear" w:color="auto" w:fill="auto"/>
            <w:hideMark/>
          </w:tcPr>
          <w:p w14:paraId="573F4646" w14:textId="77777777" w:rsidR="00746D89" w:rsidRPr="00FA0B95" w:rsidRDefault="00746D8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r>
      <w:tr w:rsidR="00746D89" w:rsidRPr="00FA0B95" w14:paraId="099C0E69" w14:textId="77777777" w:rsidTr="00E16950">
        <w:trPr>
          <w:trHeight w:val="70"/>
        </w:trPr>
        <w:tc>
          <w:tcPr>
            <w:cnfStyle w:val="001000000000" w:firstRow="0" w:lastRow="0" w:firstColumn="1" w:lastColumn="0" w:oddVBand="0" w:evenVBand="0" w:oddHBand="0" w:evenHBand="0" w:firstRowFirstColumn="0" w:firstRowLastColumn="0" w:lastRowFirstColumn="0" w:lastRowLastColumn="0"/>
            <w:tcW w:w="4387" w:type="pct"/>
            <w:shd w:val="clear" w:color="auto" w:fill="auto"/>
            <w:hideMark/>
          </w:tcPr>
          <w:p w14:paraId="73E8A367" w14:textId="4915A2B7" w:rsidR="00746D89" w:rsidRPr="00FA0B95" w:rsidRDefault="00746D89" w:rsidP="00717313">
            <w:pPr>
              <w:rPr>
                <w:rFonts w:ascii="Arial" w:hAnsi="Arial" w:cs="Arial"/>
                <w:b w:val="0"/>
                <w:sz w:val="20"/>
                <w:lang w:eastAsia="es-CO"/>
              </w:rPr>
            </w:pPr>
            <w:r w:rsidRPr="00FA0B95">
              <w:rPr>
                <w:rFonts w:ascii="Arial" w:hAnsi="Arial" w:cs="Arial"/>
                <w:b w:val="0"/>
                <w:sz w:val="20"/>
                <w:lang w:eastAsia="es-CO"/>
              </w:rPr>
              <w:t xml:space="preserve">Tecnología </w:t>
            </w:r>
            <w:r w:rsidR="00E16950" w:rsidRPr="00FA0B95">
              <w:rPr>
                <w:rFonts w:ascii="Arial" w:hAnsi="Arial" w:cs="Arial"/>
                <w:b w:val="0"/>
                <w:sz w:val="20"/>
                <w:lang w:eastAsia="es-CO"/>
              </w:rPr>
              <w:t>en Gestión Empresarial y de la Innovación</w:t>
            </w:r>
          </w:p>
        </w:tc>
        <w:tc>
          <w:tcPr>
            <w:tcW w:w="613" w:type="pct"/>
            <w:shd w:val="clear" w:color="auto" w:fill="auto"/>
            <w:hideMark/>
          </w:tcPr>
          <w:p w14:paraId="3ED19709" w14:textId="77777777" w:rsidR="00746D89" w:rsidRPr="00FA0B95" w:rsidRDefault="00746D8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39</w:t>
            </w:r>
          </w:p>
        </w:tc>
      </w:tr>
      <w:tr w:rsidR="00746D89" w:rsidRPr="00FA0B95" w14:paraId="4E6C7508" w14:textId="77777777" w:rsidTr="00A25043">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4387" w:type="pct"/>
            <w:shd w:val="clear" w:color="auto" w:fill="auto"/>
            <w:hideMark/>
          </w:tcPr>
          <w:p w14:paraId="63C3F46B" w14:textId="5C368B75" w:rsidR="00746D89" w:rsidRPr="00FA0B95" w:rsidRDefault="00E16950" w:rsidP="00717313">
            <w:pPr>
              <w:rPr>
                <w:rFonts w:ascii="Arial" w:hAnsi="Arial" w:cs="Arial"/>
                <w:b w:val="0"/>
                <w:sz w:val="20"/>
                <w:lang w:eastAsia="es-CO"/>
              </w:rPr>
            </w:pPr>
            <w:r w:rsidRPr="00FA0B95">
              <w:rPr>
                <w:rFonts w:ascii="Arial" w:hAnsi="Arial" w:cs="Arial"/>
                <w:b w:val="0"/>
                <w:sz w:val="20"/>
                <w:lang w:eastAsia="es-CO"/>
              </w:rPr>
              <w:t>Ingeniería</w:t>
            </w:r>
            <w:r w:rsidR="00746D89" w:rsidRPr="00FA0B95">
              <w:rPr>
                <w:rFonts w:ascii="Arial" w:hAnsi="Arial" w:cs="Arial"/>
                <w:b w:val="0"/>
                <w:sz w:val="20"/>
                <w:lang w:eastAsia="es-CO"/>
              </w:rPr>
              <w:t xml:space="preserve"> </w:t>
            </w:r>
            <w:r w:rsidRPr="00FA0B95">
              <w:rPr>
                <w:rFonts w:ascii="Arial" w:hAnsi="Arial" w:cs="Arial"/>
                <w:b w:val="0"/>
                <w:sz w:val="20"/>
                <w:lang w:eastAsia="es-CO"/>
              </w:rPr>
              <w:t>Ambiental</w:t>
            </w:r>
          </w:p>
        </w:tc>
        <w:tc>
          <w:tcPr>
            <w:tcW w:w="613" w:type="pct"/>
            <w:shd w:val="clear" w:color="auto" w:fill="auto"/>
            <w:hideMark/>
          </w:tcPr>
          <w:p w14:paraId="6F84A2F5" w14:textId="77777777" w:rsidR="00746D89" w:rsidRPr="00FA0B95" w:rsidRDefault="00746D8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r>
      <w:tr w:rsidR="00746D89" w:rsidRPr="00FA0B95" w14:paraId="55932B80" w14:textId="77777777" w:rsidTr="00A25043">
        <w:trPr>
          <w:trHeight w:val="229"/>
        </w:trPr>
        <w:tc>
          <w:tcPr>
            <w:cnfStyle w:val="001000000000" w:firstRow="0" w:lastRow="0" w:firstColumn="1" w:lastColumn="0" w:oddVBand="0" w:evenVBand="0" w:oddHBand="0" w:evenHBand="0" w:firstRowFirstColumn="0" w:firstRowLastColumn="0" w:lastRowFirstColumn="0" w:lastRowLastColumn="0"/>
            <w:tcW w:w="4387" w:type="pct"/>
            <w:shd w:val="clear" w:color="auto" w:fill="auto"/>
            <w:hideMark/>
          </w:tcPr>
          <w:p w14:paraId="78690977" w14:textId="024B7DF0" w:rsidR="00746D89" w:rsidRPr="00FA0B95" w:rsidRDefault="00746D89" w:rsidP="00717313">
            <w:pPr>
              <w:rPr>
                <w:rFonts w:ascii="Arial" w:hAnsi="Arial" w:cs="Arial"/>
                <w:b w:val="0"/>
                <w:sz w:val="20"/>
                <w:lang w:eastAsia="es-CO"/>
              </w:rPr>
            </w:pPr>
            <w:r w:rsidRPr="00FA0B95">
              <w:rPr>
                <w:rFonts w:ascii="Arial" w:hAnsi="Arial" w:cs="Arial"/>
                <w:b w:val="0"/>
                <w:sz w:val="20"/>
                <w:lang w:eastAsia="es-CO"/>
              </w:rPr>
              <w:t xml:space="preserve">Tecnología </w:t>
            </w:r>
            <w:r w:rsidR="00E16950" w:rsidRPr="00FA0B95">
              <w:rPr>
                <w:rFonts w:ascii="Arial" w:hAnsi="Arial" w:cs="Arial"/>
                <w:b w:val="0"/>
                <w:sz w:val="20"/>
                <w:lang w:eastAsia="es-CO"/>
              </w:rPr>
              <w:t>en Saneamiento Ambiental</w:t>
            </w:r>
          </w:p>
        </w:tc>
        <w:tc>
          <w:tcPr>
            <w:tcW w:w="613" w:type="pct"/>
            <w:shd w:val="clear" w:color="auto" w:fill="auto"/>
            <w:hideMark/>
          </w:tcPr>
          <w:p w14:paraId="709D1748" w14:textId="77777777" w:rsidR="00746D89" w:rsidRPr="00FA0B95" w:rsidRDefault="00746D8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38</w:t>
            </w:r>
          </w:p>
        </w:tc>
      </w:tr>
      <w:tr w:rsidR="00746D89" w:rsidRPr="00FA0B95" w14:paraId="4DCF1F44" w14:textId="77777777" w:rsidTr="00A25043">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4387" w:type="pct"/>
            <w:shd w:val="clear" w:color="auto" w:fill="auto"/>
            <w:hideMark/>
          </w:tcPr>
          <w:p w14:paraId="27269904" w14:textId="0B7719F8" w:rsidR="00746D89" w:rsidRPr="00FA0B95" w:rsidRDefault="00E16950" w:rsidP="00717313">
            <w:pPr>
              <w:rPr>
                <w:rFonts w:ascii="Arial" w:hAnsi="Arial" w:cs="Arial"/>
                <w:b w:val="0"/>
                <w:sz w:val="20"/>
                <w:lang w:eastAsia="es-CO"/>
              </w:rPr>
            </w:pPr>
            <w:r w:rsidRPr="00FA0B95">
              <w:rPr>
                <w:rFonts w:ascii="Arial" w:hAnsi="Arial" w:cs="Arial"/>
                <w:b w:val="0"/>
                <w:sz w:val="20"/>
                <w:lang w:eastAsia="es-CO"/>
              </w:rPr>
              <w:t>Ingeniería</w:t>
            </w:r>
            <w:r w:rsidR="00746D89" w:rsidRPr="00FA0B95">
              <w:rPr>
                <w:rFonts w:ascii="Arial" w:hAnsi="Arial" w:cs="Arial"/>
                <w:b w:val="0"/>
                <w:sz w:val="20"/>
                <w:lang w:eastAsia="es-CO"/>
              </w:rPr>
              <w:t xml:space="preserve"> </w:t>
            </w:r>
            <w:r w:rsidRPr="00FA0B95">
              <w:rPr>
                <w:rFonts w:ascii="Arial" w:hAnsi="Arial" w:cs="Arial"/>
                <w:b w:val="0"/>
                <w:sz w:val="20"/>
                <w:lang w:eastAsia="es-CO"/>
              </w:rPr>
              <w:t>de Sistemas</w:t>
            </w:r>
          </w:p>
        </w:tc>
        <w:tc>
          <w:tcPr>
            <w:tcW w:w="613" w:type="pct"/>
            <w:shd w:val="clear" w:color="auto" w:fill="auto"/>
            <w:hideMark/>
          </w:tcPr>
          <w:p w14:paraId="0EC8F0EB" w14:textId="77777777" w:rsidR="00746D89" w:rsidRPr="00FA0B95" w:rsidRDefault="00746D8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r>
      <w:tr w:rsidR="00746D89" w:rsidRPr="00FA0B95" w14:paraId="20E82BA2" w14:textId="77777777" w:rsidTr="00A25043">
        <w:trPr>
          <w:trHeight w:val="229"/>
        </w:trPr>
        <w:tc>
          <w:tcPr>
            <w:cnfStyle w:val="001000000000" w:firstRow="0" w:lastRow="0" w:firstColumn="1" w:lastColumn="0" w:oddVBand="0" w:evenVBand="0" w:oddHBand="0" w:evenHBand="0" w:firstRowFirstColumn="0" w:firstRowLastColumn="0" w:lastRowFirstColumn="0" w:lastRowLastColumn="0"/>
            <w:tcW w:w="4387" w:type="pct"/>
            <w:shd w:val="clear" w:color="auto" w:fill="auto"/>
            <w:hideMark/>
          </w:tcPr>
          <w:p w14:paraId="03643DCE" w14:textId="7023B76D" w:rsidR="00746D89" w:rsidRPr="00FA0B95" w:rsidRDefault="00746D89" w:rsidP="00717313">
            <w:pPr>
              <w:rPr>
                <w:rFonts w:ascii="Arial" w:hAnsi="Arial" w:cs="Arial"/>
                <w:b w:val="0"/>
                <w:sz w:val="20"/>
                <w:lang w:eastAsia="es-CO"/>
              </w:rPr>
            </w:pPr>
            <w:r w:rsidRPr="00FA0B95">
              <w:rPr>
                <w:rFonts w:ascii="Arial" w:hAnsi="Arial" w:cs="Arial"/>
                <w:b w:val="0"/>
                <w:sz w:val="20"/>
                <w:lang w:eastAsia="es-CO"/>
              </w:rPr>
              <w:t xml:space="preserve">Tecnología </w:t>
            </w:r>
            <w:r w:rsidR="00E16950" w:rsidRPr="00FA0B95">
              <w:rPr>
                <w:rFonts w:ascii="Arial" w:hAnsi="Arial" w:cs="Arial"/>
                <w:b w:val="0"/>
                <w:sz w:val="20"/>
                <w:lang w:eastAsia="es-CO"/>
              </w:rPr>
              <w:t>en Desarrollo de Software</w:t>
            </w:r>
          </w:p>
        </w:tc>
        <w:tc>
          <w:tcPr>
            <w:tcW w:w="613" w:type="pct"/>
            <w:shd w:val="clear" w:color="auto" w:fill="auto"/>
            <w:hideMark/>
          </w:tcPr>
          <w:p w14:paraId="37A3C5CD" w14:textId="77777777" w:rsidR="00746D89" w:rsidRPr="00FA0B95" w:rsidRDefault="00746D8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48</w:t>
            </w:r>
          </w:p>
        </w:tc>
      </w:tr>
      <w:tr w:rsidR="00746D89" w:rsidRPr="00FA0B95" w14:paraId="55CBB4F8" w14:textId="77777777" w:rsidTr="00A25043">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4387" w:type="pct"/>
            <w:shd w:val="clear" w:color="auto" w:fill="auto"/>
            <w:hideMark/>
          </w:tcPr>
          <w:p w14:paraId="4762408D" w14:textId="0AA32597" w:rsidR="00746D89" w:rsidRPr="00FA0B95" w:rsidRDefault="00E16950" w:rsidP="00717313">
            <w:pPr>
              <w:rPr>
                <w:rFonts w:ascii="Arial" w:hAnsi="Arial" w:cs="Arial"/>
                <w:b w:val="0"/>
                <w:sz w:val="20"/>
                <w:lang w:eastAsia="es-CO"/>
              </w:rPr>
            </w:pPr>
            <w:r w:rsidRPr="00FA0B95">
              <w:rPr>
                <w:rFonts w:ascii="Arial" w:hAnsi="Arial" w:cs="Arial"/>
                <w:b w:val="0"/>
                <w:sz w:val="20"/>
                <w:lang w:eastAsia="es-CO"/>
              </w:rPr>
              <w:t>Ingeniería</w:t>
            </w:r>
            <w:r w:rsidR="00746D89" w:rsidRPr="00FA0B95">
              <w:rPr>
                <w:rFonts w:ascii="Arial" w:hAnsi="Arial" w:cs="Arial"/>
                <w:b w:val="0"/>
                <w:sz w:val="20"/>
                <w:lang w:eastAsia="es-CO"/>
              </w:rPr>
              <w:t xml:space="preserve"> </w:t>
            </w:r>
            <w:r w:rsidRPr="00FA0B95">
              <w:rPr>
                <w:rFonts w:ascii="Arial" w:hAnsi="Arial" w:cs="Arial"/>
                <w:b w:val="0"/>
                <w:sz w:val="20"/>
                <w:lang w:eastAsia="es-CO"/>
              </w:rPr>
              <w:t>Forestal</w:t>
            </w:r>
          </w:p>
        </w:tc>
        <w:tc>
          <w:tcPr>
            <w:tcW w:w="613" w:type="pct"/>
            <w:shd w:val="clear" w:color="auto" w:fill="auto"/>
            <w:hideMark/>
          </w:tcPr>
          <w:p w14:paraId="1F5332AC" w14:textId="77777777" w:rsidR="00746D89" w:rsidRPr="00FA0B95" w:rsidRDefault="00746D8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r>
      <w:tr w:rsidR="00746D89" w:rsidRPr="00FA0B95" w14:paraId="04EC344D" w14:textId="77777777" w:rsidTr="00A25043">
        <w:trPr>
          <w:trHeight w:val="229"/>
        </w:trPr>
        <w:tc>
          <w:tcPr>
            <w:cnfStyle w:val="001000000000" w:firstRow="0" w:lastRow="0" w:firstColumn="1" w:lastColumn="0" w:oddVBand="0" w:evenVBand="0" w:oddHBand="0" w:evenHBand="0" w:firstRowFirstColumn="0" w:firstRowLastColumn="0" w:lastRowFirstColumn="0" w:lastRowLastColumn="0"/>
            <w:tcW w:w="4387" w:type="pct"/>
            <w:shd w:val="clear" w:color="auto" w:fill="auto"/>
            <w:hideMark/>
          </w:tcPr>
          <w:p w14:paraId="75BECC33" w14:textId="0095B722" w:rsidR="00746D89" w:rsidRPr="00FA0B95" w:rsidRDefault="00746D89" w:rsidP="00717313">
            <w:pPr>
              <w:rPr>
                <w:rFonts w:ascii="Arial" w:hAnsi="Arial" w:cs="Arial"/>
                <w:b w:val="0"/>
                <w:sz w:val="20"/>
                <w:lang w:eastAsia="es-CO"/>
              </w:rPr>
            </w:pPr>
            <w:r w:rsidRPr="00FA0B95">
              <w:rPr>
                <w:rFonts w:ascii="Arial" w:hAnsi="Arial" w:cs="Arial"/>
                <w:b w:val="0"/>
                <w:sz w:val="20"/>
                <w:lang w:eastAsia="es-CO"/>
              </w:rPr>
              <w:t xml:space="preserve">Tecnología </w:t>
            </w:r>
            <w:r w:rsidR="00E16950" w:rsidRPr="00FA0B95">
              <w:rPr>
                <w:rFonts w:ascii="Arial" w:hAnsi="Arial" w:cs="Arial"/>
                <w:b w:val="0"/>
                <w:sz w:val="20"/>
                <w:lang w:eastAsia="es-CO"/>
              </w:rPr>
              <w:t>en Recursos Forestales</w:t>
            </w:r>
          </w:p>
        </w:tc>
        <w:tc>
          <w:tcPr>
            <w:tcW w:w="613" w:type="pct"/>
            <w:shd w:val="clear" w:color="auto" w:fill="auto"/>
            <w:hideMark/>
          </w:tcPr>
          <w:p w14:paraId="33ACBD70" w14:textId="77777777" w:rsidR="00746D89" w:rsidRPr="00FA0B95" w:rsidRDefault="00746D8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37</w:t>
            </w:r>
          </w:p>
        </w:tc>
      </w:tr>
      <w:tr w:rsidR="00746D89" w:rsidRPr="00FA0B95" w14:paraId="0D3F5C66" w14:textId="77777777" w:rsidTr="00A25043">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4387" w:type="pct"/>
            <w:shd w:val="clear" w:color="auto" w:fill="auto"/>
            <w:hideMark/>
          </w:tcPr>
          <w:p w14:paraId="1A934AC4" w14:textId="7DB7246A" w:rsidR="00746D89" w:rsidRPr="00FA0B95" w:rsidRDefault="00746D89" w:rsidP="00717313">
            <w:pPr>
              <w:rPr>
                <w:rFonts w:ascii="Arial" w:hAnsi="Arial" w:cs="Arial"/>
                <w:b w:val="0"/>
                <w:sz w:val="20"/>
                <w:lang w:eastAsia="es-CO"/>
              </w:rPr>
            </w:pPr>
            <w:r w:rsidRPr="00FA0B95">
              <w:rPr>
                <w:rFonts w:ascii="Arial" w:hAnsi="Arial" w:cs="Arial"/>
                <w:b w:val="0"/>
                <w:sz w:val="20"/>
                <w:lang w:eastAsia="es-CO"/>
              </w:rPr>
              <w:t xml:space="preserve">Contaduría </w:t>
            </w:r>
            <w:r w:rsidR="00E16950" w:rsidRPr="00FA0B95">
              <w:rPr>
                <w:rFonts w:ascii="Arial" w:hAnsi="Arial" w:cs="Arial"/>
                <w:b w:val="0"/>
                <w:sz w:val="20"/>
                <w:lang w:eastAsia="es-CO"/>
              </w:rPr>
              <w:t>Pública</w:t>
            </w:r>
          </w:p>
        </w:tc>
        <w:tc>
          <w:tcPr>
            <w:tcW w:w="613" w:type="pct"/>
            <w:shd w:val="clear" w:color="auto" w:fill="auto"/>
            <w:hideMark/>
          </w:tcPr>
          <w:p w14:paraId="1FA80E75" w14:textId="77777777" w:rsidR="00746D89" w:rsidRPr="00FA0B95" w:rsidRDefault="00746D8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29</w:t>
            </w:r>
          </w:p>
        </w:tc>
      </w:tr>
      <w:tr w:rsidR="00746D89" w:rsidRPr="00FA0B95" w14:paraId="493729FB" w14:textId="77777777" w:rsidTr="00A25043">
        <w:trPr>
          <w:trHeight w:val="229"/>
        </w:trPr>
        <w:tc>
          <w:tcPr>
            <w:cnfStyle w:val="001000000000" w:firstRow="0" w:lastRow="0" w:firstColumn="1" w:lastColumn="0" w:oddVBand="0" w:evenVBand="0" w:oddHBand="0" w:evenHBand="0" w:firstRowFirstColumn="0" w:firstRowLastColumn="0" w:lastRowFirstColumn="0" w:lastRowLastColumn="0"/>
            <w:tcW w:w="4387" w:type="pct"/>
            <w:shd w:val="clear" w:color="auto" w:fill="auto"/>
            <w:hideMark/>
          </w:tcPr>
          <w:p w14:paraId="6D92B8BF" w14:textId="0FDCD588" w:rsidR="00746D89" w:rsidRPr="00FA0B95" w:rsidRDefault="00746D89" w:rsidP="00717313">
            <w:pPr>
              <w:rPr>
                <w:rFonts w:ascii="Arial" w:hAnsi="Arial" w:cs="Arial"/>
                <w:b w:val="0"/>
                <w:sz w:val="20"/>
                <w:lang w:eastAsia="es-CO"/>
              </w:rPr>
            </w:pPr>
            <w:r w:rsidRPr="00FA0B95">
              <w:rPr>
                <w:rFonts w:ascii="Arial" w:hAnsi="Arial" w:cs="Arial"/>
                <w:b w:val="0"/>
                <w:sz w:val="20"/>
                <w:lang w:eastAsia="es-CO"/>
              </w:rPr>
              <w:t xml:space="preserve">Tecnología </w:t>
            </w:r>
            <w:r w:rsidR="00E16950" w:rsidRPr="00FA0B95">
              <w:rPr>
                <w:rFonts w:ascii="Arial" w:hAnsi="Arial" w:cs="Arial"/>
                <w:b w:val="0"/>
                <w:sz w:val="20"/>
                <w:lang w:eastAsia="es-CO"/>
              </w:rPr>
              <w:t>en Gestión Contable</w:t>
            </w:r>
          </w:p>
        </w:tc>
        <w:tc>
          <w:tcPr>
            <w:tcW w:w="613" w:type="pct"/>
            <w:shd w:val="clear" w:color="auto" w:fill="auto"/>
            <w:hideMark/>
          </w:tcPr>
          <w:p w14:paraId="30C679B0" w14:textId="77777777" w:rsidR="00746D89" w:rsidRPr="00FA0B95" w:rsidRDefault="00746D8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44</w:t>
            </w:r>
          </w:p>
        </w:tc>
      </w:tr>
      <w:tr w:rsidR="00746D89" w:rsidRPr="00FA0B95" w14:paraId="565DB88C" w14:textId="77777777" w:rsidTr="00A25043">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4387" w:type="pct"/>
            <w:shd w:val="clear" w:color="auto" w:fill="auto"/>
            <w:hideMark/>
          </w:tcPr>
          <w:p w14:paraId="478FB91E" w14:textId="17AA89C3" w:rsidR="00746D89" w:rsidRPr="00FA0B95" w:rsidRDefault="00E16950" w:rsidP="00717313">
            <w:pPr>
              <w:rPr>
                <w:rFonts w:ascii="Arial" w:hAnsi="Arial" w:cs="Arial"/>
                <w:b w:val="0"/>
                <w:sz w:val="20"/>
                <w:lang w:eastAsia="es-CO"/>
              </w:rPr>
            </w:pPr>
            <w:r w:rsidRPr="00FA0B95">
              <w:rPr>
                <w:rFonts w:ascii="Arial" w:hAnsi="Arial" w:cs="Arial"/>
                <w:b w:val="0"/>
                <w:sz w:val="20"/>
                <w:lang w:eastAsia="es-CO"/>
              </w:rPr>
              <w:t>Ingeniería</w:t>
            </w:r>
            <w:r w:rsidR="00746D89" w:rsidRPr="00FA0B95">
              <w:rPr>
                <w:rFonts w:ascii="Arial" w:hAnsi="Arial" w:cs="Arial"/>
                <w:b w:val="0"/>
                <w:sz w:val="20"/>
                <w:lang w:eastAsia="es-CO"/>
              </w:rPr>
              <w:t xml:space="preserve"> </w:t>
            </w:r>
            <w:r w:rsidRPr="00FA0B95">
              <w:rPr>
                <w:rFonts w:ascii="Arial" w:hAnsi="Arial" w:cs="Arial"/>
                <w:b w:val="0"/>
                <w:sz w:val="20"/>
                <w:lang w:eastAsia="es-CO"/>
              </w:rPr>
              <w:t>Civil</w:t>
            </w:r>
          </w:p>
        </w:tc>
        <w:tc>
          <w:tcPr>
            <w:tcW w:w="613" w:type="pct"/>
            <w:shd w:val="clear" w:color="auto" w:fill="auto"/>
            <w:hideMark/>
          </w:tcPr>
          <w:p w14:paraId="6FBD9082" w14:textId="77777777" w:rsidR="00746D89" w:rsidRPr="00FA0B95" w:rsidRDefault="00746D8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55</w:t>
            </w:r>
          </w:p>
        </w:tc>
      </w:tr>
      <w:tr w:rsidR="00746D89" w:rsidRPr="00FA0B95" w14:paraId="5178F4B8" w14:textId="77777777" w:rsidTr="00A25043">
        <w:trPr>
          <w:trHeight w:val="229"/>
        </w:trPr>
        <w:tc>
          <w:tcPr>
            <w:cnfStyle w:val="001000000000" w:firstRow="0" w:lastRow="0" w:firstColumn="1" w:lastColumn="0" w:oddVBand="0" w:evenVBand="0" w:oddHBand="0" w:evenHBand="0" w:firstRowFirstColumn="0" w:firstRowLastColumn="0" w:lastRowFirstColumn="0" w:lastRowLastColumn="0"/>
            <w:tcW w:w="4387" w:type="pct"/>
            <w:shd w:val="clear" w:color="auto" w:fill="auto"/>
            <w:hideMark/>
          </w:tcPr>
          <w:p w14:paraId="446E1FAA" w14:textId="48102067" w:rsidR="00746D89" w:rsidRPr="00FA0B95" w:rsidRDefault="00746D89" w:rsidP="00717313">
            <w:pPr>
              <w:rPr>
                <w:rFonts w:ascii="Arial" w:hAnsi="Arial" w:cs="Arial"/>
                <w:b w:val="0"/>
                <w:sz w:val="20"/>
                <w:lang w:eastAsia="es-CO"/>
              </w:rPr>
            </w:pPr>
            <w:r w:rsidRPr="00FA0B95">
              <w:rPr>
                <w:rFonts w:ascii="Arial" w:hAnsi="Arial" w:cs="Arial"/>
                <w:b w:val="0"/>
                <w:sz w:val="20"/>
                <w:lang w:eastAsia="es-CO"/>
              </w:rPr>
              <w:t xml:space="preserve">Tecnología </w:t>
            </w:r>
            <w:r w:rsidR="00E16950" w:rsidRPr="00FA0B95">
              <w:rPr>
                <w:rFonts w:ascii="Arial" w:hAnsi="Arial" w:cs="Arial"/>
                <w:b w:val="0"/>
                <w:sz w:val="20"/>
                <w:lang w:eastAsia="es-CO"/>
              </w:rPr>
              <w:t>en Obras Civiles</w:t>
            </w:r>
          </w:p>
        </w:tc>
        <w:tc>
          <w:tcPr>
            <w:tcW w:w="613" w:type="pct"/>
            <w:shd w:val="clear" w:color="auto" w:fill="auto"/>
            <w:hideMark/>
          </w:tcPr>
          <w:p w14:paraId="4FC19B8B" w14:textId="77777777" w:rsidR="00746D89" w:rsidRPr="00FA0B95" w:rsidRDefault="00746D8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137</w:t>
            </w:r>
          </w:p>
        </w:tc>
      </w:tr>
      <w:tr w:rsidR="00746D89" w:rsidRPr="00FA0B95" w14:paraId="3D87FC7A" w14:textId="77777777" w:rsidTr="00A25043">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4387" w:type="pct"/>
            <w:shd w:val="clear" w:color="auto" w:fill="auto"/>
            <w:hideMark/>
          </w:tcPr>
          <w:p w14:paraId="486461F9" w14:textId="3B315327" w:rsidR="00746D89" w:rsidRPr="00FA0B95" w:rsidRDefault="00E16950" w:rsidP="00717313">
            <w:pPr>
              <w:rPr>
                <w:rFonts w:ascii="Arial" w:hAnsi="Arial" w:cs="Arial"/>
                <w:b w:val="0"/>
                <w:sz w:val="20"/>
                <w:lang w:eastAsia="es-CO"/>
              </w:rPr>
            </w:pPr>
            <w:r w:rsidRPr="00FA0B95">
              <w:rPr>
                <w:rFonts w:ascii="Arial" w:hAnsi="Arial" w:cs="Arial"/>
                <w:b w:val="0"/>
                <w:sz w:val="20"/>
                <w:lang w:eastAsia="es-CO"/>
              </w:rPr>
              <w:lastRenderedPageBreak/>
              <w:t>Ingeniería</w:t>
            </w:r>
            <w:r w:rsidR="00746D89" w:rsidRPr="00FA0B95">
              <w:rPr>
                <w:rFonts w:ascii="Arial" w:hAnsi="Arial" w:cs="Arial"/>
                <w:b w:val="0"/>
                <w:sz w:val="20"/>
                <w:lang w:eastAsia="es-CO"/>
              </w:rPr>
              <w:t xml:space="preserve"> </w:t>
            </w:r>
            <w:r w:rsidRPr="00FA0B95">
              <w:rPr>
                <w:rFonts w:ascii="Arial" w:hAnsi="Arial" w:cs="Arial"/>
                <w:b w:val="0"/>
                <w:sz w:val="20"/>
                <w:lang w:eastAsia="es-CO"/>
              </w:rPr>
              <w:t>Agroindustrial</w:t>
            </w:r>
          </w:p>
        </w:tc>
        <w:tc>
          <w:tcPr>
            <w:tcW w:w="613" w:type="pct"/>
            <w:shd w:val="clear" w:color="auto" w:fill="auto"/>
            <w:hideMark/>
          </w:tcPr>
          <w:p w14:paraId="4E0F56F6" w14:textId="77777777" w:rsidR="00746D89" w:rsidRPr="00FA0B95" w:rsidRDefault="00746D8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r>
      <w:tr w:rsidR="00746D89" w:rsidRPr="00FA0B95" w14:paraId="4C0D6CC2" w14:textId="77777777" w:rsidTr="00A25043">
        <w:trPr>
          <w:trHeight w:val="229"/>
        </w:trPr>
        <w:tc>
          <w:tcPr>
            <w:cnfStyle w:val="001000000000" w:firstRow="0" w:lastRow="0" w:firstColumn="1" w:lastColumn="0" w:oddVBand="0" w:evenVBand="0" w:oddHBand="0" w:evenHBand="0" w:firstRowFirstColumn="0" w:firstRowLastColumn="0" w:lastRowFirstColumn="0" w:lastRowLastColumn="0"/>
            <w:tcW w:w="4387" w:type="pct"/>
            <w:shd w:val="clear" w:color="auto" w:fill="auto"/>
            <w:hideMark/>
          </w:tcPr>
          <w:p w14:paraId="49D553E2" w14:textId="0DB1B004" w:rsidR="00746D89" w:rsidRPr="00FA0B95" w:rsidRDefault="00746D89" w:rsidP="00717313">
            <w:pPr>
              <w:rPr>
                <w:rFonts w:ascii="Arial" w:hAnsi="Arial" w:cs="Arial"/>
                <w:b w:val="0"/>
                <w:sz w:val="20"/>
                <w:lang w:eastAsia="es-CO"/>
              </w:rPr>
            </w:pPr>
            <w:r w:rsidRPr="00FA0B95">
              <w:rPr>
                <w:rFonts w:ascii="Arial" w:hAnsi="Arial" w:cs="Arial"/>
                <w:b w:val="0"/>
                <w:sz w:val="20"/>
                <w:lang w:eastAsia="es-CO"/>
              </w:rPr>
              <w:t xml:space="preserve">Tecnología </w:t>
            </w:r>
            <w:r w:rsidR="00E16950" w:rsidRPr="00FA0B95">
              <w:rPr>
                <w:rFonts w:ascii="Arial" w:hAnsi="Arial" w:cs="Arial"/>
                <w:b w:val="0"/>
                <w:sz w:val="20"/>
                <w:lang w:eastAsia="es-CO"/>
              </w:rPr>
              <w:t>en Producción Agroindustrial</w:t>
            </w:r>
          </w:p>
        </w:tc>
        <w:tc>
          <w:tcPr>
            <w:tcW w:w="613" w:type="pct"/>
            <w:shd w:val="clear" w:color="auto" w:fill="auto"/>
            <w:hideMark/>
          </w:tcPr>
          <w:p w14:paraId="17FFD14E" w14:textId="77777777" w:rsidR="00746D89" w:rsidRPr="00FA0B95" w:rsidRDefault="00746D8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r>
      <w:tr w:rsidR="00746D89" w:rsidRPr="00FA0B95" w14:paraId="3D10C525" w14:textId="77777777" w:rsidTr="00A25043">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4387" w:type="pct"/>
            <w:shd w:val="clear" w:color="auto" w:fill="auto"/>
            <w:hideMark/>
          </w:tcPr>
          <w:p w14:paraId="68BAD967" w14:textId="08AD3C32" w:rsidR="00746D89" w:rsidRPr="00FA0B95" w:rsidRDefault="00746D89" w:rsidP="00717313">
            <w:pPr>
              <w:rPr>
                <w:rFonts w:ascii="Arial" w:hAnsi="Arial" w:cs="Arial"/>
                <w:b w:val="0"/>
                <w:sz w:val="20"/>
                <w:lang w:eastAsia="es-CO"/>
              </w:rPr>
            </w:pPr>
            <w:r w:rsidRPr="00FA0B95">
              <w:rPr>
                <w:rFonts w:ascii="Arial" w:hAnsi="Arial" w:cs="Arial"/>
                <w:b w:val="0"/>
                <w:sz w:val="20"/>
                <w:lang w:eastAsia="es-CO"/>
              </w:rPr>
              <w:t xml:space="preserve">Administración </w:t>
            </w:r>
            <w:r w:rsidR="00E16950" w:rsidRPr="00FA0B95">
              <w:rPr>
                <w:rFonts w:ascii="Arial" w:hAnsi="Arial" w:cs="Arial"/>
                <w:b w:val="0"/>
                <w:sz w:val="20"/>
                <w:lang w:eastAsia="es-CO"/>
              </w:rPr>
              <w:t>de Negocios Internacionales</w:t>
            </w:r>
          </w:p>
        </w:tc>
        <w:tc>
          <w:tcPr>
            <w:tcW w:w="613" w:type="pct"/>
            <w:shd w:val="clear" w:color="auto" w:fill="auto"/>
            <w:hideMark/>
          </w:tcPr>
          <w:p w14:paraId="63332B4B" w14:textId="77777777" w:rsidR="00746D89" w:rsidRPr="00FA0B95" w:rsidRDefault="00746D8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r>
      <w:tr w:rsidR="00746D89" w:rsidRPr="00FA0B95" w14:paraId="4644E9E7" w14:textId="77777777" w:rsidTr="00A25043">
        <w:trPr>
          <w:trHeight w:val="229"/>
        </w:trPr>
        <w:tc>
          <w:tcPr>
            <w:cnfStyle w:val="001000000000" w:firstRow="0" w:lastRow="0" w:firstColumn="1" w:lastColumn="0" w:oddVBand="0" w:evenVBand="0" w:oddHBand="0" w:evenHBand="0" w:firstRowFirstColumn="0" w:firstRowLastColumn="0" w:lastRowFirstColumn="0" w:lastRowLastColumn="0"/>
            <w:tcW w:w="4387" w:type="pct"/>
            <w:shd w:val="clear" w:color="auto" w:fill="auto"/>
            <w:hideMark/>
          </w:tcPr>
          <w:p w14:paraId="7C14E62B" w14:textId="5EB4BF4F" w:rsidR="00746D89" w:rsidRPr="00FA0B95" w:rsidRDefault="00746D89" w:rsidP="00717313">
            <w:pPr>
              <w:rPr>
                <w:rFonts w:ascii="Arial" w:hAnsi="Arial" w:cs="Arial"/>
                <w:b w:val="0"/>
                <w:sz w:val="20"/>
                <w:lang w:eastAsia="es-CO"/>
              </w:rPr>
            </w:pPr>
            <w:r w:rsidRPr="00FA0B95">
              <w:rPr>
                <w:rFonts w:ascii="Arial" w:hAnsi="Arial" w:cs="Arial"/>
                <w:b w:val="0"/>
                <w:sz w:val="20"/>
                <w:lang w:eastAsia="es-CO"/>
              </w:rPr>
              <w:t xml:space="preserve">Tecnología </w:t>
            </w:r>
            <w:r w:rsidR="00E16950" w:rsidRPr="00FA0B95">
              <w:rPr>
                <w:rFonts w:ascii="Arial" w:hAnsi="Arial" w:cs="Arial"/>
                <w:b w:val="0"/>
                <w:sz w:val="20"/>
                <w:lang w:eastAsia="es-CO"/>
              </w:rPr>
              <w:t>en Gestión de Comercio Exterior</w:t>
            </w:r>
          </w:p>
        </w:tc>
        <w:tc>
          <w:tcPr>
            <w:tcW w:w="613" w:type="pct"/>
            <w:shd w:val="clear" w:color="auto" w:fill="auto"/>
            <w:hideMark/>
          </w:tcPr>
          <w:p w14:paraId="48CEF2C9" w14:textId="77777777" w:rsidR="00746D89" w:rsidRPr="00FA0B95" w:rsidRDefault="00746D8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43</w:t>
            </w:r>
          </w:p>
        </w:tc>
      </w:tr>
      <w:tr w:rsidR="00746D89" w:rsidRPr="00FA0B95" w14:paraId="0E671CFF" w14:textId="77777777" w:rsidTr="00A25043">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4387" w:type="pct"/>
            <w:shd w:val="clear" w:color="auto" w:fill="auto"/>
            <w:hideMark/>
          </w:tcPr>
          <w:p w14:paraId="6965F954" w14:textId="67AF482E" w:rsidR="00746D89" w:rsidRPr="00FA0B95" w:rsidRDefault="00746D89" w:rsidP="00717313">
            <w:pPr>
              <w:rPr>
                <w:rFonts w:ascii="Arial" w:hAnsi="Arial" w:cs="Arial"/>
                <w:b w:val="0"/>
                <w:sz w:val="20"/>
                <w:lang w:eastAsia="es-CO"/>
              </w:rPr>
            </w:pPr>
            <w:r w:rsidRPr="00FA0B95">
              <w:rPr>
                <w:rFonts w:ascii="Arial" w:hAnsi="Arial" w:cs="Arial"/>
                <w:b w:val="0"/>
                <w:sz w:val="20"/>
                <w:lang w:eastAsia="es-CO"/>
              </w:rPr>
              <w:t>Administrativo</w:t>
            </w:r>
            <w:r w:rsidR="00E16950" w:rsidRPr="00FA0B95">
              <w:rPr>
                <w:rFonts w:ascii="Arial" w:hAnsi="Arial" w:cs="Arial"/>
                <w:b w:val="0"/>
                <w:sz w:val="20"/>
                <w:lang w:eastAsia="es-CO"/>
              </w:rPr>
              <w:t>s</w:t>
            </w:r>
          </w:p>
        </w:tc>
        <w:tc>
          <w:tcPr>
            <w:tcW w:w="613" w:type="pct"/>
            <w:shd w:val="clear" w:color="auto" w:fill="auto"/>
            <w:hideMark/>
          </w:tcPr>
          <w:p w14:paraId="081AFCF6" w14:textId="77777777" w:rsidR="00746D89" w:rsidRPr="00FA0B95" w:rsidRDefault="00746D8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r>
      <w:tr w:rsidR="00746D89" w:rsidRPr="00FA0B95" w14:paraId="335F71C8" w14:textId="77777777" w:rsidTr="00A25043">
        <w:trPr>
          <w:trHeight w:val="229"/>
        </w:trPr>
        <w:tc>
          <w:tcPr>
            <w:cnfStyle w:val="001000000000" w:firstRow="0" w:lastRow="0" w:firstColumn="1" w:lastColumn="0" w:oddVBand="0" w:evenVBand="0" w:oddHBand="0" w:evenHBand="0" w:firstRowFirstColumn="0" w:firstRowLastColumn="0" w:lastRowFirstColumn="0" w:lastRowLastColumn="0"/>
            <w:tcW w:w="4387" w:type="pct"/>
            <w:shd w:val="clear" w:color="auto" w:fill="auto"/>
            <w:hideMark/>
          </w:tcPr>
          <w:p w14:paraId="5ECA7E3F" w14:textId="0F1661AD" w:rsidR="00746D89" w:rsidRPr="00FA0B95" w:rsidRDefault="00746D89" w:rsidP="00717313">
            <w:pPr>
              <w:rPr>
                <w:rFonts w:ascii="Arial" w:hAnsi="Arial" w:cs="Arial"/>
                <w:b w:val="0"/>
                <w:sz w:val="20"/>
                <w:lang w:eastAsia="es-CO"/>
              </w:rPr>
            </w:pPr>
            <w:r w:rsidRPr="00FA0B95">
              <w:rPr>
                <w:rFonts w:ascii="Arial" w:hAnsi="Arial" w:cs="Arial"/>
                <w:b w:val="0"/>
                <w:sz w:val="20"/>
                <w:lang w:eastAsia="es-CO"/>
              </w:rPr>
              <w:t>Docente</w:t>
            </w:r>
            <w:r w:rsidR="00E16950" w:rsidRPr="00FA0B95">
              <w:rPr>
                <w:rFonts w:ascii="Arial" w:hAnsi="Arial" w:cs="Arial"/>
                <w:b w:val="0"/>
                <w:sz w:val="20"/>
                <w:lang w:eastAsia="es-CO"/>
              </w:rPr>
              <w:t>s</w:t>
            </w:r>
          </w:p>
        </w:tc>
        <w:tc>
          <w:tcPr>
            <w:tcW w:w="613" w:type="pct"/>
            <w:shd w:val="clear" w:color="auto" w:fill="auto"/>
            <w:hideMark/>
          </w:tcPr>
          <w:p w14:paraId="195A2C3A" w14:textId="77777777" w:rsidR="00746D89" w:rsidRPr="00FA0B95" w:rsidRDefault="00746D8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r>
      <w:tr w:rsidR="00746D89" w:rsidRPr="00FA0B95" w14:paraId="5D0ED3CF" w14:textId="77777777" w:rsidTr="00A25043">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4387" w:type="pct"/>
            <w:shd w:val="clear" w:color="auto" w:fill="auto"/>
            <w:hideMark/>
          </w:tcPr>
          <w:p w14:paraId="6DB5D9A5" w14:textId="188E050A" w:rsidR="00746D89" w:rsidRPr="00FA0B95" w:rsidRDefault="00746D89" w:rsidP="00717313">
            <w:pPr>
              <w:rPr>
                <w:rFonts w:ascii="Arial" w:hAnsi="Arial" w:cs="Arial"/>
                <w:sz w:val="20"/>
                <w:lang w:eastAsia="es-CO"/>
              </w:rPr>
            </w:pPr>
            <w:r w:rsidRPr="00FA0B95">
              <w:rPr>
                <w:rFonts w:ascii="Arial" w:hAnsi="Arial" w:cs="Arial"/>
                <w:sz w:val="20"/>
                <w:lang w:eastAsia="es-CO"/>
              </w:rPr>
              <w:t>Participación Total</w:t>
            </w:r>
          </w:p>
        </w:tc>
        <w:tc>
          <w:tcPr>
            <w:tcW w:w="613" w:type="pct"/>
            <w:shd w:val="clear" w:color="auto" w:fill="auto"/>
            <w:hideMark/>
          </w:tcPr>
          <w:p w14:paraId="746B8D0B" w14:textId="77777777" w:rsidR="00746D89" w:rsidRPr="00FA0B95" w:rsidRDefault="00746D8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567</w:t>
            </w:r>
          </w:p>
        </w:tc>
      </w:tr>
    </w:tbl>
    <w:p w14:paraId="292E9B16" w14:textId="04BDA194" w:rsidR="00105EDB" w:rsidRPr="00FA0B95" w:rsidRDefault="00512E2A" w:rsidP="00717313">
      <w:pPr>
        <w:rPr>
          <w:rFonts w:ascii="Arial" w:hAnsi="Arial" w:cs="Arial"/>
          <w:bCs/>
          <w:sz w:val="20"/>
        </w:rPr>
      </w:pPr>
      <w:r w:rsidRPr="00FA0B95">
        <w:rPr>
          <w:rFonts w:ascii="Arial" w:hAnsi="Arial" w:cs="Arial"/>
          <w:bCs/>
          <w:sz w:val="20"/>
        </w:rPr>
        <w:t>Fuente Bienestar Universitario</w:t>
      </w:r>
      <w:r w:rsidR="00A25043" w:rsidRPr="00FA0B95">
        <w:rPr>
          <w:rFonts w:ascii="Arial" w:hAnsi="Arial" w:cs="Arial"/>
          <w:bCs/>
          <w:sz w:val="20"/>
        </w:rPr>
        <w:t xml:space="preserve"> ITP 2024</w:t>
      </w:r>
      <w:r w:rsidRPr="00FA0B95">
        <w:rPr>
          <w:rFonts w:ascii="Arial" w:hAnsi="Arial" w:cs="Arial"/>
          <w:bCs/>
          <w:sz w:val="20"/>
        </w:rPr>
        <w:t>.</w:t>
      </w:r>
    </w:p>
    <w:p w14:paraId="1820DBEA" w14:textId="147373B4" w:rsidR="00A25043" w:rsidRPr="00FA0B95" w:rsidRDefault="00A25043" w:rsidP="00717313">
      <w:pPr>
        <w:rPr>
          <w:rFonts w:ascii="Arial" w:hAnsi="Arial" w:cs="Arial"/>
          <w:bCs/>
          <w:sz w:val="20"/>
        </w:rPr>
      </w:pPr>
    </w:p>
    <w:bookmarkStart w:id="50" w:name="_Toc167783574"/>
    <w:p w14:paraId="2C2A8926" w14:textId="3AD09207" w:rsidR="00A25043" w:rsidRPr="00FA0B95" w:rsidRDefault="00027540" w:rsidP="00717313">
      <w:pPr>
        <w:rPr>
          <w:rFonts w:ascii="Arial" w:hAnsi="Arial" w:cs="Arial"/>
          <w:bCs/>
          <w:sz w:val="20"/>
        </w:rPr>
      </w:pPr>
      <w:r w:rsidRPr="00FA0B95">
        <w:rPr>
          <w:rFonts w:ascii="Arial" w:hAnsi="Arial" w:cs="Arial"/>
          <w:noProof/>
          <w:sz w:val="20"/>
          <w:lang w:eastAsia="es-CO"/>
        </w:rPr>
        <mc:AlternateContent>
          <mc:Choice Requires="wpg">
            <w:drawing>
              <wp:anchor distT="0" distB="0" distL="114300" distR="114300" simplePos="0" relativeHeight="252650496" behindDoc="0" locked="0" layoutInCell="1" allowOverlap="1" wp14:anchorId="7B4A823A" wp14:editId="2D8EF0A6">
                <wp:simplePos x="0" y="0"/>
                <wp:positionH relativeFrom="column">
                  <wp:posOffset>0</wp:posOffset>
                </wp:positionH>
                <wp:positionV relativeFrom="paragraph">
                  <wp:posOffset>348615</wp:posOffset>
                </wp:positionV>
                <wp:extent cx="5779135" cy="3018790"/>
                <wp:effectExtent l="0" t="0" r="0" b="0"/>
                <wp:wrapSquare wrapText="bothSides"/>
                <wp:docPr id="41" name="Grupo 41"/>
                <wp:cNvGraphicFramePr/>
                <a:graphic xmlns:a="http://schemas.openxmlformats.org/drawingml/2006/main">
                  <a:graphicData uri="http://schemas.microsoft.com/office/word/2010/wordprocessingGroup">
                    <wpg:wgp>
                      <wpg:cNvGrpSpPr/>
                      <wpg:grpSpPr>
                        <a:xfrm>
                          <a:off x="0" y="0"/>
                          <a:ext cx="5779135" cy="3018790"/>
                          <a:chOff x="0" y="0"/>
                          <a:chExt cx="4614293" cy="3077929"/>
                        </a:xfrm>
                      </wpg:grpSpPr>
                      <pic:pic xmlns:pic="http://schemas.openxmlformats.org/drawingml/2006/picture">
                        <pic:nvPicPr>
                          <pic:cNvPr id="38" name="Imagen 38"/>
                          <pic:cNvPicPr>
                            <a:picLocks noChangeAspect="1"/>
                          </pic:cNvPicPr>
                        </pic:nvPicPr>
                        <pic:blipFill rotWithShape="1">
                          <a:blip r:embed="rId14" cstate="print">
                            <a:extLst>
                              <a:ext uri="{28A0092B-C50C-407E-A947-70E740481C1C}">
                                <a14:useLocalDpi xmlns:a14="http://schemas.microsoft.com/office/drawing/2010/main" val="0"/>
                              </a:ext>
                            </a:extLst>
                          </a:blip>
                          <a:srcRect l="10086" t="18813" r="28406" b="4174"/>
                          <a:stretch/>
                        </pic:blipFill>
                        <pic:spPr bwMode="auto">
                          <a:xfrm>
                            <a:off x="0" y="0"/>
                            <a:ext cx="2321560" cy="15786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0" name="Imagen 40"/>
                          <pic:cNvPicPr>
                            <a:picLocks noChangeAspect="1"/>
                          </pic:cNvPicPr>
                        </pic:nvPicPr>
                        <pic:blipFill rotWithShape="1">
                          <a:blip r:embed="rId15" cstate="print">
                            <a:extLst>
                              <a:ext uri="{28A0092B-C50C-407E-A947-70E740481C1C}">
                                <a14:useLocalDpi xmlns:a14="http://schemas.microsoft.com/office/drawing/2010/main" val="0"/>
                              </a:ext>
                            </a:extLst>
                          </a:blip>
                          <a:srcRect l="8928" t="14697" r="28737" b="15050"/>
                          <a:stretch/>
                        </pic:blipFill>
                        <pic:spPr bwMode="auto">
                          <a:xfrm>
                            <a:off x="2398143" y="0"/>
                            <a:ext cx="2216150" cy="15690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 name="Imagen 44"/>
                          <pic:cNvPicPr>
                            <a:picLocks noChangeAspect="1"/>
                          </pic:cNvPicPr>
                        </pic:nvPicPr>
                        <pic:blipFill rotWithShape="1">
                          <a:blip r:embed="rId16" cstate="print">
                            <a:extLst>
                              <a:ext uri="{28A0092B-C50C-407E-A947-70E740481C1C}">
                                <a14:useLocalDpi xmlns:a14="http://schemas.microsoft.com/office/drawing/2010/main" val="0"/>
                              </a:ext>
                            </a:extLst>
                          </a:blip>
                          <a:srcRect l="9279" t="23442" r="28370" b="6810"/>
                          <a:stretch/>
                        </pic:blipFill>
                        <pic:spPr bwMode="auto">
                          <a:xfrm>
                            <a:off x="0" y="1639019"/>
                            <a:ext cx="2321560" cy="14389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6" name="Imagen 46"/>
                          <pic:cNvPicPr>
                            <a:picLocks noChangeAspect="1"/>
                          </pic:cNvPicPr>
                        </pic:nvPicPr>
                        <pic:blipFill rotWithShape="1">
                          <a:blip r:embed="rId17" cstate="print">
                            <a:extLst>
                              <a:ext uri="{28A0092B-C50C-407E-A947-70E740481C1C}">
                                <a14:useLocalDpi xmlns:a14="http://schemas.microsoft.com/office/drawing/2010/main" val="0"/>
                              </a:ext>
                            </a:extLst>
                          </a:blip>
                          <a:srcRect l="1303" t="19969" r="21369" b="15203"/>
                          <a:stretch/>
                        </pic:blipFill>
                        <pic:spPr bwMode="auto">
                          <a:xfrm>
                            <a:off x="2398143" y="1639018"/>
                            <a:ext cx="2216150" cy="14389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5B2B7B2" id="Grupo 41" o:spid="_x0000_s1026" style="position:absolute;margin-left:0;margin-top:27.45pt;width:455.05pt;height:237.7pt;z-index:252650496;mso-width-relative:margin;mso-height-relative:margin" coordsize="46142,30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">
                <v:shape id="Imagen 38" o:spid="_x0000_s1027" type="#_x0000_t75" style="position:absolute;width:23215;height:15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">
                  <v:imagedata r:id="rId18" o:title="" croptop="12329f" cropbottom="2735f" cropleft="6610f" cropright="18616f"/>
                  <v:path arrowok="t"/>
                </v:shape>
                <v:shape id="Imagen 40" o:spid="_x0000_s1028" type="#_x0000_t75" style="position:absolute;left:23981;width:22161;height:15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">
                  <v:imagedata r:id="rId19" o:title="" croptop="9632f" cropbottom="9863f" cropleft="5851f" cropright="18833f"/>
                  <v:path arrowok="t"/>
                </v:shape>
                <v:shape id="Imagen 44" o:spid="_x0000_s1029" type="#_x0000_t75" style="position:absolute;top:16390;width:23215;height:14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">
                  <v:imagedata r:id="rId20" o:title="" croptop="15363f" cropbottom="4463f" cropleft="6081f" cropright="18593f"/>
                  <v:path arrowok="t"/>
                </v:shape>
                <v:shape id="Imagen 46" o:spid="_x0000_s1030" type="#_x0000_t75" style="position:absolute;left:23981;top:16390;width:22161;height:14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">
                  <v:imagedata r:id="rId21" o:title="" croptop="13087f" cropbottom="9963f" cropleft="854f" cropright="14004f"/>
                  <v:path arrowok="t"/>
                </v:shape>
                <w10:wrap type="square"/>
              </v:group>
            </w:pict>
          </mc:Fallback>
        </mc:AlternateContent>
      </w:r>
      <w:r w:rsidR="00D730C7" w:rsidRPr="00FA0B95">
        <w:rPr>
          <w:rFonts w:ascii="Arial" w:hAnsi="Arial" w:cs="Arial"/>
          <w:b/>
          <w:sz w:val="20"/>
        </w:rPr>
        <w:t xml:space="preserve">Figura </w:t>
      </w:r>
      <w:r w:rsidR="00D730C7" w:rsidRPr="00FA0B95">
        <w:rPr>
          <w:rFonts w:ascii="Arial" w:hAnsi="Arial" w:cs="Arial"/>
          <w:b/>
          <w:sz w:val="20"/>
        </w:rPr>
        <w:fldChar w:fldCharType="begin"/>
      </w:r>
      <w:r w:rsidR="00D730C7" w:rsidRPr="00FA0B95">
        <w:rPr>
          <w:rFonts w:ascii="Arial" w:hAnsi="Arial" w:cs="Arial"/>
          <w:b/>
          <w:sz w:val="20"/>
        </w:rPr>
        <w:instrText xml:space="preserve"> SEQ Figura \* ARABIC </w:instrText>
      </w:r>
      <w:r w:rsidR="00D730C7" w:rsidRPr="00FA0B95">
        <w:rPr>
          <w:rFonts w:ascii="Arial" w:hAnsi="Arial" w:cs="Arial"/>
          <w:b/>
          <w:sz w:val="20"/>
        </w:rPr>
        <w:fldChar w:fldCharType="separate"/>
      </w:r>
      <w:r w:rsidR="00344B51" w:rsidRPr="00FA0B95">
        <w:rPr>
          <w:rFonts w:ascii="Arial" w:hAnsi="Arial" w:cs="Arial"/>
          <w:b/>
          <w:noProof/>
          <w:sz w:val="20"/>
        </w:rPr>
        <w:t>3</w:t>
      </w:r>
      <w:r w:rsidR="00D730C7" w:rsidRPr="00FA0B95">
        <w:rPr>
          <w:rFonts w:ascii="Arial" w:hAnsi="Arial" w:cs="Arial"/>
          <w:b/>
          <w:sz w:val="20"/>
        </w:rPr>
        <w:fldChar w:fldCharType="end"/>
      </w:r>
      <w:r w:rsidR="00D730C7" w:rsidRPr="00FA0B95">
        <w:rPr>
          <w:rFonts w:ascii="Arial" w:hAnsi="Arial" w:cs="Arial"/>
          <w:b/>
          <w:sz w:val="20"/>
        </w:rPr>
        <w:t xml:space="preserve">. </w:t>
      </w:r>
      <w:r w:rsidR="00D730C7" w:rsidRPr="00FA0B95">
        <w:rPr>
          <w:rFonts w:ascii="Arial" w:hAnsi="Arial" w:cs="Arial"/>
          <w:sz w:val="20"/>
        </w:rPr>
        <w:t>Participación Socialización Política de Bienestar Institucional y Estrategias de Permanencia y Graduación Estudiantil 2024-1</w:t>
      </w:r>
      <w:bookmarkEnd w:id="50"/>
    </w:p>
    <w:p w14:paraId="4370A024" w14:textId="144A301C" w:rsidR="00027540" w:rsidRPr="00FA0B95" w:rsidRDefault="00027540" w:rsidP="00717313">
      <w:pPr>
        <w:rPr>
          <w:rFonts w:ascii="Arial" w:hAnsi="Arial" w:cs="Arial"/>
          <w:bCs/>
          <w:sz w:val="20"/>
        </w:rPr>
      </w:pPr>
      <w:r w:rsidRPr="00FA0B95">
        <w:rPr>
          <w:rFonts w:ascii="Arial" w:hAnsi="Arial" w:cs="Arial"/>
          <w:bCs/>
          <w:sz w:val="20"/>
        </w:rPr>
        <w:t>Fuente: Bienestar Universitario ITP Sede Mocoa 2024.</w:t>
      </w:r>
    </w:p>
    <w:p w14:paraId="08C84C16" w14:textId="624EE70E" w:rsidR="00D730C7" w:rsidRPr="00FA0B95" w:rsidRDefault="00CB3822" w:rsidP="00024F38">
      <w:pPr>
        <w:pStyle w:val="Estilo4"/>
        <w:numPr>
          <w:ilvl w:val="3"/>
          <w:numId w:val="44"/>
        </w:numPr>
        <w:rPr>
          <w:rFonts w:ascii="Arial" w:hAnsi="Arial" w:cs="Arial"/>
          <w:sz w:val="20"/>
          <w:szCs w:val="20"/>
        </w:rPr>
      </w:pPr>
      <w:bookmarkStart w:id="51" w:name="_Toc167784641"/>
      <w:r w:rsidRPr="00FA0B95">
        <w:rPr>
          <w:rFonts w:ascii="Arial" w:hAnsi="Arial" w:cs="Arial"/>
          <w:sz w:val="20"/>
          <w:szCs w:val="20"/>
        </w:rPr>
        <w:t>Componen</w:t>
      </w:r>
      <w:r w:rsidR="00D730C7" w:rsidRPr="00FA0B95">
        <w:rPr>
          <w:rFonts w:ascii="Arial" w:hAnsi="Arial" w:cs="Arial"/>
          <w:sz w:val="20"/>
          <w:szCs w:val="20"/>
        </w:rPr>
        <w:t>te 2. Cultura de la Información.</w:t>
      </w:r>
      <w:bookmarkEnd w:id="51"/>
    </w:p>
    <w:p w14:paraId="47FF8C25" w14:textId="77777777" w:rsidR="00D730C7" w:rsidRPr="00FA0B95" w:rsidRDefault="00D730C7" w:rsidP="00717313">
      <w:pPr>
        <w:rPr>
          <w:rFonts w:ascii="Arial" w:hAnsi="Arial" w:cs="Arial"/>
          <w:sz w:val="20"/>
        </w:rPr>
      </w:pPr>
    </w:p>
    <w:p w14:paraId="50E9CADD" w14:textId="799F8AFC" w:rsidR="00CB3822" w:rsidRPr="00FA0B95" w:rsidRDefault="00D730C7" w:rsidP="00717313">
      <w:pPr>
        <w:rPr>
          <w:rFonts w:ascii="Arial" w:hAnsi="Arial" w:cs="Arial"/>
          <w:sz w:val="20"/>
        </w:rPr>
      </w:pPr>
      <w:r w:rsidRPr="00FA0B95">
        <w:rPr>
          <w:rFonts w:ascii="Arial" w:hAnsi="Arial" w:cs="Arial"/>
          <w:sz w:val="20"/>
        </w:rPr>
        <w:t>R</w:t>
      </w:r>
      <w:r w:rsidR="00CB3822" w:rsidRPr="00FA0B95">
        <w:rPr>
          <w:rFonts w:ascii="Arial" w:hAnsi="Arial" w:cs="Arial"/>
          <w:sz w:val="20"/>
        </w:rPr>
        <w:t>eferido a crear un escenario de disponibilidad, calidad, acceso y uso de la información para la toma de decisiones, comprende la creación de un sistema de alertas tempranas, el establecimiento de una metodología para el análisis de los beneficios de la retención estudiantil y la adopción de un sistema de caracterización, detección, seguimiento, monitoreo y acompañamiento estudiantil.</w:t>
      </w:r>
    </w:p>
    <w:p w14:paraId="26AED3EA" w14:textId="2ABFED5A" w:rsidR="00C8394D" w:rsidRPr="00FA0B95" w:rsidRDefault="00C8394D" w:rsidP="00717313">
      <w:pPr>
        <w:rPr>
          <w:rFonts w:ascii="Arial" w:hAnsi="Arial" w:cs="Arial"/>
          <w:b/>
          <w:bCs/>
          <w:sz w:val="20"/>
        </w:rPr>
      </w:pPr>
    </w:p>
    <w:p w14:paraId="285CCBBC" w14:textId="627F472B" w:rsidR="00CB3822" w:rsidRPr="00FA0B95" w:rsidRDefault="00D730C7" w:rsidP="00303405">
      <w:pPr>
        <w:pStyle w:val="Ttulo5"/>
        <w:numPr>
          <w:ilvl w:val="4"/>
          <w:numId w:val="44"/>
        </w:numPr>
        <w:rPr>
          <w:rFonts w:ascii="Arial" w:hAnsi="Arial"/>
          <w:b/>
          <w:i w:val="0"/>
          <w:sz w:val="20"/>
          <w:szCs w:val="20"/>
        </w:rPr>
      </w:pPr>
      <w:bookmarkStart w:id="52" w:name="_Toc167784642"/>
      <w:r w:rsidRPr="00FA0B95">
        <w:rPr>
          <w:rFonts w:ascii="Arial" w:hAnsi="Arial"/>
          <w:b/>
          <w:i w:val="0"/>
          <w:sz w:val="20"/>
          <w:szCs w:val="20"/>
        </w:rPr>
        <w:t>Estrategia</w:t>
      </w:r>
      <w:r w:rsidR="00344B51" w:rsidRPr="00FA0B95">
        <w:rPr>
          <w:rFonts w:ascii="Arial" w:hAnsi="Arial"/>
          <w:b/>
          <w:i w:val="0"/>
          <w:sz w:val="20"/>
          <w:szCs w:val="20"/>
        </w:rPr>
        <w:t>:</w:t>
      </w:r>
      <w:r w:rsidRPr="00FA0B95">
        <w:rPr>
          <w:rFonts w:ascii="Arial" w:hAnsi="Arial"/>
          <w:b/>
          <w:i w:val="0"/>
          <w:sz w:val="20"/>
          <w:szCs w:val="20"/>
        </w:rPr>
        <w:t xml:space="preserve"> Sistema de A</w:t>
      </w:r>
      <w:r w:rsidR="00CB3822" w:rsidRPr="00FA0B95">
        <w:rPr>
          <w:rFonts w:ascii="Arial" w:hAnsi="Arial"/>
          <w:b/>
          <w:i w:val="0"/>
          <w:sz w:val="20"/>
          <w:szCs w:val="20"/>
        </w:rPr>
        <w:t>lertas Tempranas.</w:t>
      </w:r>
      <w:bookmarkEnd w:id="52"/>
    </w:p>
    <w:p w14:paraId="0B00AFEF" w14:textId="1FC35EEA" w:rsidR="00CB3822" w:rsidRPr="00FA0B95" w:rsidRDefault="00CB3822" w:rsidP="00717313">
      <w:pPr>
        <w:rPr>
          <w:rFonts w:ascii="Arial" w:hAnsi="Arial" w:cs="Arial"/>
          <w:b/>
          <w:bCs/>
          <w:sz w:val="20"/>
        </w:rPr>
      </w:pPr>
    </w:p>
    <w:p w14:paraId="346A25FD" w14:textId="084E7BC7" w:rsidR="00CB3822" w:rsidRPr="00FA0B95" w:rsidRDefault="00695110" w:rsidP="00717313">
      <w:pPr>
        <w:rPr>
          <w:rFonts w:ascii="Arial" w:hAnsi="Arial" w:cs="Arial"/>
          <w:bCs/>
          <w:sz w:val="20"/>
        </w:rPr>
      </w:pPr>
      <w:r w:rsidRPr="00FA0B95">
        <w:rPr>
          <w:rFonts w:ascii="Arial" w:hAnsi="Arial" w:cs="Arial"/>
          <w:bCs/>
          <w:sz w:val="20"/>
        </w:rPr>
        <w:t>El I</w:t>
      </w:r>
      <w:r w:rsidR="00CB3822" w:rsidRPr="00FA0B95">
        <w:rPr>
          <w:rFonts w:ascii="Arial" w:hAnsi="Arial" w:cs="Arial"/>
          <w:bCs/>
          <w:sz w:val="20"/>
        </w:rPr>
        <w:t xml:space="preserve">nstituto </w:t>
      </w:r>
      <w:r w:rsidRPr="00FA0B95">
        <w:rPr>
          <w:rFonts w:ascii="Arial" w:hAnsi="Arial" w:cs="Arial"/>
          <w:bCs/>
          <w:sz w:val="20"/>
        </w:rPr>
        <w:t>T</w:t>
      </w:r>
      <w:r w:rsidR="00CB3822" w:rsidRPr="00FA0B95">
        <w:rPr>
          <w:rFonts w:ascii="Arial" w:hAnsi="Arial" w:cs="Arial"/>
          <w:bCs/>
          <w:sz w:val="20"/>
        </w:rPr>
        <w:t>ecnológico del Putumayo a través de Bienestar Institucional, realiza la administración del sistema de alertas tempranas “</w:t>
      </w:r>
      <w:r w:rsidR="00D730C7" w:rsidRPr="00FA0B95">
        <w:rPr>
          <w:rFonts w:ascii="Arial" w:hAnsi="Arial" w:cs="Arial"/>
          <w:bCs/>
          <w:sz w:val="20"/>
        </w:rPr>
        <w:t>SIMONE</w:t>
      </w:r>
      <w:r w:rsidR="00CB3822" w:rsidRPr="00FA0B95">
        <w:rPr>
          <w:rFonts w:ascii="Arial" w:hAnsi="Arial" w:cs="Arial"/>
          <w:bCs/>
          <w:sz w:val="20"/>
        </w:rPr>
        <w:t>”</w:t>
      </w:r>
      <w:r w:rsidR="00D730C7" w:rsidRPr="00FA0B95">
        <w:rPr>
          <w:rFonts w:ascii="Arial" w:hAnsi="Arial" w:cs="Arial"/>
          <w:bCs/>
          <w:sz w:val="20"/>
        </w:rPr>
        <w:t>,</w:t>
      </w:r>
      <w:r w:rsidR="00CB3822" w:rsidRPr="00FA0B95">
        <w:rPr>
          <w:rFonts w:ascii="Arial" w:hAnsi="Arial" w:cs="Arial"/>
          <w:bCs/>
          <w:sz w:val="20"/>
        </w:rPr>
        <w:t xml:space="preserve"> sistema de monitoreo estudiantil</w:t>
      </w:r>
      <w:r w:rsidR="00D730C7" w:rsidRPr="00FA0B95">
        <w:rPr>
          <w:rFonts w:ascii="Arial" w:hAnsi="Arial" w:cs="Arial"/>
          <w:bCs/>
          <w:sz w:val="20"/>
        </w:rPr>
        <w:t xml:space="preserve">, </w:t>
      </w:r>
      <w:r w:rsidR="00CB3822" w:rsidRPr="00FA0B95">
        <w:rPr>
          <w:rFonts w:ascii="Arial" w:hAnsi="Arial" w:cs="Arial"/>
          <w:bCs/>
          <w:sz w:val="20"/>
        </w:rPr>
        <w:t>y entrega semestralmente un informe de resultados en las variables: académicas, individuales, familiares e institucionales.</w:t>
      </w:r>
    </w:p>
    <w:p w14:paraId="45EF3538" w14:textId="32AC8B2B" w:rsidR="00027540" w:rsidRPr="00FA0B95" w:rsidRDefault="00027540" w:rsidP="00717313">
      <w:pPr>
        <w:rPr>
          <w:rFonts w:ascii="Arial" w:hAnsi="Arial" w:cs="Arial"/>
          <w:bCs/>
          <w:sz w:val="20"/>
        </w:rPr>
      </w:pPr>
    </w:p>
    <w:p w14:paraId="2063B87B" w14:textId="1790CB8B" w:rsidR="00344B51" w:rsidRPr="00FA0B95" w:rsidRDefault="00344B51" w:rsidP="00717313">
      <w:pPr>
        <w:rPr>
          <w:rFonts w:ascii="Arial" w:hAnsi="Arial" w:cs="Arial"/>
          <w:bCs/>
          <w:sz w:val="20"/>
        </w:rPr>
      </w:pPr>
      <w:bookmarkStart w:id="53" w:name="_Toc167783575"/>
      <w:r w:rsidRPr="00FA0B95">
        <w:rPr>
          <w:rFonts w:ascii="Arial" w:hAnsi="Arial" w:cs="Arial"/>
          <w:b/>
          <w:sz w:val="20"/>
        </w:rPr>
        <w:t xml:space="preserve">Figura </w:t>
      </w:r>
      <w:r w:rsidRPr="00FA0B95">
        <w:rPr>
          <w:rFonts w:ascii="Arial" w:hAnsi="Arial" w:cs="Arial"/>
          <w:b/>
          <w:sz w:val="20"/>
        </w:rPr>
        <w:fldChar w:fldCharType="begin"/>
      </w:r>
      <w:r w:rsidRPr="00FA0B95">
        <w:rPr>
          <w:rFonts w:ascii="Arial" w:hAnsi="Arial" w:cs="Arial"/>
          <w:b/>
          <w:sz w:val="20"/>
        </w:rPr>
        <w:instrText xml:space="preserve"> SEQ Figura \* ARABIC </w:instrText>
      </w:r>
      <w:r w:rsidRPr="00FA0B95">
        <w:rPr>
          <w:rFonts w:ascii="Arial" w:hAnsi="Arial" w:cs="Arial"/>
          <w:b/>
          <w:sz w:val="20"/>
        </w:rPr>
        <w:fldChar w:fldCharType="separate"/>
      </w:r>
      <w:r w:rsidRPr="00FA0B95">
        <w:rPr>
          <w:rFonts w:ascii="Arial" w:hAnsi="Arial" w:cs="Arial"/>
          <w:b/>
          <w:noProof/>
          <w:sz w:val="20"/>
        </w:rPr>
        <w:t>4</w:t>
      </w:r>
      <w:r w:rsidRPr="00FA0B95">
        <w:rPr>
          <w:rFonts w:ascii="Arial" w:hAnsi="Arial" w:cs="Arial"/>
          <w:b/>
          <w:sz w:val="20"/>
        </w:rPr>
        <w:fldChar w:fldCharType="end"/>
      </w:r>
      <w:r w:rsidRPr="00FA0B95">
        <w:rPr>
          <w:rFonts w:ascii="Arial" w:hAnsi="Arial" w:cs="Arial"/>
          <w:b/>
          <w:sz w:val="20"/>
        </w:rPr>
        <w:t xml:space="preserve">. </w:t>
      </w:r>
      <w:r w:rsidRPr="00FA0B95">
        <w:rPr>
          <w:rFonts w:ascii="Arial" w:hAnsi="Arial" w:cs="Arial"/>
          <w:sz w:val="20"/>
        </w:rPr>
        <w:t>Sistemas de Alertas Tempranas ITP</w:t>
      </w:r>
      <w:bookmarkEnd w:id="53"/>
      <w:r w:rsidRPr="00FA0B95">
        <w:rPr>
          <w:rFonts w:ascii="Arial" w:hAnsi="Arial" w:cs="Arial"/>
          <w:sz w:val="20"/>
        </w:rPr>
        <w:t xml:space="preserve"> </w:t>
      </w:r>
    </w:p>
    <w:p w14:paraId="34CC25D9" w14:textId="1C6EA932" w:rsidR="00027540" w:rsidRPr="00FA0B95" w:rsidRDefault="00344B51" w:rsidP="00717313">
      <w:pPr>
        <w:rPr>
          <w:rFonts w:ascii="Arial" w:hAnsi="Arial" w:cs="Arial"/>
          <w:bCs/>
          <w:sz w:val="20"/>
        </w:rPr>
      </w:pPr>
      <w:r w:rsidRPr="00FA0B95">
        <w:rPr>
          <w:rFonts w:ascii="Arial" w:hAnsi="Arial" w:cs="Arial"/>
          <w:bCs/>
          <w:noProof/>
          <w:sz w:val="20"/>
          <w:lang w:eastAsia="es-CO"/>
        </w:rPr>
        <w:lastRenderedPageBreak/>
        <mc:AlternateContent>
          <mc:Choice Requires="wpg">
            <w:drawing>
              <wp:anchor distT="0" distB="0" distL="114300" distR="114300" simplePos="0" relativeHeight="252653568" behindDoc="0" locked="0" layoutInCell="1" allowOverlap="1" wp14:anchorId="5C5D91B1" wp14:editId="5FB2D636">
                <wp:simplePos x="0" y="0"/>
                <wp:positionH relativeFrom="column">
                  <wp:posOffset>0</wp:posOffset>
                </wp:positionH>
                <wp:positionV relativeFrom="paragraph">
                  <wp:posOffset>8890</wp:posOffset>
                </wp:positionV>
                <wp:extent cx="3786505" cy="4407535"/>
                <wp:effectExtent l="0" t="0" r="0" b="0"/>
                <wp:wrapSquare wrapText="bothSides"/>
                <wp:docPr id="42" name="Grupo 42"/>
                <wp:cNvGraphicFramePr/>
                <a:graphic xmlns:a="http://schemas.openxmlformats.org/drawingml/2006/main">
                  <a:graphicData uri="http://schemas.microsoft.com/office/word/2010/wordprocessingGroup">
                    <wpg:wgp>
                      <wpg:cNvGrpSpPr/>
                      <wpg:grpSpPr>
                        <a:xfrm>
                          <a:off x="0" y="0"/>
                          <a:ext cx="3786505" cy="4407535"/>
                          <a:chOff x="0" y="0"/>
                          <a:chExt cx="3122295" cy="4665920"/>
                        </a:xfrm>
                      </wpg:grpSpPr>
                      <pic:pic xmlns:pic="http://schemas.openxmlformats.org/drawingml/2006/picture">
                        <pic:nvPicPr>
                          <pic:cNvPr id="18436" name="Imagen 6"/>
                          <pic:cNvPicPr>
                            <a:picLocks noChangeAspect="1"/>
                          </pic:cNvPicPr>
                        </pic:nvPicPr>
                        <pic:blipFill>
                          <a:blip r:embed="rId22" cstate="print">
                            <a:extLst>
                              <a:ext uri="{28A0092B-C50C-407E-A947-70E740481C1C}">
                                <a14:useLocalDpi xmlns:a14="http://schemas.microsoft.com/office/drawing/2010/main" val="0"/>
                              </a:ext>
                            </a:extLst>
                          </a:blip>
                          <a:srcRect l="16803" t="16595" r="40936" b="7664"/>
                          <a:stretch>
                            <a:fillRect/>
                          </a:stretch>
                        </pic:blipFill>
                        <pic:spPr bwMode="auto">
                          <a:xfrm>
                            <a:off x="241540" y="3597215"/>
                            <a:ext cx="1146810" cy="1068705"/>
                          </a:xfrm>
                          <a:prstGeom prst="rect">
                            <a:avLst/>
                          </a:prstGeom>
                          <a:noFill/>
                          <a:ln>
                            <a:noFill/>
                          </a:ln>
                          <a:extLst/>
                        </pic:spPr>
                      </pic:pic>
                      <pic:pic xmlns:pic="http://schemas.openxmlformats.org/drawingml/2006/picture">
                        <pic:nvPicPr>
                          <pic:cNvPr id="18437" name="Imagen 8"/>
                          <pic:cNvPicPr>
                            <a:picLocks noChangeAspect="1"/>
                          </pic:cNvPicPr>
                        </pic:nvPicPr>
                        <pic:blipFill>
                          <a:blip r:embed="rId23" cstate="print">
                            <a:extLst>
                              <a:ext uri="{28A0092B-C50C-407E-A947-70E740481C1C}">
                                <a14:useLocalDpi xmlns:a14="http://schemas.microsoft.com/office/drawing/2010/main" val="0"/>
                              </a:ext>
                            </a:extLst>
                          </a:blip>
                          <a:srcRect l="29192" t="16293" r="29396" b="9476"/>
                          <a:stretch>
                            <a:fillRect/>
                          </a:stretch>
                        </pic:blipFill>
                        <pic:spPr bwMode="auto">
                          <a:xfrm>
                            <a:off x="1587260" y="3036498"/>
                            <a:ext cx="1431925" cy="1181735"/>
                          </a:xfrm>
                          <a:prstGeom prst="rect">
                            <a:avLst/>
                          </a:prstGeom>
                          <a:noFill/>
                          <a:ln>
                            <a:noFill/>
                          </a:ln>
                          <a:extLst/>
                        </pic:spPr>
                      </pic:pic>
                      <pic:pic xmlns:pic="http://schemas.openxmlformats.org/drawingml/2006/picture">
                        <pic:nvPicPr>
                          <pic:cNvPr id="50" name="Imagen 4">
                            <a:extLst>
                              <a:ext uri="{FF2B5EF4-FFF2-40B4-BE49-F238E27FC236}">
                                <a16:creationId xmlns:a16="http://schemas.microsoft.com/office/drawing/2014/main" id="{69DD5B01-A598-40BE-BD7D-53B5E217AEDC}"/>
                              </a:ext>
                            </a:extLst>
                          </pic:cNvPr>
                          <pic:cNvPicPr>
                            <a:picLocks noChangeAspect="1"/>
                          </pic:cNvPicPr>
                        </pic:nvPicPr>
                        <pic:blipFill rotWithShape="1">
                          <a:blip r:embed="rId24" cstate="screen">
                            <a:extLst>
                              <a:ext uri="{28A0092B-C50C-407E-A947-70E740481C1C}">
                                <a14:useLocalDpi xmlns:a14="http://schemas.microsoft.com/office/drawing/2010/main" val="0"/>
                              </a:ext>
                            </a:extLst>
                          </a:blip>
                          <a:srcRect/>
                          <a:stretch/>
                        </pic:blipFill>
                        <pic:spPr>
                          <a:xfrm>
                            <a:off x="0" y="0"/>
                            <a:ext cx="3018790" cy="1112520"/>
                          </a:xfrm>
                          <a:prstGeom prst="rect">
                            <a:avLst/>
                          </a:prstGeom>
                        </pic:spPr>
                      </pic:pic>
                      <pic:pic xmlns:pic="http://schemas.openxmlformats.org/drawingml/2006/picture">
                        <pic:nvPicPr>
                          <pic:cNvPr id="57" name="Imagen 57"/>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1216324"/>
                            <a:ext cx="3122295" cy="238061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E39273A" id="Grupo 42" o:spid="_x0000_s1026" style="position:absolute;margin-left:0;margin-top:.7pt;width:298.15pt;height:347.05pt;z-index:252653568;mso-width-relative:margin;mso-height-relative:margin" coordsize="31222,466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">
                <v:shape id="Imagen 6" o:spid="_x0000_s1027" type="#_x0000_t75" style="position:absolute;left:2415;top:35972;width:11468;height:10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">
                  <v:imagedata r:id="rId26" o:title="" croptop="10876f" cropbottom="5023f" cropleft="11012f" cropright="26828f"/>
                  <v:path arrowok="t"/>
                </v:shape>
                <v:shape id="Imagen 8" o:spid="_x0000_s1028" type="#_x0000_t75" style="position:absolute;left:15872;top:30364;width:14319;height:11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">
                  <v:imagedata r:id="rId27" o:title="" croptop="10678f" cropbottom="6210f" cropleft="19131f" cropright="19265f"/>
                  <v:path arrowok="t"/>
                </v:shape>
                <v:shape id="Imagen 4" o:spid="_x0000_s1029" type="#_x0000_t75" style="position:absolute;width:30187;height:11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">
                  <v:imagedata r:id="rId28" o:title=""/>
                  <v:path arrowok="t"/>
                </v:shape>
                <v:shape id="Imagen 57" o:spid="_x0000_s1030" type="#_x0000_t75" style="position:absolute;top:12163;width:31222;height:23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">
                  <v:imagedata r:id="rId29" o:title=""/>
                  <v:path arrowok="t"/>
                </v:shape>
                <w10:wrap type="square"/>
              </v:group>
            </w:pict>
          </mc:Fallback>
        </mc:AlternateContent>
      </w:r>
    </w:p>
    <w:p w14:paraId="63777B24" w14:textId="3FE7D471" w:rsidR="00C8394D" w:rsidRPr="00FA0B95" w:rsidRDefault="00C8394D" w:rsidP="00717313">
      <w:pPr>
        <w:rPr>
          <w:rFonts w:ascii="Arial" w:hAnsi="Arial" w:cs="Arial"/>
          <w:bCs/>
          <w:sz w:val="20"/>
        </w:rPr>
      </w:pPr>
    </w:p>
    <w:p w14:paraId="4559F73A" w14:textId="6A9C3C56" w:rsidR="00C8394D" w:rsidRPr="00FA0B95" w:rsidRDefault="00C8394D" w:rsidP="00717313">
      <w:pPr>
        <w:rPr>
          <w:rFonts w:ascii="Arial" w:hAnsi="Arial" w:cs="Arial"/>
          <w:bCs/>
          <w:sz w:val="20"/>
        </w:rPr>
      </w:pPr>
    </w:p>
    <w:p w14:paraId="276E3AF9" w14:textId="78956B05" w:rsidR="00C8394D" w:rsidRPr="00FA0B95" w:rsidRDefault="00C8394D" w:rsidP="00717313">
      <w:pPr>
        <w:rPr>
          <w:rFonts w:ascii="Arial" w:hAnsi="Arial" w:cs="Arial"/>
          <w:bCs/>
          <w:sz w:val="20"/>
        </w:rPr>
      </w:pPr>
    </w:p>
    <w:p w14:paraId="7CC6CC3E" w14:textId="7BF0FAC1" w:rsidR="006777DB" w:rsidRPr="00FA0B95" w:rsidRDefault="006777DB" w:rsidP="00717313">
      <w:pPr>
        <w:rPr>
          <w:rFonts w:ascii="Arial" w:hAnsi="Arial" w:cs="Arial"/>
          <w:b/>
          <w:bCs/>
          <w:sz w:val="20"/>
        </w:rPr>
      </w:pPr>
    </w:p>
    <w:p w14:paraId="0D915831" w14:textId="3D068815" w:rsidR="006777DB" w:rsidRPr="00FA0B95" w:rsidRDefault="006777DB" w:rsidP="00717313">
      <w:pPr>
        <w:rPr>
          <w:rFonts w:ascii="Arial" w:hAnsi="Arial" w:cs="Arial"/>
          <w:b/>
          <w:bCs/>
          <w:sz w:val="20"/>
        </w:rPr>
      </w:pPr>
    </w:p>
    <w:p w14:paraId="03FBE290" w14:textId="45F4D119" w:rsidR="006777DB" w:rsidRPr="00FA0B95" w:rsidRDefault="006777DB" w:rsidP="00717313">
      <w:pPr>
        <w:rPr>
          <w:rFonts w:ascii="Arial" w:hAnsi="Arial" w:cs="Arial"/>
          <w:b/>
          <w:bCs/>
          <w:sz w:val="20"/>
        </w:rPr>
      </w:pPr>
    </w:p>
    <w:p w14:paraId="17013949" w14:textId="29509EA9" w:rsidR="006777DB" w:rsidRPr="00FA0B95" w:rsidRDefault="006777DB" w:rsidP="00717313">
      <w:pPr>
        <w:rPr>
          <w:rFonts w:ascii="Arial" w:hAnsi="Arial" w:cs="Arial"/>
          <w:b/>
          <w:bCs/>
          <w:sz w:val="20"/>
        </w:rPr>
      </w:pPr>
    </w:p>
    <w:p w14:paraId="6A7F5694" w14:textId="5C79F539" w:rsidR="006777DB" w:rsidRPr="00FA0B95" w:rsidRDefault="006777DB" w:rsidP="00717313">
      <w:pPr>
        <w:rPr>
          <w:rFonts w:ascii="Arial" w:hAnsi="Arial" w:cs="Arial"/>
          <w:b/>
          <w:bCs/>
          <w:sz w:val="20"/>
        </w:rPr>
      </w:pPr>
    </w:p>
    <w:p w14:paraId="3F140BB9" w14:textId="2E8214AD" w:rsidR="00344B51" w:rsidRPr="00FA0B95" w:rsidRDefault="00344B51" w:rsidP="00717313">
      <w:pPr>
        <w:rPr>
          <w:rFonts w:ascii="Arial" w:hAnsi="Arial" w:cs="Arial"/>
          <w:b/>
          <w:bCs/>
          <w:sz w:val="20"/>
        </w:rPr>
      </w:pPr>
    </w:p>
    <w:p w14:paraId="24408F87" w14:textId="64F914A1" w:rsidR="00344B51" w:rsidRPr="00FA0B95" w:rsidRDefault="00344B51" w:rsidP="00717313">
      <w:pPr>
        <w:rPr>
          <w:rFonts w:ascii="Arial" w:hAnsi="Arial" w:cs="Arial"/>
          <w:b/>
          <w:bCs/>
          <w:sz w:val="20"/>
        </w:rPr>
      </w:pPr>
    </w:p>
    <w:p w14:paraId="10D96AC2" w14:textId="4B39CF59" w:rsidR="00344B51" w:rsidRPr="00FA0B95" w:rsidRDefault="00344B51" w:rsidP="00717313">
      <w:pPr>
        <w:rPr>
          <w:rFonts w:ascii="Arial" w:hAnsi="Arial" w:cs="Arial"/>
          <w:b/>
          <w:bCs/>
          <w:sz w:val="20"/>
        </w:rPr>
      </w:pPr>
    </w:p>
    <w:p w14:paraId="6C8F92AB" w14:textId="5CA70BDE" w:rsidR="00344B51" w:rsidRPr="00FA0B95" w:rsidRDefault="00344B51" w:rsidP="00717313">
      <w:pPr>
        <w:rPr>
          <w:rFonts w:ascii="Arial" w:hAnsi="Arial" w:cs="Arial"/>
          <w:b/>
          <w:bCs/>
          <w:sz w:val="20"/>
        </w:rPr>
      </w:pPr>
    </w:p>
    <w:p w14:paraId="035A4E6B" w14:textId="77FF97FB" w:rsidR="00344B51" w:rsidRPr="00FA0B95" w:rsidRDefault="00344B51" w:rsidP="00717313">
      <w:pPr>
        <w:rPr>
          <w:rFonts w:ascii="Arial" w:hAnsi="Arial" w:cs="Arial"/>
          <w:b/>
          <w:bCs/>
          <w:sz w:val="20"/>
        </w:rPr>
      </w:pPr>
    </w:p>
    <w:p w14:paraId="416258D5" w14:textId="27C10C59" w:rsidR="00344B51" w:rsidRPr="00FA0B95" w:rsidRDefault="00344B51" w:rsidP="00717313">
      <w:pPr>
        <w:rPr>
          <w:rFonts w:ascii="Arial" w:hAnsi="Arial" w:cs="Arial"/>
          <w:b/>
          <w:bCs/>
          <w:sz w:val="20"/>
        </w:rPr>
      </w:pPr>
    </w:p>
    <w:p w14:paraId="4BD6C479" w14:textId="28528F7B" w:rsidR="00344B51" w:rsidRPr="00FA0B95" w:rsidRDefault="00344B51" w:rsidP="00717313">
      <w:pPr>
        <w:rPr>
          <w:rFonts w:ascii="Arial" w:hAnsi="Arial" w:cs="Arial"/>
          <w:b/>
          <w:bCs/>
          <w:sz w:val="20"/>
        </w:rPr>
      </w:pPr>
    </w:p>
    <w:p w14:paraId="05BB4490" w14:textId="470438BF" w:rsidR="00344B51" w:rsidRPr="00FA0B95" w:rsidRDefault="00344B51" w:rsidP="00717313">
      <w:pPr>
        <w:rPr>
          <w:rFonts w:ascii="Arial" w:hAnsi="Arial" w:cs="Arial"/>
          <w:b/>
          <w:bCs/>
          <w:sz w:val="20"/>
        </w:rPr>
      </w:pPr>
    </w:p>
    <w:p w14:paraId="14EB1580" w14:textId="75E4D388" w:rsidR="00344B51" w:rsidRPr="00FA0B95" w:rsidRDefault="00344B51" w:rsidP="00717313">
      <w:pPr>
        <w:rPr>
          <w:rFonts w:ascii="Arial" w:hAnsi="Arial" w:cs="Arial"/>
          <w:b/>
          <w:bCs/>
          <w:sz w:val="20"/>
        </w:rPr>
      </w:pPr>
    </w:p>
    <w:p w14:paraId="514E0C34" w14:textId="74040941" w:rsidR="00344B51" w:rsidRPr="00FA0B95" w:rsidRDefault="00344B51" w:rsidP="00717313">
      <w:pPr>
        <w:rPr>
          <w:rFonts w:ascii="Arial" w:hAnsi="Arial" w:cs="Arial"/>
          <w:b/>
          <w:bCs/>
          <w:sz w:val="20"/>
        </w:rPr>
      </w:pPr>
    </w:p>
    <w:p w14:paraId="1895E453" w14:textId="57D89D7C" w:rsidR="00344B51" w:rsidRPr="00FA0B95" w:rsidRDefault="00344B51" w:rsidP="00717313">
      <w:pPr>
        <w:rPr>
          <w:rFonts w:ascii="Arial" w:hAnsi="Arial" w:cs="Arial"/>
          <w:b/>
          <w:bCs/>
          <w:sz w:val="20"/>
        </w:rPr>
      </w:pPr>
    </w:p>
    <w:p w14:paraId="38A0200F" w14:textId="07CD109B" w:rsidR="00344B51" w:rsidRPr="00FA0B95" w:rsidRDefault="00344B51" w:rsidP="00717313">
      <w:pPr>
        <w:rPr>
          <w:rFonts w:ascii="Arial" w:hAnsi="Arial" w:cs="Arial"/>
          <w:b/>
          <w:bCs/>
          <w:sz w:val="20"/>
        </w:rPr>
      </w:pPr>
    </w:p>
    <w:p w14:paraId="2CCC5A49" w14:textId="5E169D0F" w:rsidR="00344B51" w:rsidRPr="00FA0B95" w:rsidRDefault="00344B51" w:rsidP="00717313">
      <w:pPr>
        <w:rPr>
          <w:rFonts w:ascii="Arial" w:hAnsi="Arial" w:cs="Arial"/>
          <w:b/>
          <w:bCs/>
          <w:sz w:val="20"/>
        </w:rPr>
      </w:pPr>
    </w:p>
    <w:p w14:paraId="1E6E1E3A" w14:textId="420E8961" w:rsidR="00344B51" w:rsidRPr="00FA0B95" w:rsidRDefault="00344B51" w:rsidP="00717313">
      <w:pPr>
        <w:rPr>
          <w:rFonts w:ascii="Arial" w:hAnsi="Arial" w:cs="Arial"/>
          <w:b/>
          <w:bCs/>
          <w:sz w:val="20"/>
        </w:rPr>
      </w:pPr>
    </w:p>
    <w:p w14:paraId="0F3CCBD6" w14:textId="16CFF77A" w:rsidR="00344B51" w:rsidRPr="00FA0B95" w:rsidRDefault="00344B51" w:rsidP="00717313">
      <w:pPr>
        <w:rPr>
          <w:rFonts w:ascii="Arial" w:hAnsi="Arial" w:cs="Arial"/>
          <w:b/>
          <w:bCs/>
          <w:sz w:val="20"/>
        </w:rPr>
      </w:pPr>
    </w:p>
    <w:p w14:paraId="4355CEB3" w14:textId="4CD93359" w:rsidR="00344B51" w:rsidRPr="00FA0B95" w:rsidRDefault="00344B51" w:rsidP="00717313">
      <w:pPr>
        <w:rPr>
          <w:rFonts w:ascii="Arial" w:hAnsi="Arial" w:cs="Arial"/>
          <w:bCs/>
          <w:sz w:val="20"/>
        </w:rPr>
      </w:pPr>
    </w:p>
    <w:p w14:paraId="4393B659" w14:textId="695B60CE" w:rsidR="00344B51" w:rsidRPr="00FA0B95" w:rsidRDefault="00344B51" w:rsidP="00717313">
      <w:pPr>
        <w:rPr>
          <w:rFonts w:ascii="Arial" w:hAnsi="Arial" w:cs="Arial"/>
          <w:bCs/>
          <w:sz w:val="20"/>
        </w:rPr>
      </w:pPr>
    </w:p>
    <w:p w14:paraId="719D9EBE" w14:textId="5F6C826F" w:rsidR="00344B51" w:rsidRPr="00FA0B95" w:rsidRDefault="00344B51" w:rsidP="00717313">
      <w:pPr>
        <w:rPr>
          <w:rFonts w:ascii="Arial" w:hAnsi="Arial" w:cs="Arial"/>
          <w:bCs/>
          <w:sz w:val="20"/>
        </w:rPr>
      </w:pPr>
      <w:r w:rsidRPr="00FA0B95">
        <w:rPr>
          <w:rFonts w:ascii="Arial" w:hAnsi="Arial" w:cs="Arial"/>
          <w:bCs/>
          <w:sz w:val="20"/>
        </w:rPr>
        <w:t>Fuente: Bienestar Universitario ITP.</w:t>
      </w:r>
    </w:p>
    <w:p w14:paraId="67401D4B" w14:textId="5F4177DF" w:rsidR="00CB3822" w:rsidRPr="00FA0B95" w:rsidRDefault="00344B51" w:rsidP="00024F38">
      <w:pPr>
        <w:pStyle w:val="Estilo5"/>
        <w:numPr>
          <w:ilvl w:val="4"/>
          <w:numId w:val="44"/>
        </w:numPr>
        <w:rPr>
          <w:rFonts w:ascii="Arial" w:hAnsi="Arial" w:cs="Arial"/>
          <w:sz w:val="20"/>
        </w:rPr>
      </w:pPr>
      <w:bookmarkStart w:id="54" w:name="_Toc167784643"/>
      <w:r w:rsidRPr="00FA0B95">
        <w:rPr>
          <w:rFonts w:ascii="Arial" w:hAnsi="Arial" w:cs="Arial"/>
          <w:sz w:val="20"/>
        </w:rPr>
        <w:t>Estrategia: Seguimiento y Acompañamiento E</w:t>
      </w:r>
      <w:r w:rsidR="00CB3822" w:rsidRPr="00FA0B95">
        <w:rPr>
          <w:rFonts w:ascii="Arial" w:hAnsi="Arial" w:cs="Arial"/>
          <w:sz w:val="20"/>
        </w:rPr>
        <w:t>studiantil.</w:t>
      </w:r>
      <w:bookmarkEnd w:id="54"/>
    </w:p>
    <w:p w14:paraId="3CCD172C" w14:textId="77777777" w:rsidR="00344B51" w:rsidRPr="00FA0B95" w:rsidRDefault="00344B51" w:rsidP="00717313">
      <w:pPr>
        <w:rPr>
          <w:rFonts w:ascii="Arial" w:hAnsi="Arial" w:cs="Arial"/>
          <w:b/>
          <w:bCs/>
          <w:sz w:val="20"/>
        </w:rPr>
      </w:pPr>
    </w:p>
    <w:p w14:paraId="6A034419" w14:textId="3CF830AB" w:rsidR="00344B51" w:rsidRPr="00FA0B95" w:rsidRDefault="00344B51" w:rsidP="00717313">
      <w:pPr>
        <w:rPr>
          <w:rFonts w:ascii="Arial" w:hAnsi="Arial" w:cs="Arial"/>
          <w:bCs/>
          <w:sz w:val="20"/>
        </w:rPr>
      </w:pPr>
      <w:r w:rsidRPr="00FA0B95">
        <w:rPr>
          <w:rFonts w:ascii="Arial" w:hAnsi="Arial" w:cs="Arial"/>
          <w:bCs/>
          <w:sz w:val="20"/>
        </w:rPr>
        <w:t>Es una estrategia liderada por Bienestar Institucional, cuyo proceso consiste en la detección, monitoreo, seguimiento al desempeño académico y ausentismo y de acompañamiento estudiantil. Esta intervención está orientada a acompañar y ayudar a los estudiantes desde su ingreso hasta el cuarto semestre, en los procesos vitales de su formación académica, ayudando a facilitar los cambios en aquellas situaciones que supongan un obstáculo para su adecuado desarrollo personal y académico.</w:t>
      </w:r>
    </w:p>
    <w:p w14:paraId="186FE4CB" w14:textId="2566A227" w:rsidR="00344B51" w:rsidRPr="00FA0B95" w:rsidRDefault="00344B51" w:rsidP="00717313">
      <w:pPr>
        <w:rPr>
          <w:rFonts w:ascii="Arial" w:hAnsi="Arial" w:cs="Arial"/>
          <w:bCs/>
          <w:sz w:val="20"/>
        </w:rPr>
      </w:pPr>
    </w:p>
    <w:p w14:paraId="6D67700E" w14:textId="3F5948F7" w:rsidR="00344B51" w:rsidRPr="00FA0B95" w:rsidRDefault="00344B51" w:rsidP="00717313">
      <w:pPr>
        <w:rPr>
          <w:rFonts w:ascii="Arial" w:hAnsi="Arial" w:cs="Arial"/>
          <w:bCs/>
          <w:sz w:val="20"/>
        </w:rPr>
      </w:pPr>
      <w:bookmarkStart w:id="55" w:name="_Toc167783576"/>
      <w:r w:rsidRPr="00FA0B95">
        <w:rPr>
          <w:rFonts w:ascii="Arial" w:hAnsi="Arial" w:cs="Arial"/>
          <w:bCs/>
          <w:noProof/>
          <w:sz w:val="20"/>
          <w:lang w:eastAsia="es-CO"/>
        </w:rPr>
        <w:lastRenderedPageBreak/>
        <w:drawing>
          <wp:anchor distT="0" distB="0" distL="114300" distR="114300" simplePos="0" relativeHeight="252654592" behindDoc="0" locked="0" layoutInCell="1" allowOverlap="1" wp14:anchorId="33A783E7" wp14:editId="6AD0C183">
            <wp:simplePos x="0" y="0"/>
            <wp:positionH relativeFrom="column">
              <wp:posOffset>-58049</wp:posOffset>
            </wp:positionH>
            <wp:positionV relativeFrom="paragraph">
              <wp:posOffset>220980</wp:posOffset>
            </wp:positionV>
            <wp:extent cx="6089650" cy="2734310"/>
            <wp:effectExtent l="0" t="0" r="0" b="889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89650" cy="2734310"/>
                    </a:xfrm>
                    <a:prstGeom prst="rect">
                      <a:avLst/>
                    </a:prstGeom>
                    <a:noFill/>
                  </pic:spPr>
                </pic:pic>
              </a:graphicData>
            </a:graphic>
            <wp14:sizeRelH relativeFrom="page">
              <wp14:pctWidth>0</wp14:pctWidth>
            </wp14:sizeRelH>
            <wp14:sizeRelV relativeFrom="page">
              <wp14:pctHeight>0</wp14:pctHeight>
            </wp14:sizeRelV>
          </wp:anchor>
        </w:drawing>
      </w:r>
      <w:r w:rsidRPr="00FA0B95">
        <w:rPr>
          <w:rFonts w:ascii="Arial" w:hAnsi="Arial" w:cs="Arial"/>
          <w:b/>
          <w:sz w:val="20"/>
        </w:rPr>
        <w:t xml:space="preserve">Figura </w:t>
      </w:r>
      <w:r w:rsidRPr="00FA0B95">
        <w:rPr>
          <w:rFonts w:ascii="Arial" w:hAnsi="Arial" w:cs="Arial"/>
          <w:b/>
          <w:sz w:val="20"/>
        </w:rPr>
        <w:fldChar w:fldCharType="begin"/>
      </w:r>
      <w:r w:rsidRPr="00FA0B95">
        <w:rPr>
          <w:rFonts w:ascii="Arial" w:hAnsi="Arial" w:cs="Arial"/>
          <w:b/>
          <w:sz w:val="20"/>
        </w:rPr>
        <w:instrText xml:space="preserve"> SEQ Figura \* ARABIC </w:instrText>
      </w:r>
      <w:r w:rsidRPr="00FA0B95">
        <w:rPr>
          <w:rFonts w:ascii="Arial" w:hAnsi="Arial" w:cs="Arial"/>
          <w:b/>
          <w:sz w:val="20"/>
        </w:rPr>
        <w:fldChar w:fldCharType="separate"/>
      </w:r>
      <w:r w:rsidR="00157BBB" w:rsidRPr="00FA0B95">
        <w:rPr>
          <w:rFonts w:ascii="Arial" w:hAnsi="Arial" w:cs="Arial"/>
          <w:b/>
          <w:noProof/>
          <w:sz w:val="20"/>
        </w:rPr>
        <w:t>5</w:t>
      </w:r>
      <w:r w:rsidRPr="00FA0B95">
        <w:rPr>
          <w:rFonts w:ascii="Arial" w:hAnsi="Arial" w:cs="Arial"/>
          <w:b/>
          <w:sz w:val="20"/>
        </w:rPr>
        <w:fldChar w:fldCharType="end"/>
      </w:r>
      <w:r w:rsidRPr="00FA0B95">
        <w:rPr>
          <w:rFonts w:ascii="Arial" w:hAnsi="Arial" w:cs="Arial"/>
          <w:b/>
          <w:sz w:val="20"/>
        </w:rPr>
        <w:t xml:space="preserve">. </w:t>
      </w:r>
      <w:r w:rsidRPr="00FA0B95">
        <w:rPr>
          <w:rFonts w:ascii="Arial" w:hAnsi="Arial" w:cs="Arial"/>
          <w:sz w:val="20"/>
        </w:rPr>
        <w:t>Fases Estrategia de Seguimiento y Acompañamiento Estudiantil ITP</w:t>
      </w:r>
      <w:bookmarkEnd w:id="55"/>
      <w:r w:rsidRPr="00FA0B95">
        <w:rPr>
          <w:rFonts w:ascii="Arial" w:hAnsi="Arial" w:cs="Arial"/>
          <w:sz w:val="20"/>
        </w:rPr>
        <w:t xml:space="preserve"> </w:t>
      </w:r>
    </w:p>
    <w:p w14:paraId="08F6ECC8" w14:textId="77777777" w:rsidR="00344B51" w:rsidRPr="00FA0B95" w:rsidRDefault="00344B51" w:rsidP="00717313">
      <w:pPr>
        <w:rPr>
          <w:rFonts w:ascii="Arial" w:hAnsi="Arial" w:cs="Arial"/>
          <w:bCs/>
          <w:sz w:val="20"/>
        </w:rPr>
      </w:pPr>
      <w:r w:rsidRPr="00FA0B95">
        <w:rPr>
          <w:rFonts w:ascii="Arial" w:hAnsi="Arial" w:cs="Arial"/>
          <w:bCs/>
          <w:sz w:val="20"/>
        </w:rPr>
        <w:t>Fuente: Bienestar Universitario ITP.</w:t>
      </w:r>
    </w:p>
    <w:p w14:paraId="11985124" w14:textId="373FFDDC" w:rsidR="00344B51" w:rsidRPr="00FA0B95" w:rsidRDefault="00344B51" w:rsidP="00717313">
      <w:pPr>
        <w:rPr>
          <w:rFonts w:ascii="Arial" w:hAnsi="Arial" w:cs="Arial"/>
          <w:bCs/>
          <w:sz w:val="20"/>
        </w:rPr>
      </w:pPr>
    </w:p>
    <w:p w14:paraId="756B4298" w14:textId="77777777" w:rsidR="00344B51" w:rsidRPr="00FA0B95" w:rsidRDefault="00344B51" w:rsidP="00717313">
      <w:pPr>
        <w:rPr>
          <w:rFonts w:ascii="Arial" w:hAnsi="Arial" w:cs="Arial"/>
          <w:bCs/>
          <w:sz w:val="20"/>
        </w:rPr>
      </w:pPr>
      <w:r w:rsidRPr="00FA0B95">
        <w:rPr>
          <w:rFonts w:ascii="Arial" w:hAnsi="Arial" w:cs="Arial"/>
          <w:b/>
          <w:bCs/>
          <w:sz w:val="20"/>
        </w:rPr>
        <w:t>Fases del Seguimiento y A</w:t>
      </w:r>
      <w:r w:rsidR="00CB3822" w:rsidRPr="00FA0B95">
        <w:rPr>
          <w:rFonts w:ascii="Arial" w:hAnsi="Arial" w:cs="Arial"/>
          <w:b/>
          <w:bCs/>
          <w:sz w:val="20"/>
        </w:rPr>
        <w:t xml:space="preserve">compañamiento </w:t>
      </w:r>
      <w:r w:rsidRPr="00FA0B95">
        <w:rPr>
          <w:rFonts w:ascii="Arial" w:hAnsi="Arial" w:cs="Arial"/>
          <w:b/>
          <w:bCs/>
          <w:sz w:val="20"/>
        </w:rPr>
        <w:t>E</w:t>
      </w:r>
      <w:r w:rsidR="00CB3822" w:rsidRPr="00FA0B95">
        <w:rPr>
          <w:rFonts w:ascii="Arial" w:hAnsi="Arial" w:cs="Arial"/>
          <w:b/>
          <w:bCs/>
          <w:sz w:val="20"/>
        </w:rPr>
        <w:t>studiantil</w:t>
      </w:r>
      <w:r w:rsidRPr="00FA0B95">
        <w:rPr>
          <w:rFonts w:ascii="Arial" w:hAnsi="Arial" w:cs="Arial"/>
          <w:b/>
          <w:bCs/>
          <w:sz w:val="20"/>
        </w:rPr>
        <w:t xml:space="preserve">: </w:t>
      </w:r>
    </w:p>
    <w:p w14:paraId="29D9FE16" w14:textId="77777777" w:rsidR="00344B51" w:rsidRPr="00FA0B95" w:rsidRDefault="00344B51" w:rsidP="00717313">
      <w:pPr>
        <w:pStyle w:val="Prrafodelista"/>
        <w:ind w:left="720"/>
        <w:rPr>
          <w:rFonts w:ascii="Arial" w:hAnsi="Arial" w:cs="Arial"/>
          <w:b/>
          <w:bCs/>
          <w:sz w:val="20"/>
        </w:rPr>
      </w:pPr>
    </w:p>
    <w:p w14:paraId="7CB8084E" w14:textId="77777777" w:rsidR="009E7035" w:rsidRPr="00FA0B95" w:rsidRDefault="00CB3822" w:rsidP="00717313">
      <w:pPr>
        <w:pStyle w:val="Prrafodelista"/>
        <w:numPr>
          <w:ilvl w:val="0"/>
          <w:numId w:val="29"/>
        </w:numPr>
        <w:ind w:left="426" w:hanging="426"/>
        <w:rPr>
          <w:rFonts w:ascii="Arial" w:hAnsi="Arial" w:cs="Arial"/>
          <w:bCs/>
          <w:sz w:val="20"/>
        </w:rPr>
      </w:pPr>
      <w:r w:rsidRPr="00FA0B95">
        <w:rPr>
          <w:rFonts w:ascii="Arial" w:hAnsi="Arial" w:cs="Arial"/>
          <w:b/>
          <w:bCs/>
          <w:sz w:val="20"/>
        </w:rPr>
        <w:t>Fase de Caracterización:</w:t>
      </w:r>
      <w:r w:rsidR="00344B51" w:rsidRPr="00FA0B95">
        <w:rPr>
          <w:rFonts w:ascii="Arial" w:hAnsi="Arial" w:cs="Arial"/>
          <w:bCs/>
          <w:sz w:val="20"/>
        </w:rPr>
        <w:t xml:space="preserve">  c</w:t>
      </w:r>
      <w:r w:rsidRPr="00FA0B95">
        <w:rPr>
          <w:rFonts w:ascii="Arial" w:hAnsi="Arial" w:cs="Arial"/>
          <w:bCs/>
          <w:sz w:val="20"/>
        </w:rPr>
        <w:t xml:space="preserve">onforme </w:t>
      </w:r>
      <w:r w:rsidR="009E7035" w:rsidRPr="00FA0B95">
        <w:rPr>
          <w:rFonts w:ascii="Arial" w:hAnsi="Arial" w:cs="Arial"/>
          <w:bCs/>
          <w:sz w:val="20"/>
        </w:rPr>
        <w:t xml:space="preserve">a </w:t>
      </w:r>
      <w:r w:rsidRPr="00FA0B95">
        <w:rPr>
          <w:rFonts w:ascii="Arial" w:hAnsi="Arial" w:cs="Arial"/>
          <w:bCs/>
          <w:sz w:val="20"/>
        </w:rPr>
        <w:t>los lineamientos de</w:t>
      </w:r>
      <w:r w:rsidR="009E7035" w:rsidRPr="00FA0B95">
        <w:rPr>
          <w:rFonts w:ascii="Arial" w:hAnsi="Arial" w:cs="Arial"/>
          <w:bCs/>
          <w:sz w:val="20"/>
        </w:rPr>
        <w:t xml:space="preserve"> la</w:t>
      </w:r>
      <w:r w:rsidRPr="00FA0B95">
        <w:rPr>
          <w:rFonts w:ascii="Arial" w:hAnsi="Arial" w:cs="Arial"/>
          <w:bCs/>
          <w:sz w:val="20"/>
        </w:rPr>
        <w:t xml:space="preserve"> </w:t>
      </w:r>
      <w:r w:rsidR="009E7035" w:rsidRPr="00FA0B95">
        <w:rPr>
          <w:rFonts w:ascii="Arial" w:hAnsi="Arial" w:cs="Arial"/>
          <w:bCs/>
          <w:sz w:val="20"/>
        </w:rPr>
        <w:t>GUÍA PARA LA IMPLEMENTACIÓN DEL MODELO DE GESTIÓN DE PERMANENCIA Y GRADUACIÓN ESTUDIANTIL EN INSTITUCIONES DE EDUCACIÓN SUPERIOR</w:t>
      </w:r>
      <w:r w:rsidRPr="00FA0B95">
        <w:rPr>
          <w:rFonts w:ascii="Arial" w:hAnsi="Arial" w:cs="Arial"/>
          <w:bCs/>
          <w:sz w:val="20"/>
        </w:rPr>
        <w:t xml:space="preserve">, y con el fin de hacer seguimiento periódico a la a la permanencia y graduación estudiantil, </w:t>
      </w:r>
      <w:r w:rsidR="009E7035" w:rsidRPr="00FA0B95">
        <w:rPr>
          <w:rFonts w:ascii="Arial" w:hAnsi="Arial" w:cs="Arial"/>
          <w:bCs/>
          <w:sz w:val="20"/>
        </w:rPr>
        <w:t xml:space="preserve">cada semestre académico, </w:t>
      </w:r>
      <w:r w:rsidRPr="00FA0B95">
        <w:rPr>
          <w:rFonts w:ascii="Arial" w:hAnsi="Arial" w:cs="Arial"/>
          <w:bCs/>
          <w:sz w:val="20"/>
        </w:rPr>
        <w:t xml:space="preserve">con la fase de caracterización de los estudiantes de </w:t>
      </w:r>
      <w:r w:rsidR="009E7035" w:rsidRPr="00FA0B95">
        <w:rPr>
          <w:rFonts w:ascii="Arial" w:hAnsi="Arial" w:cs="Arial"/>
          <w:bCs/>
          <w:sz w:val="20"/>
        </w:rPr>
        <w:t>los semestres de primero a dé</w:t>
      </w:r>
      <w:r w:rsidRPr="00FA0B95">
        <w:rPr>
          <w:rFonts w:ascii="Arial" w:hAnsi="Arial" w:cs="Arial"/>
          <w:bCs/>
          <w:sz w:val="20"/>
        </w:rPr>
        <w:t xml:space="preserve">cimo, </w:t>
      </w:r>
      <w:r w:rsidR="009E7035" w:rsidRPr="00FA0B95">
        <w:rPr>
          <w:rFonts w:ascii="Arial" w:hAnsi="Arial" w:cs="Arial"/>
          <w:bCs/>
          <w:sz w:val="20"/>
        </w:rPr>
        <w:t>se i</w:t>
      </w:r>
      <w:r w:rsidRPr="00FA0B95">
        <w:rPr>
          <w:rFonts w:ascii="Arial" w:hAnsi="Arial" w:cs="Arial"/>
          <w:bCs/>
          <w:sz w:val="20"/>
        </w:rPr>
        <w:t xml:space="preserve">dentifica sus particularidades </w:t>
      </w:r>
      <w:r w:rsidR="009E7035" w:rsidRPr="00FA0B95">
        <w:rPr>
          <w:rFonts w:ascii="Arial" w:hAnsi="Arial" w:cs="Arial"/>
          <w:bCs/>
          <w:sz w:val="20"/>
        </w:rPr>
        <w:t xml:space="preserve">para así </w:t>
      </w:r>
      <w:r w:rsidRPr="00FA0B95">
        <w:rPr>
          <w:rFonts w:ascii="Arial" w:hAnsi="Arial" w:cs="Arial"/>
          <w:bCs/>
          <w:sz w:val="20"/>
        </w:rPr>
        <w:t xml:space="preserve">poder hacer el seguimiento estudiantil </w:t>
      </w:r>
      <w:r w:rsidR="009E7035" w:rsidRPr="00FA0B95">
        <w:rPr>
          <w:rFonts w:ascii="Arial" w:hAnsi="Arial" w:cs="Arial"/>
          <w:bCs/>
          <w:sz w:val="20"/>
        </w:rPr>
        <w:t xml:space="preserve">cuyo </w:t>
      </w:r>
      <w:r w:rsidRPr="00FA0B95">
        <w:rPr>
          <w:rFonts w:ascii="Arial" w:hAnsi="Arial" w:cs="Arial"/>
          <w:bCs/>
          <w:sz w:val="20"/>
        </w:rPr>
        <w:t xml:space="preserve">proceso va acompañado de detección, monitoreo al rendimiento académico y al ausentismo y  </w:t>
      </w:r>
      <w:r w:rsidR="009E7035" w:rsidRPr="00FA0B95">
        <w:rPr>
          <w:rFonts w:ascii="Arial" w:hAnsi="Arial" w:cs="Arial"/>
          <w:bCs/>
          <w:sz w:val="20"/>
        </w:rPr>
        <w:t>detección</w:t>
      </w:r>
      <w:r w:rsidRPr="00FA0B95">
        <w:rPr>
          <w:rFonts w:ascii="Arial" w:hAnsi="Arial" w:cs="Arial"/>
          <w:bCs/>
          <w:sz w:val="20"/>
        </w:rPr>
        <w:t xml:space="preserve"> de forma temprana </w:t>
      </w:r>
      <w:r w:rsidR="009E7035" w:rsidRPr="00FA0B95">
        <w:rPr>
          <w:rFonts w:ascii="Arial" w:hAnsi="Arial" w:cs="Arial"/>
          <w:bCs/>
          <w:sz w:val="20"/>
        </w:rPr>
        <w:t xml:space="preserve">de </w:t>
      </w:r>
      <w:r w:rsidRPr="00FA0B95">
        <w:rPr>
          <w:rFonts w:ascii="Arial" w:hAnsi="Arial" w:cs="Arial"/>
          <w:bCs/>
          <w:sz w:val="20"/>
        </w:rPr>
        <w:t>los riesgos de deserción.</w:t>
      </w:r>
    </w:p>
    <w:p w14:paraId="0BA43054" w14:textId="77777777" w:rsidR="009E7035" w:rsidRPr="00FA0B95" w:rsidRDefault="009E7035" w:rsidP="00717313">
      <w:pPr>
        <w:pStyle w:val="Prrafodelista"/>
        <w:ind w:left="426"/>
        <w:rPr>
          <w:rFonts w:ascii="Arial" w:hAnsi="Arial" w:cs="Arial"/>
          <w:bCs/>
          <w:sz w:val="20"/>
        </w:rPr>
      </w:pPr>
    </w:p>
    <w:p w14:paraId="55962F59" w14:textId="77777777" w:rsidR="00105895" w:rsidRPr="00FA0B95" w:rsidRDefault="009E7035" w:rsidP="00717313">
      <w:pPr>
        <w:pStyle w:val="Prrafodelista"/>
        <w:numPr>
          <w:ilvl w:val="0"/>
          <w:numId w:val="29"/>
        </w:numPr>
        <w:ind w:left="426" w:hanging="426"/>
        <w:rPr>
          <w:rFonts w:ascii="Arial" w:hAnsi="Arial" w:cs="Arial"/>
          <w:bCs/>
          <w:sz w:val="20"/>
        </w:rPr>
      </w:pPr>
      <w:r w:rsidRPr="00FA0B95">
        <w:rPr>
          <w:rFonts w:ascii="Arial" w:hAnsi="Arial" w:cs="Arial"/>
          <w:b/>
          <w:bCs/>
          <w:sz w:val="20"/>
        </w:rPr>
        <w:t>Fase de D</w:t>
      </w:r>
      <w:r w:rsidR="00CB3822" w:rsidRPr="00FA0B95">
        <w:rPr>
          <w:rFonts w:ascii="Arial" w:hAnsi="Arial" w:cs="Arial"/>
          <w:b/>
          <w:bCs/>
          <w:sz w:val="20"/>
        </w:rPr>
        <w:t>etección:</w:t>
      </w:r>
      <w:r w:rsidRPr="00FA0B95">
        <w:rPr>
          <w:rFonts w:ascii="Arial" w:hAnsi="Arial" w:cs="Arial"/>
          <w:b/>
          <w:bCs/>
          <w:sz w:val="20"/>
        </w:rPr>
        <w:t xml:space="preserve"> </w:t>
      </w:r>
      <w:r w:rsidRPr="00FA0B95">
        <w:rPr>
          <w:rFonts w:ascii="Arial" w:hAnsi="Arial" w:cs="Arial"/>
          <w:bCs/>
          <w:sz w:val="20"/>
        </w:rPr>
        <w:t xml:space="preserve">su </w:t>
      </w:r>
      <w:r w:rsidR="00CB3822" w:rsidRPr="00FA0B95">
        <w:rPr>
          <w:rFonts w:ascii="Arial" w:hAnsi="Arial" w:cs="Arial"/>
          <w:bCs/>
          <w:sz w:val="20"/>
        </w:rPr>
        <w:t xml:space="preserve">objetivo es determinar a través de los sistemas de información académicos, indicadores que permitan identificar prontamente </w:t>
      </w:r>
      <w:r w:rsidRPr="00FA0B95">
        <w:rPr>
          <w:rFonts w:ascii="Arial" w:hAnsi="Arial" w:cs="Arial"/>
          <w:bCs/>
          <w:sz w:val="20"/>
        </w:rPr>
        <w:t xml:space="preserve">a los </w:t>
      </w:r>
      <w:r w:rsidR="00CB3822" w:rsidRPr="00FA0B95">
        <w:rPr>
          <w:rFonts w:ascii="Arial" w:hAnsi="Arial" w:cs="Arial"/>
          <w:bCs/>
          <w:sz w:val="20"/>
        </w:rPr>
        <w:t>estudiantes en posible riesgo de deserción por bajo rendimiento académico y/o ausentismo, a fin de realizar acciones de acompañamiento tempranas con los estudiantes identificados según el requerimiento particular.</w:t>
      </w:r>
    </w:p>
    <w:p w14:paraId="2F1B1ED5" w14:textId="77777777" w:rsidR="00105895" w:rsidRPr="00FA0B95" w:rsidRDefault="00105895" w:rsidP="00717313">
      <w:pPr>
        <w:pStyle w:val="Prrafodelista"/>
        <w:numPr>
          <w:ilvl w:val="0"/>
          <w:numId w:val="29"/>
        </w:numPr>
        <w:ind w:left="426" w:hanging="426"/>
        <w:rPr>
          <w:rFonts w:ascii="Arial" w:hAnsi="Arial" w:cs="Arial"/>
          <w:bCs/>
          <w:sz w:val="20"/>
        </w:rPr>
      </w:pPr>
      <w:r w:rsidRPr="00FA0B95">
        <w:rPr>
          <w:rFonts w:ascii="Arial" w:hAnsi="Arial" w:cs="Arial"/>
          <w:b/>
          <w:bCs/>
          <w:sz w:val="20"/>
        </w:rPr>
        <w:t>Fase de M</w:t>
      </w:r>
      <w:r w:rsidR="00CB3822" w:rsidRPr="00FA0B95">
        <w:rPr>
          <w:rFonts w:ascii="Arial" w:hAnsi="Arial" w:cs="Arial"/>
          <w:b/>
          <w:bCs/>
          <w:sz w:val="20"/>
        </w:rPr>
        <w:t>onitoreo:</w:t>
      </w:r>
      <w:r w:rsidR="00CB3822" w:rsidRPr="00FA0B95">
        <w:rPr>
          <w:rFonts w:ascii="Arial" w:hAnsi="Arial" w:cs="Arial"/>
          <w:bCs/>
          <w:sz w:val="20"/>
        </w:rPr>
        <w:t xml:space="preserve"> </w:t>
      </w:r>
      <w:r w:rsidRPr="00FA0B95">
        <w:rPr>
          <w:rFonts w:ascii="Arial" w:hAnsi="Arial" w:cs="Arial"/>
          <w:bCs/>
          <w:sz w:val="20"/>
        </w:rPr>
        <w:t>l</w:t>
      </w:r>
      <w:r w:rsidR="00CB3822" w:rsidRPr="00FA0B95">
        <w:rPr>
          <w:rFonts w:ascii="Arial" w:hAnsi="Arial" w:cs="Arial"/>
          <w:bCs/>
          <w:sz w:val="20"/>
        </w:rPr>
        <w:t>os estudiantes detectados en la fase anterior</w:t>
      </w:r>
      <w:r w:rsidRPr="00FA0B95">
        <w:rPr>
          <w:rFonts w:ascii="Arial" w:hAnsi="Arial" w:cs="Arial"/>
          <w:bCs/>
          <w:sz w:val="20"/>
        </w:rPr>
        <w:t xml:space="preserve">, fase de detección, </w:t>
      </w:r>
      <w:r w:rsidR="00CB3822" w:rsidRPr="00FA0B95">
        <w:rPr>
          <w:rFonts w:ascii="Arial" w:hAnsi="Arial" w:cs="Arial"/>
          <w:bCs/>
          <w:sz w:val="20"/>
        </w:rPr>
        <w:t>son citados a consejería académica individual por el área de psicología, a fin de evaluar mediante entrevista los factores individuales asociados al bajo rendimiento, plantear acciones a seguir y compromisos de mejora con cada estudiante citado.</w:t>
      </w:r>
    </w:p>
    <w:p w14:paraId="4AD77D51" w14:textId="77777777" w:rsidR="00105895" w:rsidRPr="00FA0B95" w:rsidRDefault="00105895" w:rsidP="00717313">
      <w:pPr>
        <w:pStyle w:val="Prrafodelista"/>
        <w:ind w:left="426"/>
        <w:rPr>
          <w:rFonts w:ascii="Arial" w:hAnsi="Arial" w:cs="Arial"/>
          <w:bCs/>
          <w:sz w:val="20"/>
        </w:rPr>
      </w:pPr>
    </w:p>
    <w:p w14:paraId="535D19FD" w14:textId="77777777" w:rsidR="00105895" w:rsidRPr="00FA0B95" w:rsidRDefault="00CB3822" w:rsidP="00717313">
      <w:pPr>
        <w:pStyle w:val="Prrafodelista"/>
        <w:numPr>
          <w:ilvl w:val="0"/>
          <w:numId w:val="29"/>
        </w:numPr>
        <w:ind w:left="426" w:hanging="426"/>
        <w:rPr>
          <w:rFonts w:ascii="Arial" w:hAnsi="Arial" w:cs="Arial"/>
          <w:bCs/>
          <w:sz w:val="20"/>
        </w:rPr>
      </w:pPr>
      <w:r w:rsidRPr="00FA0B95">
        <w:rPr>
          <w:rFonts w:ascii="Arial" w:hAnsi="Arial" w:cs="Arial"/>
          <w:b/>
          <w:bCs/>
          <w:sz w:val="20"/>
        </w:rPr>
        <w:t>Fase d</w:t>
      </w:r>
      <w:r w:rsidR="00105895" w:rsidRPr="00FA0B95">
        <w:rPr>
          <w:rFonts w:ascii="Arial" w:hAnsi="Arial" w:cs="Arial"/>
          <w:b/>
          <w:bCs/>
          <w:sz w:val="20"/>
        </w:rPr>
        <w:t>e S</w:t>
      </w:r>
      <w:r w:rsidRPr="00FA0B95">
        <w:rPr>
          <w:rFonts w:ascii="Arial" w:hAnsi="Arial" w:cs="Arial"/>
          <w:b/>
          <w:bCs/>
          <w:sz w:val="20"/>
        </w:rPr>
        <w:t>eguimiento:</w:t>
      </w:r>
      <w:r w:rsidR="00105895" w:rsidRPr="00FA0B95">
        <w:rPr>
          <w:rFonts w:ascii="Arial" w:hAnsi="Arial" w:cs="Arial"/>
          <w:bCs/>
          <w:sz w:val="20"/>
        </w:rPr>
        <w:t xml:space="preserve"> s</w:t>
      </w:r>
      <w:r w:rsidRPr="00FA0B95">
        <w:rPr>
          <w:rFonts w:ascii="Arial" w:hAnsi="Arial" w:cs="Arial"/>
          <w:bCs/>
          <w:sz w:val="20"/>
        </w:rPr>
        <w:t>e realiza dentro de cada corte académico posterior a la detección del riesgo, un seguimiento de los estudiantes identificados e intervenidos en el corte anterior a fin de corroborar su evolución y éxito. Este seguimiento se articula con las decanaturas de los programas que se ofertan al interior de la institución.</w:t>
      </w:r>
    </w:p>
    <w:p w14:paraId="71409C54" w14:textId="77777777" w:rsidR="00105895" w:rsidRPr="00FA0B95" w:rsidRDefault="00105895" w:rsidP="00717313">
      <w:pPr>
        <w:pStyle w:val="Prrafodelista"/>
        <w:rPr>
          <w:rFonts w:ascii="Arial" w:hAnsi="Arial" w:cs="Arial"/>
          <w:b/>
          <w:bCs/>
          <w:sz w:val="20"/>
        </w:rPr>
      </w:pPr>
    </w:p>
    <w:p w14:paraId="6576D5C4" w14:textId="77777777" w:rsidR="00F67695" w:rsidRPr="00FA0B95" w:rsidRDefault="00CB3822" w:rsidP="00717313">
      <w:pPr>
        <w:pStyle w:val="Prrafodelista"/>
        <w:numPr>
          <w:ilvl w:val="0"/>
          <w:numId w:val="29"/>
        </w:numPr>
        <w:ind w:left="426" w:hanging="426"/>
        <w:rPr>
          <w:rFonts w:ascii="Arial" w:hAnsi="Arial" w:cs="Arial"/>
          <w:bCs/>
          <w:sz w:val="20"/>
        </w:rPr>
      </w:pPr>
      <w:r w:rsidRPr="00FA0B95">
        <w:rPr>
          <w:rFonts w:ascii="Arial" w:hAnsi="Arial" w:cs="Arial"/>
          <w:b/>
          <w:bCs/>
          <w:sz w:val="20"/>
        </w:rPr>
        <w:t>Fase de Acompañamiento Estudiantil:</w:t>
      </w:r>
      <w:r w:rsidR="00105895" w:rsidRPr="00FA0B95">
        <w:rPr>
          <w:rFonts w:ascii="Arial" w:hAnsi="Arial" w:cs="Arial"/>
          <w:bCs/>
          <w:sz w:val="20"/>
        </w:rPr>
        <w:t xml:space="preserve"> u</w:t>
      </w:r>
      <w:r w:rsidRPr="00FA0B95">
        <w:rPr>
          <w:rFonts w:ascii="Arial" w:hAnsi="Arial" w:cs="Arial"/>
          <w:bCs/>
          <w:sz w:val="20"/>
        </w:rPr>
        <w:t>na vez se realiza el pro</w:t>
      </w:r>
      <w:r w:rsidR="00105895" w:rsidRPr="00FA0B95">
        <w:rPr>
          <w:rFonts w:ascii="Arial" w:hAnsi="Arial" w:cs="Arial"/>
          <w:bCs/>
          <w:sz w:val="20"/>
        </w:rPr>
        <w:t xml:space="preserve">ceso de seguimiento estudiantil, </w:t>
      </w:r>
      <w:r w:rsidRPr="00FA0B95">
        <w:rPr>
          <w:rFonts w:ascii="Arial" w:hAnsi="Arial" w:cs="Arial"/>
          <w:bCs/>
          <w:sz w:val="20"/>
        </w:rPr>
        <w:t>los equipos psicosociales</w:t>
      </w:r>
      <w:r w:rsidR="00F67695" w:rsidRPr="00FA0B95">
        <w:rPr>
          <w:rFonts w:ascii="Arial" w:hAnsi="Arial" w:cs="Arial"/>
          <w:bCs/>
          <w:sz w:val="20"/>
        </w:rPr>
        <w:t xml:space="preserve">, </w:t>
      </w:r>
      <w:r w:rsidRPr="00FA0B95">
        <w:rPr>
          <w:rFonts w:ascii="Arial" w:hAnsi="Arial" w:cs="Arial"/>
          <w:bCs/>
          <w:sz w:val="20"/>
        </w:rPr>
        <w:t>articulados con los decanos de facultad</w:t>
      </w:r>
      <w:r w:rsidR="00F67695" w:rsidRPr="00FA0B95">
        <w:rPr>
          <w:rFonts w:ascii="Arial" w:hAnsi="Arial" w:cs="Arial"/>
          <w:bCs/>
          <w:sz w:val="20"/>
        </w:rPr>
        <w:t>,</w:t>
      </w:r>
      <w:r w:rsidRPr="00FA0B95">
        <w:rPr>
          <w:rFonts w:ascii="Arial" w:hAnsi="Arial" w:cs="Arial"/>
          <w:bCs/>
          <w:sz w:val="20"/>
        </w:rPr>
        <w:t xml:space="preserve"> desarrollan una serie de </w:t>
      </w:r>
      <w:r w:rsidRPr="00FA0B95">
        <w:rPr>
          <w:rFonts w:ascii="Arial" w:hAnsi="Arial" w:cs="Arial"/>
          <w:bCs/>
          <w:sz w:val="20"/>
        </w:rPr>
        <w:lastRenderedPageBreak/>
        <w:t>actividades de acompañamiento estudiantil para que los estudiantes superen sus dificultades y logren avanzar con sus unidades de formación, encuentren su equilibrio emocional y pasen al siguiente curso. Estas estrategias de acompañamiento están ligados a otros componentes y programas de permanencia y graduación estudiantil como tutorías, asesoría</w:t>
      </w:r>
      <w:r w:rsidR="00F67695" w:rsidRPr="00FA0B95">
        <w:rPr>
          <w:rFonts w:ascii="Arial" w:hAnsi="Arial" w:cs="Arial"/>
          <w:bCs/>
          <w:sz w:val="20"/>
        </w:rPr>
        <w:t>, monitorí</w:t>
      </w:r>
      <w:r w:rsidRPr="00FA0B95">
        <w:rPr>
          <w:rFonts w:ascii="Arial" w:hAnsi="Arial" w:cs="Arial"/>
          <w:bCs/>
          <w:sz w:val="20"/>
        </w:rPr>
        <w:t>a, apoyo psicosocial y orientación frente a la crisis de carrera.</w:t>
      </w:r>
    </w:p>
    <w:p w14:paraId="27A3D357" w14:textId="77777777" w:rsidR="00F67695" w:rsidRPr="00FA0B95" w:rsidRDefault="00F67695" w:rsidP="00717313">
      <w:pPr>
        <w:pStyle w:val="Prrafodelista"/>
        <w:rPr>
          <w:rFonts w:ascii="Arial" w:hAnsi="Arial" w:cs="Arial"/>
          <w:b/>
          <w:bCs/>
          <w:sz w:val="20"/>
        </w:rPr>
      </w:pPr>
    </w:p>
    <w:p w14:paraId="2FCD3D9B" w14:textId="77777777" w:rsidR="00F67695" w:rsidRPr="00FA0B95" w:rsidRDefault="00CB3822" w:rsidP="00717313">
      <w:pPr>
        <w:pStyle w:val="Prrafodelista"/>
        <w:numPr>
          <w:ilvl w:val="0"/>
          <w:numId w:val="30"/>
        </w:numPr>
        <w:rPr>
          <w:rFonts w:ascii="Arial" w:hAnsi="Arial" w:cs="Arial"/>
          <w:sz w:val="20"/>
          <w:shd w:val="clear" w:color="auto" w:fill="FFFFFF"/>
        </w:rPr>
      </w:pPr>
      <w:r w:rsidRPr="00FA0B95">
        <w:rPr>
          <w:rFonts w:ascii="Arial" w:hAnsi="Arial" w:cs="Arial"/>
          <w:b/>
          <w:bCs/>
          <w:sz w:val="20"/>
        </w:rPr>
        <w:t>Est</w:t>
      </w:r>
      <w:r w:rsidR="00F67695" w:rsidRPr="00FA0B95">
        <w:rPr>
          <w:rFonts w:ascii="Arial" w:hAnsi="Arial" w:cs="Arial"/>
          <w:b/>
          <w:bCs/>
          <w:sz w:val="20"/>
        </w:rPr>
        <w:t>rategia “AME” Acompañamiento y Mediación E</w:t>
      </w:r>
      <w:r w:rsidRPr="00FA0B95">
        <w:rPr>
          <w:rFonts w:ascii="Arial" w:hAnsi="Arial" w:cs="Arial"/>
          <w:b/>
          <w:bCs/>
          <w:sz w:val="20"/>
        </w:rPr>
        <w:t xml:space="preserve">studiantil: </w:t>
      </w:r>
      <w:r w:rsidR="00F67695" w:rsidRPr="00FA0B95">
        <w:rPr>
          <w:rFonts w:ascii="Arial" w:hAnsi="Arial" w:cs="Arial"/>
          <w:bCs/>
          <w:sz w:val="20"/>
        </w:rPr>
        <w:t>d</w:t>
      </w:r>
      <w:r w:rsidRPr="00FA0B95">
        <w:rPr>
          <w:rFonts w:ascii="Arial" w:hAnsi="Arial" w:cs="Arial"/>
          <w:bCs/>
          <w:sz w:val="20"/>
        </w:rPr>
        <w:t>entro del proceso de acompañamiento</w:t>
      </w:r>
      <w:r w:rsidR="00F67695" w:rsidRPr="00FA0B95">
        <w:rPr>
          <w:rFonts w:ascii="Arial" w:hAnsi="Arial" w:cs="Arial"/>
          <w:bCs/>
          <w:sz w:val="20"/>
        </w:rPr>
        <w:t xml:space="preserve">, </w:t>
      </w:r>
      <w:r w:rsidRPr="00FA0B95">
        <w:rPr>
          <w:rFonts w:ascii="Arial" w:hAnsi="Arial" w:cs="Arial"/>
          <w:bCs/>
          <w:sz w:val="20"/>
        </w:rPr>
        <w:t xml:space="preserve">se </w:t>
      </w:r>
      <w:r w:rsidR="00F67695" w:rsidRPr="00FA0B95">
        <w:rPr>
          <w:rFonts w:ascii="Arial" w:hAnsi="Arial" w:cs="Arial"/>
          <w:bCs/>
          <w:sz w:val="20"/>
        </w:rPr>
        <w:t xml:space="preserve">ve </w:t>
      </w:r>
      <w:r w:rsidRPr="00FA0B95">
        <w:rPr>
          <w:rFonts w:ascii="Arial" w:hAnsi="Arial" w:cs="Arial"/>
          <w:bCs/>
          <w:sz w:val="20"/>
        </w:rPr>
        <w:t xml:space="preserve">la necesidad de crear </w:t>
      </w:r>
      <w:r w:rsidR="00F67695" w:rsidRPr="00FA0B95">
        <w:rPr>
          <w:rFonts w:ascii="Arial" w:hAnsi="Arial" w:cs="Arial"/>
          <w:bCs/>
          <w:sz w:val="20"/>
        </w:rPr>
        <w:t xml:space="preserve">una </w:t>
      </w:r>
      <w:r w:rsidRPr="00FA0B95">
        <w:rPr>
          <w:rFonts w:ascii="Arial" w:hAnsi="Arial" w:cs="Arial"/>
          <w:bCs/>
          <w:sz w:val="20"/>
        </w:rPr>
        <w:t>estrategia que</w:t>
      </w:r>
      <w:r w:rsidR="00F67695" w:rsidRPr="00FA0B95">
        <w:rPr>
          <w:rFonts w:ascii="Arial" w:hAnsi="Arial" w:cs="Arial"/>
          <w:bCs/>
          <w:sz w:val="20"/>
        </w:rPr>
        <w:t xml:space="preserve"> permita </w:t>
      </w:r>
      <w:r w:rsidRPr="00FA0B95">
        <w:rPr>
          <w:rFonts w:ascii="Arial" w:hAnsi="Arial" w:cs="Arial"/>
          <w:sz w:val="20"/>
          <w:shd w:val="clear" w:color="auto" w:fill="FFFFFF"/>
        </w:rPr>
        <w:t>crear acciones que contribuyan a las necesidades que un estudiante tiene desde la etapa de ingreso a la institución hasta la culminación exitosa de su proceso de formación, teniendo en cuenta los diversos factores que inciden en su permanencia estudiantil: administrativos, académicos y personales</w:t>
      </w:r>
      <w:r w:rsidR="00F67695" w:rsidRPr="00FA0B95">
        <w:rPr>
          <w:rFonts w:ascii="Arial" w:hAnsi="Arial" w:cs="Arial"/>
          <w:sz w:val="20"/>
          <w:shd w:val="clear" w:color="auto" w:fill="FFFFFF"/>
        </w:rPr>
        <w:t xml:space="preserve">. </w:t>
      </w:r>
      <w:r w:rsidRPr="00FA0B95">
        <w:rPr>
          <w:rFonts w:ascii="Arial" w:hAnsi="Arial" w:cs="Arial"/>
          <w:sz w:val="20"/>
          <w:shd w:val="clear" w:color="auto" w:fill="FFFFFF"/>
        </w:rPr>
        <w:t>En esta estrategia se desarro</w:t>
      </w:r>
      <w:r w:rsidR="00F67695" w:rsidRPr="00FA0B95">
        <w:rPr>
          <w:rFonts w:ascii="Arial" w:hAnsi="Arial" w:cs="Arial"/>
          <w:sz w:val="20"/>
          <w:shd w:val="clear" w:color="auto" w:fill="FFFFFF"/>
        </w:rPr>
        <w:t xml:space="preserve">llan las siguientes actividades: </w:t>
      </w:r>
    </w:p>
    <w:p w14:paraId="31321EDE" w14:textId="77777777" w:rsidR="00F67695" w:rsidRPr="00FA0B95" w:rsidRDefault="00F67695" w:rsidP="00717313">
      <w:pPr>
        <w:pStyle w:val="Prrafodelista"/>
        <w:ind w:left="1146"/>
        <w:rPr>
          <w:rFonts w:ascii="Arial" w:hAnsi="Arial" w:cs="Arial"/>
          <w:b/>
          <w:bCs/>
          <w:sz w:val="20"/>
        </w:rPr>
      </w:pPr>
    </w:p>
    <w:p w14:paraId="1DB8DDDA" w14:textId="77777777" w:rsidR="00F67695" w:rsidRPr="00FA0B95" w:rsidRDefault="00CB3822" w:rsidP="00717313">
      <w:pPr>
        <w:pStyle w:val="Prrafodelista"/>
        <w:numPr>
          <w:ilvl w:val="0"/>
          <w:numId w:val="31"/>
        </w:numPr>
        <w:rPr>
          <w:rFonts w:ascii="Arial" w:hAnsi="Arial" w:cs="Arial"/>
          <w:sz w:val="20"/>
          <w:shd w:val="clear" w:color="auto" w:fill="FFFFFF"/>
        </w:rPr>
      </w:pPr>
      <w:r w:rsidRPr="00FA0B95">
        <w:rPr>
          <w:rFonts w:ascii="Arial" w:hAnsi="Arial" w:cs="Arial"/>
          <w:sz w:val="20"/>
          <w:shd w:val="clear" w:color="auto" w:fill="FFFFFF"/>
        </w:rPr>
        <w:t>Apoyar al estudiante nuevo en los tramites de matrícula.</w:t>
      </w:r>
    </w:p>
    <w:p w14:paraId="6421361F" w14:textId="77777777" w:rsidR="00F67695" w:rsidRPr="00FA0B95" w:rsidRDefault="00CB3822" w:rsidP="00717313">
      <w:pPr>
        <w:pStyle w:val="Prrafodelista"/>
        <w:numPr>
          <w:ilvl w:val="0"/>
          <w:numId w:val="31"/>
        </w:numPr>
        <w:rPr>
          <w:rFonts w:ascii="Arial" w:hAnsi="Arial" w:cs="Arial"/>
          <w:sz w:val="20"/>
          <w:shd w:val="clear" w:color="auto" w:fill="FFFFFF"/>
        </w:rPr>
      </w:pPr>
      <w:r w:rsidRPr="00FA0B95">
        <w:rPr>
          <w:rFonts w:ascii="Arial" w:hAnsi="Arial" w:cs="Arial"/>
          <w:sz w:val="20"/>
          <w:shd w:val="clear" w:color="auto" w:fill="FFFFFF"/>
        </w:rPr>
        <w:t>Acompañar al estudiante en los tramites académicos y administrativos conforme a los reglamentos de la institución.</w:t>
      </w:r>
    </w:p>
    <w:p w14:paraId="74989990" w14:textId="77777777" w:rsidR="00F67695" w:rsidRPr="00FA0B95" w:rsidRDefault="00CB3822" w:rsidP="00717313">
      <w:pPr>
        <w:pStyle w:val="Prrafodelista"/>
        <w:numPr>
          <w:ilvl w:val="0"/>
          <w:numId w:val="31"/>
        </w:numPr>
        <w:rPr>
          <w:rFonts w:ascii="Arial" w:hAnsi="Arial" w:cs="Arial"/>
          <w:sz w:val="20"/>
          <w:shd w:val="clear" w:color="auto" w:fill="FFFFFF"/>
        </w:rPr>
      </w:pPr>
      <w:r w:rsidRPr="00FA0B95">
        <w:rPr>
          <w:rFonts w:ascii="Arial" w:hAnsi="Arial" w:cs="Arial"/>
          <w:sz w:val="20"/>
          <w:shd w:val="clear" w:color="auto" w:fill="FFFFFF"/>
        </w:rPr>
        <w:t>Mediar ante las diferentes áreas de la institución para que se realicen los procesos académicos y/o administrativos pertinentes para que el estudiante logre solucionar sus inconvenientes y pueda continuar con su proceso de formación de manera exitosa, conforme a los reglamentos internos y en casos atenten contra su permanencia en la institución, minimizándole la tramitología.</w:t>
      </w:r>
    </w:p>
    <w:p w14:paraId="3B60E6C1" w14:textId="77777777" w:rsidR="00F67695" w:rsidRPr="00FA0B95" w:rsidRDefault="00CB3822" w:rsidP="00717313">
      <w:pPr>
        <w:pStyle w:val="Prrafodelista"/>
        <w:numPr>
          <w:ilvl w:val="0"/>
          <w:numId w:val="31"/>
        </w:numPr>
        <w:rPr>
          <w:rFonts w:ascii="Arial" w:hAnsi="Arial" w:cs="Arial"/>
          <w:sz w:val="20"/>
          <w:shd w:val="clear" w:color="auto" w:fill="FFFFFF"/>
        </w:rPr>
      </w:pPr>
      <w:r w:rsidRPr="00FA0B95">
        <w:rPr>
          <w:rFonts w:ascii="Arial" w:hAnsi="Arial" w:cs="Arial"/>
          <w:sz w:val="20"/>
          <w:shd w:val="clear" w:color="auto" w:fill="FFFFFF"/>
        </w:rPr>
        <w:t>Orientar al estudiante para que solicite apoyo psicosocial cuando así lo amerite la situación.</w:t>
      </w:r>
    </w:p>
    <w:p w14:paraId="32EF5EA2" w14:textId="77777777" w:rsidR="00F67695" w:rsidRPr="00FA0B95" w:rsidRDefault="00CB3822" w:rsidP="00717313">
      <w:pPr>
        <w:pStyle w:val="Prrafodelista"/>
        <w:numPr>
          <w:ilvl w:val="0"/>
          <w:numId w:val="31"/>
        </w:numPr>
        <w:rPr>
          <w:rFonts w:ascii="Arial" w:hAnsi="Arial" w:cs="Arial"/>
          <w:sz w:val="20"/>
          <w:shd w:val="clear" w:color="auto" w:fill="FFFFFF"/>
        </w:rPr>
      </w:pPr>
      <w:r w:rsidRPr="00FA0B95">
        <w:rPr>
          <w:rFonts w:ascii="Arial" w:hAnsi="Arial" w:cs="Arial"/>
          <w:sz w:val="20"/>
          <w:shd w:val="clear" w:color="auto" w:fill="FFFFFF"/>
        </w:rPr>
        <w:t>Mediar ante situaciones de relaciones interpersonales</w:t>
      </w:r>
      <w:r w:rsidR="00F67695" w:rsidRPr="00FA0B95">
        <w:rPr>
          <w:rFonts w:ascii="Arial" w:hAnsi="Arial" w:cs="Arial"/>
          <w:sz w:val="20"/>
          <w:shd w:val="clear" w:color="auto" w:fill="FFFFFF"/>
        </w:rPr>
        <w:t>.</w:t>
      </w:r>
    </w:p>
    <w:p w14:paraId="11B57E0B" w14:textId="77777777" w:rsidR="00F67695" w:rsidRPr="00FA0B95" w:rsidRDefault="00CB3822" w:rsidP="00717313">
      <w:pPr>
        <w:pStyle w:val="Prrafodelista"/>
        <w:numPr>
          <w:ilvl w:val="0"/>
          <w:numId w:val="31"/>
        </w:numPr>
        <w:rPr>
          <w:rFonts w:ascii="Arial" w:hAnsi="Arial" w:cs="Arial"/>
          <w:sz w:val="20"/>
          <w:shd w:val="clear" w:color="auto" w:fill="FFFFFF"/>
        </w:rPr>
      </w:pPr>
      <w:r w:rsidRPr="00FA0B95">
        <w:rPr>
          <w:rFonts w:ascii="Arial" w:hAnsi="Arial" w:cs="Arial"/>
          <w:sz w:val="20"/>
          <w:shd w:val="clear" w:color="auto" w:fill="FFFFFF"/>
        </w:rPr>
        <w:t>Acompañar al estudiante en casos de firmas de convenios interinstitucionales de pasantías.</w:t>
      </w:r>
    </w:p>
    <w:p w14:paraId="5091C19F" w14:textId="77777777" w:rsidR="00F67695" w:rsidRPr="00FA0B95" w:rsidRDefault="00CB3822" w:rsidP="00717313">
      <w:pPr>
        <w:pStyle w:val="Prrafodelista"/>
        <w:numPr>
          <w:ilvl w:val="0"/>
          <w:numId w:val="31"/>
        </w:numPr>
        <w:rPr>
          <w:rFonts w:ascii="Arial" w:hAnsi="Arial" w:cs="Arial"/>
          <w:sz w:val="20"/>
          <w:shd w:val="clear" w:color="auto" w:fill="FFFFFF"/>
        </w:rPr>
      </w:pPr>
      <w:r w:rsidRPr="00FA0B95">
        <w:rPr>
          <w:rFonts w:ascii="Arial" w:hAnsi="Arial" w:cs="Arial"/>
          <w:sz w:val="20"/>
          <w:shd w:val="clear" w:color="auto" w:fill="FFFFFF"/>
        </w:rPr>
        <w:t>Acompañar y orientar a los estudiantes en el pre registro, solución de novedades de los programas de gratuidad que ofrece el estado.</w:t>
      </w:r>
    </w:p>
    <w:p w14:paraId="50035FCE" w14:textId="77777777" w:rsidR="00F67695" w:rsidRPr="00FA0B95" w:rsidRDefault="00CB3822" w:rsidP="00717313">
      <w:pPr>
        <w:pStyle w:val="Prrafodelista"/>
        <w:numPr>
          <w:ilvl w:val="0"/>
          <w:numId w:val="31"/>
        </w:numPr>
        <w:rPr>
          <w:rFonts w:ascii="Arial" w:hAnsi="Arial" w:cs="Arial"/>
          <w:sz w:val="20"/>
          <w:shd w:val="clear" w:color="auto" w:fill="FFFFFF"/>
        </w:rPr>
      </w:pPr>
      <w:r w:rsidRPr="00FA0B95">
        <w:rPr>
          <w:rFonts w:ascii="Arial" w:hAnsi="Arial" w:cs="Arial"/>
          <w:sz w:val="20"/>
          <w:shd w:val="clear" w:color="auto" w:fill="FFFFFF"/>
        </w:rPr>
        <w:t>Acompañar a los estudiantes que lo soliciten en temas de acoso sexual y de género para que reciban el apoyo psicológico y jurídico necesario.</w:t>
      </w:r>
    </w:p>
    <w:p w14:paraId="776F72A7" w14:textId="77777777" w:rsidR="00F67695" w:rsidRPr="00FA0B95" w:rsidRDefault="00CB3822" w:rsidP="00717313">
      <w:pPr>
        <w:pStyle w:val="Prrafodelista"/>
        <w:numPr>
          <w:ilvl w:val="0"/>
          <w:numId w:val="31"/>
        </w:numPr>
        <w:rPr>
          <w:rFonts w:ascii="Arial" w:hAnsi="Arial" w:cs="Arial"/>
          <w:sz w:val="20"/>
          <w:shd w:val="clear" w:color="auto" w:fill="FFFFFF"/>
        </w:rPr>
      </w:pPr>
      <w:r w:rsidRPr="00FA0B95">
        <w:rPr>
          <w:rFonts w:ascii="Arial" w:hAnsi="Arial" w:cs="Arial"/>
          <w:sz w:val="20"/>
          <w:shd w:val="clear" w:color="auto" w:fill="FFFFFF"/>
        </w:rPr>
        <w:t xml:space="preserve">Generar procesos de formación y sensibilización en torno a los </w:t>
      </w:r>
      <w:r w:rsidR="00F67695" w:rsidRPr="00FA0B95">
        <w:rPr>
          <w:rFonts w:ascii="Arial" w:hAnsi="Arial" w:cs="Arial"/>
          <w:sz w:val="20"/>
          <w:shd w:val="clear" w:color="auto" w:fill="FFFFFF"/>
        </w:rPr>
        <w:t xml:space="preserve">temas de cultura de paz y resolución de conflictos en el ámbito educativo, dirigido a </w:t>
      </w:r>
      <w:r w:rsidRPr="00FA0B95">
        <w:rPr>
          <w:rFonts w:ascii="Arial" w:hAnsi="Arial" w:cs="Arial"/>
          <w:sz w:val="20"/>
          <w:shd w:val="clear" w:color="auto" w:fill="FFFFFF"/>
        </w:rPr>
        <w:t>estudiantes, familias y comunidad.</w:t>
      </w:r>
    </w:p>
    <w:p w14:paraId="3CC7632C" w14:textId="77777777" w:rsidR="00F67695" w:rsidRPr="00FA0B95" w:rsidRDefault="00CB3822" w:rsidP="00717313">
      <w:pPr>
        <w:pStyle w:val="Prrafodelista"/>
        <w:numPr>
          <w:ilvl w:val="0"/>
          <w:numId w:val="31"/>
        </w:numPr>
        <w:rPr>
          <w:rFonts w:ascii="Arial" w:hAnsi="Arial" w:cs="Arial"/>
          <w:sz w:val="20"/>
          <w:shd w:val="clear" w:color="auto" w:fill="FFFFFF"/>
        </w:rPr>
      </w:pPr>
      <w:r w:rsidRPr="00FA0B95">
        <w:rPr>
          <w:rFonts w:ascii="Arial" w:hAnsi="Arial" w:cs="Arial"/>
          <w:sz w:val="20"/>
          <w:shd w:val="clear" w:color="auto" w:fill="FFFFFF"/>
        </w:rPr>
        <w:t>Brindar atención a las solicitudes, quejas y reclamos de los estudiantes (PQRS).</w:t>
      </w:r>
    </w:p>
    <w:p w14:paraId="3FEED666" w14:textId="77777777" w:rsidR="00F67695" w:rsidRPr="00FA0B95" w:rsidRDefault="00CB3822" w:rsidP="00717313">
      <w:pPr>
        <w:pStyle w:val="Prrafodelista"/>
        <w:numPr>
          <w:ilvl w:val="0"/>
          <w:numId w:val="31"/>
        </w:numPr>
        <w:rPr>
          <w:rFonts w:ascii="Arial" w:hAnsi="Arial" w:cs="Arial"/>
          <w:sz w:val="20"/>
          <w:shd w:val="clear" w:color="auto" w:fill="FFFFFF"/>
        </w:rPr>
      </w:pPr>
      <w:r w:rsidRPr="00FA0B95">
        <w:rPr>
          <w:rFonts w:ascii="Arial" w:hAnsi="Arial" w:cs="Arial"/>
          <w:sz w:val="20"/>
          <w:shd w:val="clear" w:color="auto" w:fill="FFFFFF"/>
        </w:rPr>
        <w:t>Contribuir en la elaboración de oficios que requiere el estudiante para solicitudes internas y hacer el seguimiento a su oportuna respuesta.</w:t>
      </w:r>
    </w:p>
    <w:p w14:paraId="24091F67" w14:textId="40684C5D" w:rsidR="00CB3822" w:rsidRPr="00FA0B95" w:rsidRDefault="00CB3822" w:rsidP="00717313">
      <w:pPr>
        <w:pStyle w:val="Prrafodelista"/>
        <w:numPr>
          <w:ilvl w:val="0"/>
          <w:numId w:val="31"/>
        </w:numPr>
        <w:rPr>
          <w:rFonts w:ascii="Arial" w:hAnsi="Arial" w:cs="Arial"/>
          <w:sz w:val="20"/>
          <w:shd w:val="clear" w:color="auto" w:fill="FFFFFF"/>
        </w:rPr>
      </w:pPr>
      <w:r w:rsidRPr="00FA0B95">
        <w:rPr>
          <w:rFonts w:ascii="Arial" w:hAnsi="Arial" w:cs="Arial"/>
          <w:sz w:val="20"/>
          <w:shd w:val="clear" w:color="auto" w:fill="FFFFFF"/>
        </w:rPr>
        <w:t>Apoyar a los estudiantes que por diferentes situaciones tengan que aplicar alguna ruta de atención externa (</w:t>
      </w:r>
      <w:r w:rsidR="00F67695" w:rsidRPr="00FA0B95">
        <w:rPr>
          <w:rFonts w:ascii="Arial" w:hAnsi="Arial" w:cs="Arial"/>
          <w:sz w:val="20"/>
          <w:shd w:val="clear" w:color="auto" w:fill="FFFFFF"/>
        </w:rPr>
        <w:t>hurto</w:t>
      </w:r>
      <w:r w:rsidRPr="00FA0B95">
        <w:rPr>
          <w:rFonts w:ascii="Arial" w:hAnsi="Arial" w:cs="Arial"/>
          <w:sz w:val="20"/>
          <w:shd w:val="clear" w:color="auto" w:fill="FFFFFF"/>
        </w:rPr>
        <w:t>, acoso sexual, abuso sexual, violencia intrafamiliar, problemas de salud, urgencias en salud entre otras)</w:t>
      </w:r>
      <w:r w:rsidR="00F67695" w:rsidRPr="00FA0B95">
        <w:rPr>
          <w:rFonts w:ascii="Arial" w:hAnsi="Arial" w:cs="Arial"/>
          <w:sz w:val="20"/>
          <w:shd w:val="clear" w:color="auto" w:fill="FFFFFF"/>
        </w:rPr>
        <w:t xml:space="preserve">. </w:t>
      </w:r>
      <w:r w:rsidRPr="00FA0B95">
        <w:rPr>
          <w:rFonts w:ascii="Arial" w:hAnsi="Arial" w:cs="Arial"/>
          <w:sz w:val="20"/>
          <w:shd w:val="clear" w:color="auto" w:fill="FFFFFF"/>
        </w:rPr>
        <w:t xml:space="preserve"> </w:t>
      </w:r>
    </w:p>
    <w:p w14:paraId="7C46616D" w14:textId="04358270" w:rsidR="005D0CC7" w:rsidRPr="00FA0B95" w:rsidRDefault="005D0CC7" w:rsidP="00717313">
      <w:pPr>
        <w:rPr>
          <w:rFonts w:ascii="Arial" w:hAnsi="Arial" w:cs="Arial"/>
          <w:sz w:val="20"/>
          <w:shd w:val="clear" w:color="auto" w:fill="FFFFFF"/>
        </w:rPr>
      </w:pPr>
    </w:p>
    <w:p w14:paraId="4BA69235" w14:textId="49DFDE59" w:rsidR="00BF2EAF" w:rsidRPr="00FA0B95" w:rsidRDefault="00E26923" w:rsidP="00717313">
      <w:pPr>
        <w:rPr>
          <w:rFonts w:ascii="Arial" w:hAnsi="Arial" w:cs="Arial"/>
          <w:sz w:val="20"/>
          <w:shd w:val="clear" w:color="auto" w:fill="FFFFFF"/>
        </w:rPr>
      </w:pPr>
      <w:bookmarkStart w:id="56" w:name="_Toc167783515"/>
      <w:r w:rsidRPr="00FA0B95">
        <w:rPr>
          <w:rFonts w:ascii="Arial" w:hAnsi="Arial" w:cs="Arial"/>
          <w:noProof/>
          <w:sz w:val="20"/>
          <w:lang w:eastAsia="es-CO"/>
        </w:rPr>
        <w:lastRenderedPageBreak/>
        <w:drawing>
          <wp:anchor distT="0" distB="0" distL="114300" distR="114300" simplePos="0" relativeHeight="252655616" behindDoc="0" locked="0" layoutInCell="1" allowOverlap="1" wp14:anchorId="35512364" wp14:editId="659CAE02">
            <wp:simplePos x="0" y="0"/>
            <wp:positionH relativeFrom="column">
              <wp:posOffset>-1270</wp:posOffset>
            </wp:positionH>
            <wp:positionV relativeFrom="paragraph">
              <wp:posOffset>172720</wp:posOffset>
            </wp:positionV>
            <wp:extent cx="5953125" cy="4695825"/>
            <wp:effectExtent l="0" t="0" r="9525" b="952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53125" cy="4695825"/>
                    </a:xfrm>
                    <a:prstGeom prst="rect">
                      <a:avLst/>
                    </a:prstGeom>
                    <a:noFill/>
                    <a:ln>
                      <a:noFill/>
                    </a:ln>
                  </pic:spPr>
                </pic:pic>
              </a:graphicData>
            </a:graphic>
            <wp14:sizeRelH relativeFrom="page">
              <wp14:pctWidth>0</wp14:pctWidth>
            </wp14:sizeRelH>
            <wp14:sizeRelV relativeFrom="page">
              <wp14:pctHeight>0</wp14:pctHeight>
            </wp14:sizeRelV>
          </wp:anchor>
        </w:drawing>
      </w:r>
      <w:r w:rsidR="005D0CC7" w:rsidRPr="00FA0B95">
        <w:rPr>
          <w:rFonts w:ascii="Arial" w:hAnsi="Arial" w:cs="Arial"/>
          <w:b/>
          <w:sz w:val="20"/>
        </w:rPr>
        <w:t xml:space="preserve">Tabla </w:t>
      </w:r>
      <w:r w:rsidR="005D0CC7" w:rsidRPr="00FA0B95">
        <w:rPr>
          <w:rFonts w:ascii="Arial" w:hAnsi="Arial" w:cs="Arial"/>
          <w:b/>
          <w:sz w:val="20"/>
        </w:rPr>
        <w:fldChar w:fldCharType="begin"/>
      </w:r>
      <w:r w:rsidR="005D0CC7" w:rsidRPr="00FA0B95">
        <w:rPr>
          <w:rFonts w:ascii="Arial" w:hAnsi="Arial" w:cs="Arial"/>
          <w:b/>
          <w:sz w:val="20"/>
        </w:rPr>
        <w:instrText xml:space="preserve"> SEQ Tabla \* ARABIC </w:instrText>
      </w:r>
      <w:r w:rsidR="005D0CC7" w:rsidRPr="00FA0B95">
        <w:rPr>
          <w:rFonts w:ascii="Arial" w:hAnsi="Arial" w:cs="Arial"/>
          <w:b/>
          <w:sz w:val="20"/>
        </w:rPr>
        <w:fldChar w:fldCharType="separate"/>
      </w:r>
      <w:r w:rsidRPr="00FA0B95">
        <w:rPr>
          <w:rFonts w:ascii="Arial" w:hAnsi="Arial" w:cs="Arial"/>
          <w:b/>
          <w:noProof/>
          <w:sz w:val="20"/>
        </w:rPr>
        <w:t>3</w:t>
      </w:r>
      <w:r w:rsidR="005D0CC7" w:rsidRPr="00FA0B95">
        <w:rPr>
          <w:rFonts w:ascii="Arial" w:hAnsi="Arial" w:cs="Arial"/>
          <w:b/>
          <w:sz w:val="20"/>
        </w:rPr>
        <w:fldChar w:fldCharType="end"/>
      </w:r>
      <w:r w:rsidR="005D0CC7" w:rsidRPr="00FA0B95">
        <w:rPr>
          <w:rFonts w:ascii="Arial" w:hAnsi="Arial" w:cs="Arial"/>
          <w:b/>
          <w:sz w:val="20"/>
        </w:rPr>
        <w:t>.</w:t>
      </w:r>
      <w:r w:rsidR="005D0CC7" w:rsidRPr="00FA0B95">
        <w:rPr>
          <w:rFonts w:ascii="Arial" w:hAnsi="Arial" w:cs="Arial"/>
          <w:sz w:val="20"/>
        </w:rPr>
        <w:t xml:space="preserve"> </w:t>
      </w:r>
      <w:r w:rsidR="005D0CC7" w:rsidRPr="00FA0B95">
        <w:rPr>
          <w:rFonts w:ascii="Arial" w:hAnsi="Arial" w:cs="Arial"/>
          <w:sz w:val="20"/>
          <w:shd w:val="clear" w:color="auto" w:fill="FFFFFF"/>
        </w:rPr>
        <w:t>Actividades de S</w:t>
      </w:r>
      <w:r w:rsidR="00BF2EAF" w:rsidRPr="00FA0B95">
        <w:rPr>
          <w:rFonts w:ascii="Arial" w:hAnsi="Arial" w:cs="Arial"/>
          <w:sz w:val="20"/>
          <w:shd w:val="clear" w:color="auto" w:fill="FFFFFF"/>
        </w:rPr>
        <w:t xml:space="preserve">eguimiento </w:t>
      </w:r>
      <w:r w:rsidR="005D0CC7" w:rsidRPr="00FA0B95">
        <w:rPr>
          <w:rFonts w:ascii="Arial" w:hAnsi="Arial" w:cs="Arial"/>
          <w:sz w:val="20"/>
          <w:shd w:val="clear" w:color="auto" w:fill="FFFFFF"/>
        </w:rPr>
        <w:t>E</w:t>
      </w:r>
      <w:r w:rsidR="00BF2EAF" w:rsidRPr="00FA0B95">
        <w:rPr>
          <w:rFonts w:ascii="Arial" w:hAnsi="Arial" w:cs="Arial"/>
          <w:sz w:val="20"/>
          <w:shd w:val="clear" w:color="auto" w:fill="FFFFFF"/>
        </w:rPr>
        <w:t xml:space="preserve">studiantil en </w:t>
      </w:r>
      <w:r w:rsidR="005D0CC7" w:rsidRPr="00FA0B95">
        <w:rPr>
          <w:rFonts w:ascii="Arial" w:hAnsi="Arial" w:cs="Arial"/>
          <w:sz w:val="20"/>
          <w:shd w:val="clear" w:color="auto" w:fill="FFFFFF"/>
        </w:rPr>
        <w:t>c</w:t>
      </w:r>
      <w:r w:rsidR="00BF2EAF" w:rsidRPr="00FA0B95">
        <w:rPr>
          <w:rFonts w:ascii="Arial" w:hAnsi="Arial" w:cs="Arial"/>
          <w:sz w:val="20"/>
          <w:shd w:val="clear" w:color="auto" w:fill="FFFFFF"/>
        </w:rPr>
        <w:t xml:space="preserve">ada </w:t>
      </w:r>
      <w:r w:rsidR="005D0CC7" w:rsidRPr="00FA0B95">
        <w:rPr>
          <w:rFonts w:ascii="Arial" w:hAnsi="Arial" w:cs="Arial"/>
          <w:sz w:val="20"/>
          <w:shd w:val="clear" w:color="auto" w:fill="FFFFFF"/>
        </w:rPr>
        <w:t>u</w:t>
      </w:r>
      <w:r w:rsidR="00BF2EAF" w:rsidRPr="00FA0B95">
        <w:rPr>
          <w:rFonts w:ascii="Arial" w:hAnsi="Arial" w:cs="Arial"/>
          <w:sz w:val="20"/>
          <w:shd w:val="clear" w:color="auto" w:fill="FFFFFF"/>
        </w:rPr>
        <w:t xml:space="preserve">na de sus </w:t>
      </w:r>
      <w:r w:rsidR="005D0CC7" w:rsidRPr="00FA0B95">
        <w:rPr>
          <w:rFonts w:ascii="Arial" w:hAnsi="Arial" w:cs="Arial"/>
          <w:sz w:val="20"/>
          <w:shd w:val="clear" w:color="auto" w:fill="FFFFFF"/>
        </w:rPr>
        <w:t>F</w:t>
      </w:r>
      <w:r w:rsidR="00BF2EAF" w:rsidRPr="00FA0B95">
        <w:rPr>
          <w:rFonts w:ascii="Arial" w:hAnsi="Arial" w:cs="Arial"/>
          <w:sz w:val="20"/>
          <w:shd w:val="clear" w:color="auto" w:fill="FFFFFF"/>
        </w:rPr>
        <w:t>ases 2019</w:t>
      </w:r>
      <w:r w:rsidR="005D0CC7" w:rsidRPr="00FA0B95">
        <w:rPr>
          <w:rFonts w:ascii="Arial" w:hAnsi="Arial" w:cs="Arial"/>
          <w:sz w:val="20"/>
          <w:shd w:val="clear" w:color="auto" w:fill="FFFFFF"/>
        </w:rPr>
        <w:t xml:space="preserve"> </w:t>
      </w:r>
      <w:r w:rsidR="00BF2EAF" w:rsidRPr="00FA0B95">
        <w:rPr>
          <w:rFonts w:ascii="Arial" w:hAnsi="Arial" w:cs="Arial"/>
          <w:sz w:val="20"/>
          <w:shd w:val="clear" w:color="auto" w:fill="FFFFFF"/>
        </w:rPr>
        <w:t>-</w:t>
      </w:r>
      <w:r w:rsidR="005D0CC7" w:rsidRPr="00FA0B95">
        <w:rPr>
          <w:rFonts w:ascii="Arial" w:hAnsi="Arial" w:cs="Arial"/>
          <w:sz w:val="20"/>
          <w:shd w:val="clear" w:color="auto" w:fill="FFFFFF"/>
        </w:rPr>
        <w:t xml:space="preserve"> </w:t>
      </w:r>
      <w:r w:rsidR="00BF2EAF" w:rsidRPr="00FA0B95">
        <w:rPr>
          <w:rFonts w:ascii="Arial" w:hAnsi="Arial" w:cs="Arial"/>
          <w:sz w:val="20"/>
          <w:shd w:val="clear" w:color="auto" w:fill="FFFFFF"/>
        </w:rPr>
        <w:t>2024-1</w:t>
      </w:r>
      <w:bookmarkEnd w:id="56"/>
    </w:p>
    <w:p w14:paraId="6CC05A21" w14:textId="4E3FE09B" w:rsidR="0071071D" w:rsidRDefault="00BF2EAF" w:rsidP="00717313">
      <w:pPr>
        <w:rPr>
          <w:rFonts w:ascii="Arial" w:hAnsi="Arial" w:cs="Arial"/>
          <w:sz w:val="20"/>
          <w:shd w:val="clear" w:color="auto" w:fill="FFFFFF"/>
        </w:rPr>
      </w:pPr>
      <w:r w:rsidRPr="00FA0B95">
        <w:rPr>
          <w:rFonts w:ascii="Arial" w:hAnsi="Arial" w:cs="Arial"/>
          <w:sz w:val="20"/>
          <w:shd w:val="clear" w:color="auto" w:fill="FFFFFF"/>
        </w:rPr>
        <w:t>Fuente</w:t>
      </w:r>
      <w:r w:rsidR="005D0CC7" w:rsidRPr="00FA0B95">
        <w:rPr>
          <w:rFonts w:ascii="Arial" w:hAnsi="Arial" w:cs="Arial"/>
          <w:sz w:val="20"/>
          <w:shd w:val="clear" w:color="auto" w:fill="FFFFFF"/>
        </w:rPr>
        <w:t>:</w:t>
      </w:r>
      <w:r w:rsidRPr="00FA0B95">
        <w:rPr>
          <w:rFonts w:ascii="Arial" w:hAnsi="Arial" w:cs="Arial"/>
          <w:sz w:val="20"/>
          <w:shd w:val="clear" w:color="auto" w:fill="FFFFFF"/>
        </w:rPr>
        <w:t xml:space="preserve"> Bienestar Universitario</w:t>
      </w:r>
      <w:r w:rsidR="005D0CC7" w:rsidRPr="00FA0B95">
        <w:rPr>
          <w:rFonts w:ascii="Arial" w:hAnsi="Arial" w:cs="Arial"/>
          <w:sz w:val="20"/>
          <w:shd w:val="clear" w:color="auto" w:fill="FFFFFF"/>
        </w:rPr>
        <w:t xml:space="preserve"> ITP 2024. </w:t>
      </w:r>
    </w:p>
    <w:p w14:paraId="03986996" w14:textId="77777777" w:rsidR="00FA0B95" w:rsidRPr="00FA0B95" w:rsidRDefault="00FA0B95" w:rsidP="00717313">
      <w:pPr>
        <w:rPr>
          <w:rFonts w:ascii="Arial" w:hAnsi="Arial" w:cs="Arial"/>
          <w:sz w:val="20"/>
          <w:shd w:val="clear" w:color="auto" w:fill="FFFFFF"/>
        </w:rPr>
      </w:pPr>
      <w:bookmarkStart w:id="57" w:name="_GoBack"/>
      <w:bookmarkEnd w:id="57"/>
    </w:p>
    <w:p w14:paraId="31E5C06C" w14:textId="2828A013" w:rsidR="0071071D" w:rsidRPr="00FA0B95" w:rsidRDefault="0071071D" w:rsidP="00717313">
      <w:pPr>
        <w:rPr>
          <w:rFonts w:ascii="Arial" w:hAnsi="Arial" w:cs="Arial"/>
          <w:sz w:val="20"/>
          <w:shd w:val="clear" w:color="auto" w:fill="FFFFFF"/>
        </w:rPr>
      </w:pPr>
      <w:r w:rsidRPr="00FA0B95">
        <w:rPr>
          <w:rFonts w:ascii="Arial" w:hAnsi="Arial" w:cs="Arial"/>
          <w:sz w:val="20"/>
          <w:shd w:val="clear" w:color="auto" w:fill="FFFFFF"/>
        </w:rPr>
        <w:t xml:space="preserve">La siguiente estadística hace referencia a los últimos </w:t>
      </w:r>
      <w:r w:rsidR="009910E8" w:rsidRPr="00FA0B95">
        <w:rPr>
          <w:rFonts w:ascii="Arial" w:hAnsi="Arial" w:cs="Arial"/>
          <w:sz w:val="20"/>
          <w:shd w:val="clear" w:color="auto" w:fill="FFFFFF"/>
        </w:rPr>
        <w:t>cinco</w:t>
      </w:r>
      <w:r w:rsidRPr="00FA0B95">
        <w:rPr>
          <w:rFonts w:ascii="Arial" w:hAnsi="Arial" w:cs="Arial"/>
          <w:sz w:val="20"/>
          <w:shd w:val="clear" w:color="auto" w:fill="FFFFFF"/>
        </w:rPr>
        <w:t xml:space="preserve"> (</w:t>
      </w:r>
      <w:r w:rsidR="009910E8" w:rsidRPr="00FA0B95">
        <w:rPr>
          <w:rFonts w:ascii="Arial" w:hAnsi="Arial" w:cs="Arial"/>
          <w:sz w:val="20"/>
          <w:shd w:val="clear" w:color="auto" w:fill="FFFFFF"/>
        </w:rPr>
        <w:t>5</w:t>
      </w:r>
      <w:r w:rsidRPr="00FA0B95">
        <w:rPr>
          <w:rFonts w:ascii="Arial" w:hAnsi="Arial" w:cs="Arial"/>
          <w:sz w:val="20"/>
          <w:shd w:val="clear" w:color="auto" w:fill="FFFFFF"/>
        </w:rPr>
        <w:t>) periodos de unidades formativas más perdidas según cada programa, se parte desde el periodo 201</w:t>
      </w:r>
      <w:r w:rsidR="009910E8" w:rsidRPr="00FA0B95">
        <w:rPr>
          <w:rFonts w:ascii="Arial" w:hAnsi="Arial" w:cs="Arial"/>
          <w:sz w:val="20"/>
          <w:shd w:val="clear" w:color="auto" w:fill="FFFFFF"/>
        </w:rPr>
        <w:t>9</w:t>
      </w:r>
      <w:r w:rsidRPr="00FA0B95">
        <w:rPr>
          <w:rFonts w:ascii="Arial" w:hAnsi="Arial" w:cs="Arial"/>
          <w:sz w:val="20"/>
          <w:shd w:val="clear" w:color="auto" w:fill="FFFFFF"/>
        </w:rPr>
        <w:t>-1 y termina en el periodo 202</w:t>
      </w:r>
      <w:r w:rsidR="00512E2A" w:rsidRPr="00FA0B95">
        <w:rPr>
          <w:rFonts w:ascii="Arial" w:hAnsi="Arial" w:cs="Arial"/>
          <w:sz w:val="20"/>
          <w:shd w:val="clear" w:color="auto" w:fill="FFFFFF"/>
        </w:rPr>
        <w:t>4-1</w:t>
      </w:r>
      <w:r w:rsidR="00C63FFD" w:rsidRPr="00FA0B95">
        <w:rPr>
          <w:rFonts w:ascii="Arial" w:hAnsi="Arial" w:cs="Arial"/>
          <w:sz w:val="20"/>
          <w:shd w:val="clear" w:color="auto" w:fill="FFFFFF"/>
        </w:rPr>
        <w:t>, estas estadísticas obedecen al análisis de la mortalidad académica únicamente de primero a cuarto semestre de ca</w:t>
      </w:r>
      <w:r w:rsidR="00E26923" w:rsidRPr="00FA0B95">
        <w:rPr>
          <w:rFonts w:ascii="Arial" w:hAnsi="Arial" w:cs="Arial"/>
          <w:sz w:val="20"/>
          <w:shd w:val="clear" w:color="auto" w:fill="FFFFFF"/>
        </w:rPr>
        <w:t>da programa ya que se considera</w:t>
      </w:r>
      <w:r w:rsidR="00C63FFD" w:rsidRPr="00FA0B95">
        <w:rPr>
          <w:rFonts w:ascii="Arial" w:hAnsi="Arial" w:cs="Arial"/>
          <w:sz w:val="20"/>
          <w:shd w:val="clear" w:color="auto" w:fill="FFFFFF"/>
        </w:rPr>
        <w:t xml:space="preserve"> que es donde mayor deserción existe por diferentes situaciones academias, familiares, institucionales, personales, socioeconómicas y psicosociales.</w:t>
      </w:r>
    </w:p>
    <w:p w14:paraId="3991C76E" w14:textId="7D1F6BB6" w:rsidR="00E26923" w:rsidRPr="00FA0B95" w:rsidRDefault="00E26923" w:rsidP="00717313">
      <w:pPr>
        <w:rPr>
          <w:rFonts w:ascii="Arial" w:hAnsi="Arial" w:cs="Arial"/>
          <w:sz w:val="20"/>
          <w:shd w:val="clear" w:color="auto" w:fill="FFFFFF"/>
        </w:rPr>
      </w:pPr>
    </w:p>
    <w:p w14:paraId="2CBBF660" w14:textId="01560E26" w:rsidR="00512E2A" w:rsidRPr="00FA0B95" w:rsidRDefault="00E26923" w:rsidP="00717313">
      <w:pPr>
        <w:rPr>
          <w:rFonts w:ascii="Arial" w:hAnsi="Arial" w:cs="Arial"/>
          <w:sz w:val="20"/>
          <w:shd w:val="clear" w:color="auto" w:fill="FFFFFF"/>
        </w:rPr>
      </w:pPr>
      <w:bookmarkStart w:id="58" w:name="_Toc167783516"/>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00E01D14" w:rsidRPr="00FA0B95">
        <w:rPr>
          <w:rFonts w:ascii="Arial" w:hAnsi="Arial" w:cs="Arial"/>
          <w:b/>
          <w:noProof/>
          <w:sz w:val="20"/>
        </w:rPr>
        <w:t>4</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w:t>
      </w:r>
      <w:r w:rsidR="00512E2A" w:rsidRPr="00FA0B95">
        <w:rPr>
          <w:rFonts w:ascii="Arial" w:hAnsi="Arial" w:cs="Arial"/>
          <w:sz w:val="20"/>
          <w:shd w:val="clear" w:color="auto" w:fill="FFFFFF"/>
        </w:rPr>
        <w:t xml:space="preserve">Unidades de </w:t>
      </w:r>
      <w:r w:rsidRPr="00FA0B95">
        <w:rPr>
          <w:rFonts w:ascii="Arial" w:hAnsi="Arial" w:cs="Arial"/>
          <w:sz w:val="20"/>
          <w:shd w:val="clear" w:color="auto" w:fill="FFFFFF"/>
        </w:rPr>
        <w:t>F</w:t>
      </w:r>
      <w:r w:rsidR="00512E2A" w:rsidRPr="00FA0B95">
        <w:rPr>
          <w:rFonts w:ascii="Arial" w:hAnsi="Arial" w:cs="Arial"/>
          <w:sz w:val="20"/>
          <w:shd w:val="clear" w:color="auto" w:fill="FFFFFF"/>
        </w:rPr>
        <w:t xml:space="preserve">ormación con </w:t>
      </w:r>
      <w:r w:rsidRPr="00FA0B95">
        <w:rPr>
          <w:rFonts w:ascii="Arial" w:hAnsi="Arial" w:cs="Arial"/>
          <w:sz w:val="20"/>
          <w:shd w:val="clear" w:color="auto" w:fill="FFFFFF"/>
        </w:rPr>
        <w:t>A</w:t>
      </w:r>
      <w:r w:rsidR="00512E2A" w:rsidRPr="00FA0B95">
        <w:rPr>
          <w:rFonts w:ascii="Arial" w:hAnsi="Arial" w:cs="Arial"/>
          <w:sz w:val="20"/>
          <w:shd w:val="clear" w:color="auto" w:fill="FFFFFF"/>
        </w:rPr>
        <w:t xml:space="preserve">lta </w:t>
      </w:r>
      <w:r w:rsidRPr="00FA0B95">
        <w:rPr>
          <w:rFonts w:ascii="Arial" w:hAnsi="Arial" w:cs="Arial"/>
          <w:sz w:val="20"/>
          <w:shd w:val="clear" w:color="auto" w:fill="FFFFFF"/>
        </w:rPr>
        <w:t>T</w:t>
      </w:r>
      <w:r w:rsidR="00512E2A" w:rsidRPr="00FA0B95">
        <w:rPr>
          <w:rFonts w:ascii="Arial" w:hAnsi="Arial" w:cs="Arial"/>
          <w:sz w:val="20"/>
          <w:shd w:val="clear" w:color="auto" w:fill="FFFFFF"/>
        </w:rPr>
        <w:t xml:space="preserve">asa de Mortalidad </w:t>
      </w:r>
      <w:r w:rsidRPr="00FA0B95">
        <w:rPr>
          <w:rFonts w:ascii="Arial" w:hAnsi="Arial" w:cs="Arial"/>
          <w:sz w:val="20"/>
          <w:shd w:val="clear" w:color="auto" w:fill="FFFFFF"/>
        </w:rPr>
        <w:t xml:space="preserve">Académica </w:t>
      </w:r>
      <w:r w:rsidR="00512E2A" w:rsidRPr="00FA0B95">
        <w:rPr>
          <w:rFonts w:ascii="Arial" w:hAnsi="Arial" w:cs="Arial"/>
          <w:sz w:val="20"/>
          <w:shd w:val="clear" w:color="auto" w:fill="FFFFFF"/>
        </w:rPr>
        <w:t xml:space="preserve">Programa de </w:t>
      </w:r>
      <w:r w:rsidRPr="00FA0B95">
        <w:rPr>
          <w:rFonts w:ascii="Arial" w:hAnsi="Arial" w:cs="Arial"/>
          <w:sz w:val="20"/>
          <w:shd w:val="clear" w:color="auto" w:fill="FFFFFF"/>
        </w:rPr>
        <w:t>Ingeniería Ambiental y Tecnología en Saneamiento Ambiental</w:t>
      </w:r>
      <w:r w:rsidR="00512E2A" w:rsidRPr="00FA0B95">
        <w:rPr>
          <w:rFonts w:ascii="Arial" w:hAnsi="Arial" w:cs="Arial"/>
          <w:sz w:val="20"/>
          <w:shd w:val="clear" w:color="auto" w:fill="FFFFFF"/>
        </w:rPr>
        <w:t xml:space="preserve"> 2019</w:t>
      </w:r>
      <w:r w:rsidRPr="00FA0B95">
        <w:rPr>
          <w:rFonts w:ascii="Arial" w:hAnsi="Arial" w:cs="Arial"/>
          <w:sz w:val="20"/>
          <w:shd w:val="clear" w:color="auto" w:fill="FFFFFF"/>
        </w:rPr>
        <w:t xml:space="preserve"> </w:t>
      </w:r>
      <w:r w:rsidR="00512E2A" w:rsidRPr="00FA0B95">
        <w:rPr>
          <w:rFonts w:ascii="Arial" w:hAnsi="Arial" w:cs="Arial"/>
          <w:sz w:val="20"/>
          <w:shd w:val="clear" w:color="auto" w:fill="FFFFFF"/>
        </w:rPr>
        <w:t>-</w:t>
      </w:r>
      <w:r w:rsidRPr="00FA0B95">
        <w:rPr>
          <w:rFonts w:ascii="Arial" w:hAnsi="Arial" w:cs="Arial"/>
          <w:sz w:val="20"/>
          <w:shd w:val="clear" w:color="auto" w:fill="FFFFFF"/>
        </w:rPr>
        <w:t xml:space="preserve"> </w:t>
      </w:r>
      <w:r w:rsidR="00512E2A" w:rsidRPr="00FA0B95">
        <w:rPr>
          <w:rFonts w:ascii="Arial" w:hAnsi="Arial" w:cs="Arial"/>
          <w:sz w:val="20"/>
          <w:shd w:val="clear" w:color="auto" w:fill="FFFFFF"/>
        </w:rPr>
        <w:t>2024-1</w:t>
      </w:r>
      <w:bookmarkEnd w:id="58"/>
    </w:p>
    <w:tbl>
      <w:tblPr>
        <w:tblStyle w:val="Sombreadomedio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2"/>
        <w:gridCol w:w="487"/>
        <w:gridCol w:w="487"/>
        <w:gridCol w:w="487"/>
        <w:gridCol w:w="487"/>
        <w:gridCol w:w="487"/>
        <w:gridCol w:w="487"/>
        <w:gridCol w:w="487"/>
        <w:gridCol w:w="487"/>
        <w:gridCol w:w="488"/>
        <w:gridCol w:w="488"/>
        <w:gridCol w:w="480"/>
      </w:tblGrid>
      <w:tr w:rsidR="00E01D14" w:rsidRPr="00FA0B95" w14:paraId="77141B2B" w14:textId="77777777" w:rsidTr="00E01D14">
        <w:trPr>
          <w:cnfStyle w:val="100000000000" w:firstRow="1" w:lastRow="0" w:firstColumn="0" w:lastColumn="0" w:oddVBand="0" w:evenVBand="0" w:oddHBand="0" w:evenHBand="0" w:firstRowFirstColumn="0" w:firstRowLastColumn="0" w:lastRowFirstColumn="0" w:lastRowLastColumn="0"/>
          <w:trHeight w:val="768"/>
        </w:trPr>
        <w:tc>
          <w:tcPr>
            <w:cnfStyle w:val="001000000100" w:firstRow="0" w:lastRow="0" w:firstColumn="1" w:lastColumn="0" w:oddVBand="0" w:evenVBand="0" w:oddHBand="0" w:evenHBand="0" w:firstRowFirstColumn="1" w:firstRowLastColumn="0" w:lastRowFirstColumn="0" w:lastRowLastColumn="0"/>
            <w:tcW w:w="2089" w:type="pct"/>
            <w:tcBorders>
              <w:top w:val="none" w:sz="0" w:space="0" w:color="auto"/>
              <w:left w:val="none" w:sz="0" w:space="0" w:color="auto"/>
              <w:bottom w:val="none" w:sz="0" w:space="0" w:color="auto"/>
              <w:right w:val="none" w:sz="0" w:space="0" w:color="auto"/>
            </w:tcBorders>
            <w:shd w:val="clear" w:color="auto" w:fill="auto"/>
            <w:noWrap/>
            <w:vAlign w:val="center"/>
          </w:tcPr>
          <w:p w14:paraId="097D605B" w14:textId="58F58736" w:rsidR="00E01D14" w:rsidRPr="00FA0B95" w:rsidRDefault="00E01D14" w:rsidP="00717313">
            <w:pPr>
              <w:jc w:val="center"/>
              <w:rPr>
                <w:rFonts w:ascii="Arial" w:hAnsi="Arial" w:cs="Arial"/>
                <w:color w:val="auto"/>
                <w:sz w:val="20"/>
                <w:lang w:eastAsia="es-CO"/>
              </w:rPr>
            </w:pPr>
            <w:r w:rsidRPr="00FA0B95">
              <w:rPr>
                <w:rFonts w:ascii="Arial" w:hAnsi="Arial" w:cs="Arial"/>
                <w:color w:val="auto"/>
                <w:sz w:val="20"/>
                <w:lang w:eastAsia="es-CO"/>
              </w:rPr>
              <w:t>Unidades de Formación</w:t>
            </w:r>
          </w:p>
        </w:tc>
        <w:tc>
          <w:tcPr>
            <w:tcW w:w="265" w:type="pct"/>
            <w:tcBorders>
              <w:top w:val="none" w:sz="0" w:space="0" w:color="auto"/>
              <w:left w:val="none" w:sz="0" w:space="0" w:color="auto"/>
              <w:bottom w:val="none" w:sz="0" w:space="0" w:color="auto"/>
              <w:right w:val="none" w:sz="0" w:space="0" w:color="auto"/>
            </w:tcBorders>
            <w:shd w:val="clear" w:color="auto" w:fill="auto"/>
            <w:noWrap/>
            <w:textDirection w:val="btLr"/>
            <w:vAlign w:val="center"/>
          </w:tcPr>
          <w:p w14:paraId="29E63137" w14:textId="746AA501" w:rsidR="00E01D14" w:rsidRPr="00FA0B95" w:rsidRDefault="00E01D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2019-1</w:t>
            </w:r>
          </w:p>
        </w:tc>
        <w:tc>
          <w:tcPr>
            <w:tcW w:w="265" w:type="pct"/>
            <w:tcBorders>
              <w:top w:val="none" w:sz="0" w:space="0" w:color="auto"/>
              <w:left w:val="none" w:sz="0" w:space="0" w:color="auto"/>
              <w:bottom w:val="none" w:sz="0" w:space="0" w:color="auto"/>
              <w:right w:val="none" w:sz="0" w:space="0" w:color="auto"/>
            </w:tcBorders>
            <w:shd w:val="clear" w:color="auto" w:fill="auto"/>
            <w:noWrap/>
            <w:textDirection w:val="btLr"/>
            <w:vAlign w:val="center"/>
          </w:tcPr>
          <w:p w14:paraId="7EFAE09F" w14:textId="5FD7794A" w:rsidR="00E01D14" w:rsidRPr="00FA0B95" w:rsidRDefault="00E01D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2019-2</w:t>
            </w:r>
          </w:p>
        </w:tc>
        <w:tc>
          <w:tcPr>
            <w:tcW w:w="265" w:type="pct"/>
            <w:tcBorders>
              <w:top w:val="none" w:sz="0" w:space="0" w:color="auto"/>
              <w:left w:val="none" w:sz="0" w:space="0" w:color="auto"/>
              <w:bottom w:val="none" w:sz="0" w:space="0" w:color="auto"/>
              <w:right w:val="none" w:sz="0" w:space="0" w:color="auto"/>
            </w:tcBorders>
            <w:shd w:val="clear" w:color="auto" w:fill="auto"/>
            <w:noWrap/>
            <w:textDirection w:val="btLr"/>
            <w:vAlign w:val="center"/>
          </w:tcPr>
          <w:p w14:paraId="79882533" w14:textId="45B52E47" w:rsidR="00E01D14" w:rsidRPr="00FA0B95" w:rsidRDefault="00E01D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2020-1</w:t>
            </w:r>
          </w:p>
        </w:tc>
        <w:tc>
          <w:tcPr>
            <w:tcW w:w="265" w:type="pct"/>
            <w:tcBorders>
              <w:top w:val="none" w:sz="0" w:space="0" w:color="auto"/>
              <w:left w:val="none" w:sz="0" w:space="0" w:color="auto"/>
              <w:bottom w:val="none" w:sz="0" w:space="0" w:color="auto"/>
              <w:right w:val="none" w:sz="0" w:space="0" w:color="auto"/>
            </w:tcBorders>
            <w:shd w:val="clear" w:color="auto" w:fill="auto"/>
            <w:noWrap/>
            <w:textDirection w:val="btLr"/>
            <w:vAlign w:val="center"/>
          </w:tcPr>
          <w:p w14:paraId="77081607" w14:textId="0B134358" w:rsidR="00E01D14" w:rsidRPr="00FA0B95" w:rsidRDefault="00E01D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2020-2</w:t>
            </w:r>
          </w:p>
        </w:tc>
        <w:tc>
          <w:tcPr>
            <w:tcW w:w="265" w:type="pct"/>
            <w:tcBorders>
              <w:top w:val="none" w:sz="0" w:space="0" w:color="auto"/>
              <w:left w:val="none" w:sz="0" w:space="0" w:color="auto"/>
              <w:bottom w:val="none" w:sz="0" w:space="0" w:color="auto"/>
              <w:right w:val="none" w:sz="0" w:space="0" w:color="auto"/>
            </w:tcBorders>
            <w:shd w:val="clear" w:color="auto" w:fill="auto"/>
            <w:noWrap/>
            <w:textDirection w:val="btLr"/>
            <w:vAlign w:val="center"/>
          </w:tcPr>
          <w:p w14:paraId="0C41F82B" w14:textId="6F83D536" w:rsidR="00E01D14" w:rsidRPr="00FA0B95" w:rsidRDefault="00E01D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2021-1</w:t>
            </w:r>
          </w:p>
        </w:tc>
        <w:tc>
          <w:tcPr>
            <w:tcW w:w="265" w:type="pct"/>
            <w:tcBorders>
              <w:top w:val="none" w:sz="0" w:space="0" w:color="auto"/>
              <w:left w:val="none" w:sz="0" w:space="0" w:color="auto"/>
              <w:bottom w:val="none" w:sz="0" w:space="0" w:color="auto"/>
              <w:right w:val="none" w:sz="0" w:space="0" w:color="auto"/>
            </w:tcBorders>
            <w:shd w:val="clear" w:color="auto" w:fill="auto"/>
            <w:noWrap/>
            <w:textDirection w:val="btLr"/>
            <w:vAlign w:val="center"/>
          </w:tcPr>
          <w:p w14:paraId="59DA3334" w14:textId="56E021A3" w:rsidR="00E01D14" w:rsidRPr="00FA0B95" w:rsidRDefault="00E01D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2021-2</w:t>
            </w:r>
          </w:p>
        </w:tc>
        <w:tc>
          <w:tcPr>
            <w:tcW w:w="265" w:type="pct"/>
            <w:tcBorders>
              <w:top w:val="none" w:sz="0" w:space="0" w:color="auto"/>
              <w:left w:val="none" w:sz="0" w:space="0" w:color="auto"/>
              <w:bottom w:val="none" w:sz="0" w:space="0" w:color="auto"/>
              <w:right w:val="none" w:sz="0" w:space="0" w:color="auto"/>
            </w:tcBorders>
            <w:shd w:val="clear" w:color="auto" w:fill="auto"/>
            <w:noWrap/>
            <w:textDirection w:val="btLr"/>
            <w:vAlign w:val="center"/>
          </w:tcPr>
          <w:p w14:paraId="22EB4AD4" w14:textId="0D913FA4" w:rsidR="00E01D14" w:rsidRPr="00FA0B95" w:rsidRDefault="00E01D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2022-1</w:t>
            </w:r>
          </w:p>
        </w:tc>
        <w:tc>
          <w:tcPr>
            <w:tcW w:w="265" w:type="pct"/>
            <w:tcBorders>
              <w:top w:val="none" w:sz="0" w:space="0" w:color="auto"/>
              <w:left w:val="none" w:sz="0" w:space="0" w:color="auto"/>
              <w:bottom w:val="none" w:sz="0" w:space="0" w:color="auto"/>
              <w:right w:val="none" w:sz="0" w:space="0" w:color="auto"/>
            </w:tcBorders>
            <w:shd w:val="clear" w:color="auto" w:fill="auto"/>
            <w:noWrap/>
            <w:textDirection w:val="btLr"/>
            <w:vAlign w:val="center"/>
          </w:tcPr>
          <w:p w14:paraId="37A260F0" w14:textId="3AC7C944" w:rsidR="00E01D14" w:rsidRPr="00FA0B95" w:rsidRDefault="00E01D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2022-2</w:t>
            </w:r>
          </w:p>
        </w:tc>
        <w:tc>
          <w:tcPr>
            <w:tcW w:w="265" w:type="pct"/>
            <w:tcBorders>
              <w:top w:val="none" w:sz="0" w:space="0" w:color="auto"/>
              <w:left w:val="none" w:sz="0" w:space="0" w:color="auto"/>
              <w:bottom w:val="none" w:sz="0" w:space="0" w:color="auto"/>
              <w:right w:val="none" w:sz="0" w:space="0" w:color="auto"/>
            </w:tcBorders>
            <w:shd w:val="clear" w:color="auto" w:fill="auto"/>
            <w:noWrap/>
            <w:textDirection w:val="btLr"/>
            <w:vAlign w:val="center"/>
          </w:tcPr>
          <w:p w14:paraId="6B6D9A52" w14:textId="3F2E3485" w:rsidR="00E01D14" w:rsidRPr="00FA0B95" w:rsidRDefault="00E01D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2023-1</w:t>
            </w:r>
          </w:p>
        </w:tc>
        <w:tc>
          <w:tcPr>
            <w:tcW w:w="265" w:type="pct"/>
            <w:tcBorders>
              <w:top w:val="none" w:sz="0" w:space="0" w:color="auto"/>
              <w:left w:val="none" w:sz="0" w:space="0" w:color="auto"/>
              <w:bottom w:val="none" w:sz="0" w:space="0" w:color="auto"/>
              <w:right w:val="none" w:sz="0" w:space="0" w:color="auto"/>
            </w:tcBorders>
            <w:shd w:val="clear" w:color="auto" w:fill="auto"/>
            <w:noWrap/>
            <w:textDirection w:val="btLr"/>
            <w:vAlign w:val="center"/>
          </w:tcPr>
          <w:p w14:paraId="66C63266" w14:textId="7A60D394" w:rsidR="00E01D14" w:rsidRPr="00FA0B95" w:rsidRDefault="00E01D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2023-2</w:t>
            </w:r>
          </w:p>
        </w:tc>
        <w:tc>
          <w:tcPr>
            <w:tcW w:w="265" w:type="pct"/>
            <w:tcBorders>
              <w:top w:val="none" w:sz="0" w:space="0" w:color="auto"/>
              <w:left w:val="none" w:sz="0" w:space="0" w:color="auto"/>
              <w:bottom w:val="none" w:sz="0" w:space="0" w:color="auto"/>
              <w:right w:val="none" w:sz="0" w:space="0" w:color="auto"/>
            </w:tcBorders>
            <w:shd w:val="clear" w:color="auto" w:fill="auto"/>
            <w:noWrap/>
            <w:textDirection w:val="btLr"/>
            <w:vAlign w:val="center"/>
          </w:tcPr>
          <w:p w14:paraId="5C886193" w14:textId="1B638E97" w:rsidR="00E01D14" w:rsidRPr="00FA0B95" w:rsidRDefault="00E01D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2024-1</w:t>
            </w:r>
          </w:p>
        </w:tc>
      </w:tr>
      <w:tr w:rsidR="00E01D14" w:rsidRPr="00FA0B95" w14:paraId="07A0914A" w14:textId="77777777" w:rsidTr="00E01D14">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089" w:type="pct"/>
            <w:tcBorders>
              <w:top w:val="none" w:sz="0" w:space="0" w:color="auto"/>
              <w:left w:val="none" w:sz="0" w:space="0" w:color="auto"/>
              <w:bottom w:val="none" w:sz="0" w:space="0" w:color="auto"/>
              <w:right w:val="none" w:sz="0" w:space="0" w:color="auto"/>
            </w:tcBorders>
            <w:shd w:val="clear" w:color="auto" w:fill="auto"/>
            <w:noWrap/>
            <w:hideMark/>
          </w:tcPr>
          <w:p w14:paraId="1C63EA64" w14:textId="4583C694" w:rsidR="00E01D14" w:rsidRPr="00FA0B95" w:rsidRDefault="00E01D14" w:rsidP="00717313">
            <w:pPr>
              <w:rPr>
                <w:rFonts w:ascii="Arial" w:hAnsi="Arial" w:cs="Arial"/>
                <w:b w:val="0"/>
                <w:color w:val="auto"/>
                <w:sz w:val="20"/>
                <w:lang w:eastAsia="es-CO"/>
              </w:rPr>
            </w:pPr>
            <w:r w:rsidRPr="00FA0B95">
              <w:rPr>
                <w:rFonts w:ascii="Arial" w:hAnsi="Arial" w:cs="Arial"/>
                <w:b w:val="0"/>
                <w:color w:val="auto"/>
                <w:sz w:val="20"/>
                <w:lang w:eastAsia="es-CO"/>
              </w:rPr>
              <w:t>Química General</w:t>
            </w:r>
          </w:p>
        </w:tc>
        <w:tc>
          <w:tcPr>
            <w:tcW w:w="265" w:type="pct"/>
            <w:shd w:val="clear" w:color="auto" w:fill="auto"/>
            <w:noWrap/>
            <w:vAlign w:val="bottom"/>
            <w:hideMark/>
          </w:tcPr>
          <w:p w14:paraId="4023AEBB" w14:textId="1F22303B"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265" w:type="pct"/>
            <w:shd w:val="clear" w:color="auto" w:fill="auto"/>
            <w:noWrap/>
            <w:vAlign w:val="bottom"/>
            <w:hideMark/>
          </w:tcPr>
          <w:p w14:paraId="33F322D0" w14:textId="25647BB2"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265" w:type="pct"/>
            <w:shd w:val="clear" w:color="auto" w:fill="auto"/>
            <w:noWrap/>
            <w:vAlign w:val="bottom"/>
            <w:hideMark/>
          </w:tcPr>
          <w:p w14:paraId="118B481A" w14:textId="23560718"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265" w:type="pct"/>
            <w:shd w:val="clear" w:color="auto" w:fill="auto"/>
            <w:noWrap/>
            <w:vAlign w:val="bottom"/>
            <w:hideMark/>
          </w:tcPr>
          <w:p w14:paraId="2759CC50" w14:textId="57239DA5"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32</w:t>
            </w:r>
          </w:p>
        </w:tc>
        <w:tc>
          <w:tcPr>
            <w:tcW w:w="265" w:type="pct"/>
            <w:shd w:val="clear" w:color="auto" w:fill="auto"/>
            <w:noWrap/>
            <w:vAlign w:val="bottom"/>
            <w:hideMark/>
          </w:tcPr>
          <w:p w14:paraId="3AFFDBC0" w14:textId="64B07442"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33</w:t>
            </w:r>
          </w:p>
        </w:tc>
        <w:tc>
          <w:tcPr>
            <w:tcW w:w="265" w:type="pct"/>
            <w:shd w:val="clear" w:color="auto" w:fill="auto"/>
            <w:noWrap/>
            <w:vAlign w:val="bottom"/>
            <w:hideMark/>
          </w:tcPr>
          <w:p w14:paraId="049E218E" w14:textId="34388EC0"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34</w:t>
            </w:r>
          </w:p>
        </w:tc>
        <w:tc>
          <w:tcPr>
            <w:tcW w:w="265" w:type="pct"/>
            <w:shd w:val="clear" w:color="auto" w:fill="auto"/>
            <w:noWrap/>
            <w:vAlign w:val="bottom"/>
            <w:hideMark/>
          </w:tcPr>
          <w:p w14:paraId="4179FF08" w14:textId="5B0B28AA"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33</w:t>
            </w:r>
          </w:p>
        </w:tc>
        <w:tc>
          <w:tcPr>
            <w:tcW w:w="265" w:type="pct"/>
            <w:shd w:val="clear" w:color="auto" w:fill="auto"/>
            <w:noWrap/>
            <w:vAlign w:val="bottom"/>
            <w:hideMark/>
          </w:tcPr>
          <w:p w14:paraId="0039A376" w14:textId="387E5053"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34</w:t>
            </w:r>
          </w:p>
        </w:tc>
        <w:tc>
          <w:tcPr>
            <w:tcW w:w="265" w:type="pct"/>
            <w:shd w:val="clear" w:color="auto" w:fill="auto"/>
            <w:noWrap/>
            <w:vAlign w:val="bottom"/>
            <w:hideMark/>
          </w:tcPr>
          <w:p w14:paraId="3E409945" w14:textId="7EC60A57"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38</w:t>
            </w:r>
          </w:p>
        </w:tc>
        <w:tc>
          <w:tcPr>
            <w:tcW w:w="265" w:type="pct"/>
            <w:shd w:val="clear" w:color="auto" w:fill="auto"/>
            <w:noWrap/>
            <w:vAlign w:val="bottom"/>
            <w:hideMark/>
          </w:tcPr>
          <w:p w14:paraId="4F44B6C5" w14:textId="066C6F3A"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w:t>
            </w:r>
          </w:p>
        </w:tc>
        <w:tc>
          <w:tcPr>
            <w:tcW w:w="265" w:type="pct"/>
            <w:shd w:val="clear" w:color="auto" w:fill="auto"/>
            <w:noWrap/>
            <w:vAlign w:val="bottom"/>
            <w:hideMark/>
          </w:tcPr>
          <w:p w14:paraId="1A248F77" w14:textId="06710315"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25</w:t>
            </w:r>
          </w:p>
        </w:tc>
      </w:tr>
      <w:tr w:rsidR="00E01D14" w:rsidRPr="00FA0B95" w14:paraId="631E903B" w14:textId="77777777" w:rsidTr="00E01D14">
        <w:trPr>
          <w:trHeight w:val="56"/>
        </w:trPr>
        <w:tc>
          <w:tcPr>
            <w:cnfStyle w:val="001000000000" w:firstRow="0" w:lastRow="0" w:firstColumn="1" w:lastColumn="0" w:oddVBand="0" w:evenVBand="0" w:oddHBand="0" w:evenHBand="0" w:firstRowFirstColumn="0" w:firstRowLastColumn="0" w:lastRowFirstColumn="0" w:lastRowLastColumn="0"/>
            <w:tcW w:w="2089" w:type="pct"/>
            <w:tcBorders>
              <w:top w:val="none" w:sz="0" w:space="0" w:color="auto"/>
              <w:left w:val="none" w:sz="0" w:space="0" w:color="auto"/>
              <w:bottom w:val="none" w:sz="0" w:space="0" w:color="auto"/>
              <w:right w:val="none" w:sz="0" w:space="0" w:color="auto"/>
            </w:tcBorders>
            <w:shd w:val="clear" w:color="auto" w:fill="auto"/>
            <w:noWrap/>
            <w:hideMark/>
          </w:tcPr>
          <w:p w14:paraId="326C6F80" w14:textId="12C7B398" w:rsidR="00E01D14" w:rsidRPr="00FA0B95" w:rsidRDefault="00E01D14" w:rsidP="00717313">
            <w:pPr>
              <w:rPr>
                <w:rFonts w:ascii="Arial" w:hAnsi="Arial" w:cs="Arial"/>
                <w:b w:val="0"/>
                <w:color w:val="auto"/>
                <w:sz w:val="20"/>
                <w:lang w:eastAsia="es-CO"/>
              </w:rPr>
            </w:pPr>
            <w:r w:rsidRPr="00FA0B95">
              <w:rPr>
                <w:rFonts w:ascii="Arial" w:hAnsi="Arial" w:cs="Arial"/>
                <w:b w:val="0"/>
                <w:color w:val="auto"/>
                <w:sz w:val="20"/>
                <w:lang w:eastAsia="es-CO"/>
              </w:rPr>
              <w:lastRenderedPageBreak/>
              <w:t>Legislación Ambiental</w:t>
            </w:r>
          </w:p>
        </w:tc>
        <w:tc>
          <w:tcPr>
            <w:tcW w:w="265" w:type="pct"/>
            <w:shd w:val="clear" w:color="auto" w:fill="auto"/>
            <w:noWrap/>
            <w:vAlign w:val="bottom"/>
            <w:hideMark/>
          </w:tcPr>
          <w:p w14:paraId="04FE4889" w14:textId="09878F46"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265" w:type="pct"/>
            <w:shd w:val="clear" w:color="auto" w:fill="auto"/>
            <w:noWrap/>
            <w:vAlign w:val="bottom"/>
            <w:hideMark/>
          </w:tcPr>
          <w:p w14:paraId="2A316ABD" w14:textId="243CF2C6"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265" w:type="pct"/>
            <w:shd w:val="clear" w:color="auto" w:fill="auto"/>
            <w:noWrap/>
            <w:vAlign w:val="bottom"/>
            <w:hideMark/>
          </w:tcPr>
          <w:p w14:paraId="44D8ACA0" w14:textId="48D91602"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265" w:type="pct"/>
            <w:shd w:val="clear" w:color="auto" w:fill="auto"/>
            <w:noWrap/>
            <w:vAlign w:val="bottom"/>
            <w:hideMark/>
          </w:tcPr>
          <w:p w14:paraId="47635968" w14:textId="42E1CFFF"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265" w:type="pct"/>
            <w:shd w:val="clear" w:color="auto" w:fill="auto"/>
            <w:noWrap/>
            <w:vAlign w:val="bottom"/>
            <w:hideMark/>
          </w:tcPr>
          <w:p w14:paraId="4969B81B" w14:textId="3B1651E6"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265" w:type="pct"/>
            <w:shd w:val="clear" w:color="auto" w:fill="auto"/>
            <w:noWrap/>
            <w:vAlign w:val="bottom"/>
            <w:hideMark/>
          </w:tcPr>
          <w:p w14:paraId="77C8CF07" w14:textId="4D298B6F"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265" w:type="pct"/>
            <w:shd w:val="clear" w:color="auto" w:fill="auto"/>
            <w:noWrap/>
            <w:vAlign w:val="bottom"/>
            <w:hideMark/>
          </w:tcPr>
          <w:p w14:paraId="6DBB3CF8" w14:textId="4C6580CF"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265" w:type="pct"/>
            <w:shd w:val="clear" w:color="auto" w:fill="auto"/>
            <w:noWrap/>
            <w:vAlign w:val="bottom"/>
            <w:hideMark/>
          </w:tcPr>
          <w:p w14:paraId="431EF8FE" w14:textId="66D9E4DB"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265" w:type="pct"/>
            <w:shd w:val="clear" w:color="auto" w:fill="auto"/>
            <w:noWrap/>
            <w:vAlign w:val="bottom"/>
            <w:hideMark/>
          </w:tcPr>
          <w:p w14:paraId="16430EB4" w14:textId="00C18C96"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265" w:type="pct"/>
            <w:shd w:val="clear" w:color="auto" w:fill="auto"/>
            <w:noWrap/>
            <w:vAlign w:val="bottom"/>
            <w:hideMark/>
          </w:tcPr>
          <w:p w14:paraId="2597CE7B" w14:textId="20F175A6"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265" w:type="pct"/>
            <w:shd w:val="clear" w:color="auto" w:fill="auto"/>
            <w:noWrap/>
            <w:vAlign w:val="bottom"/>
            <w:hideMark/>
          </w:tcPr>
          <w:p w14:paraId="4BD91C46" w14:textId="77E25B07"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E01D14" w:rsidRPr="00FA0B95" w14:paraId="1485924F" w14:textId="77777777" w:rsidTr="00E01D14">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2089" w:type="pct"/>
            <w:tcBorders>
              <w:top w:val="none" w:sz="0" w:space="0" w:color="auto"/>
              <w:left w:val="none" w:sz="0" w:space="0" w:color="auto"/>
              <w:bottom w:val="none" w:sz="0" w:space="0" w:color="auto"/>
              <w:right w:val="none" w:sz="0" w:space="0" w:color="auto"/>
            </w:tcBorders>
            <w:shd w:val="clear" w:color="auto" w:fill="auto"/>
            <w:noWrap/>
            <w:hideMark/>
          </w:tcPr>
          <w:p w14:paraId="7EC41E21" w14:textId="48EFB4F4" w:rsidR="00E01D14" w:rsidRPr="00FA0B95" w:rsidRDefault="00E01D14" w:rsidP="00717313">
            <w:pPr>
              <w:rPr>
                <w:rFonts w:ascii="Arial" w:hAnsi="Arial" w:cs="Arial"/>
                <w:b w:val="0"/>
                <w:color w:val="auto"/>
                <w:sz w:val="20"/>
                <w:lang w:eastAsia="es-CO"/>
              </w:rPr>
            </w:pPr>
            <w:r w:rsidRPr="00FA0B95">
              <w:rPr>
                <w:rFonts w:ascii="Arial" w:hAnsi="Arial" w:cs="Arial"/>
                <w:b w:val="0"/>
                <w:color w:val="auto"/>
                <w:sz w:val="20"/>
                <w:lang w:eastAsia="es-CO"/>
              </w:rPr>
              <w:t>Introducción al Programa</w:t>
            </w:r>
          </w:p>
        </w:tc>
        <w:tc>
          <w:tcPr>
            <w:tcW w:w="265" w:type="pct"/>
            <w:shd w:val="clear" w:color="auto" w:fill="auto"/>
            <w:noWrap/>
            <w:vAlign w:val="bottom"/>
            <w:hideMark/>
          </w:tcPr>
          <w:p w14:paraId="44C4E707" w14:textId="06EFA22D"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265" w:type="pct"/>
            <w:shd w:val="clear" w:color="auto" w:fill="auto"/>
            <w:noWrap/>
            <w:vAlign w:val="bottom"/>
            <w:hideMark/>
          </w:tcPr>
          <w:p w14:paraId="50DFC7F1" w14:textId="107D5B69"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265" w:type="pct"/>
            <w:shd w:val="clear" w:color="auto" w:fill="auto"/>
            <w:noWrap/>
            <w:vAlign w:val="bottom"/>
            <w:hideMark/>
          </w:tcPr>
          <w:p w14:paraId="34063E92" w14:textId="131DCDF3"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65" w:type="pct"/>
            <w:shd w:val="clear" w:color="auto" w:fill="auto"/>
            <w:noWrap/>
            <w:vAlign w:val="bottom"/>
            <w:hideMark/>
          </w:tcPr>
          <w:p w14:paraId="6E9B2E98" w14:textId="3EE85AF0"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265" w:type="pct"/>
            <w:shd w:val="clear" w:color="auto" w:fill="auto"/>
            <w:noWrap/>
            <w:vAlign w:val="bottom"/>
            <w:hideMark/>
          </w:tcPr>
          <w:p w14:paraId="525768F7" w14:textId="4DFB88DF"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265" w:type="pct"/>
            <w:shd w:val="clear" w:color="auto" w:fill="auto"/>
            <w:noWrap/>
            <w:vAlign w:val="bottom"/>
            <w:hideMark/>
          </w:tcPr>
          <w:p w14:paraId="7E62AD5C" w14:textId="40D163A8"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265" w:type="pct"/>
            <w:shd w:val="clear" w:color="auto" w:fill="auto"/>
            <w:noWrap/>
            <w:vAlign w:val="bottom"/>
            <w:hideMark/>
          </w:tcPr>
          <w:p w14:paraId="2AA19643" w14:textId="76824D1C"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265" w:type="pct"/>
            <w:shd w:val="clear" w:color="auto" w:fill="auto"/>
            <w:noWrap/>
            <w:vAlign w:val="bottom"/>
            <w:hideMark/>
          </w:tcPr>
          <w:p w14:paraId="140E5B4A" w14:textId="2D80EF8F"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265" w:type="pct"/>
            <w:shd w:val="clear" w:color="auto" w:fill="auto"/>
            <w:noWrap/>
            <w:vAlign w:val="bottom"/>
            <w:hideMark/>
          </w:tcPr>
          <w:p w14:paraId="05D0DC49" w14:textId="453FB270"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w:t>
            </w:r>
          </w:p>
        </w:tc>
        <w:tc>
          <w:tcPr>
            <w:tcW w:w="265" w:type="pct"/>
            <w:shd w:val="clear" w:color="auto" w:fill="auto"/>
            <w:noWrap/>
            <w:vAlign w:val="bottom"/>
            <w:hideMark/>
          </w:tcPr>
          <w:p w14:paraId="389F8B0D" w14:textId="107450AA"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c>
          <w:tcPr>
            <w:tcW w:w="265" w:type="pct"/>
            <w:shd w:val="clear" w:color="auto" w:fill="auto"/>
            <w:noWrap/>
            <w:vAlign w:val="bottom"/>
            <w:hideMark/>
          </w:tcPr>
          <w:p w14:paraId="5BA643D8" w14:textId="1D1077F4"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r>
      <w:tr w:rsidR="00E01D14" w:rsidRPr="00FA0B95" w14:paraId="2F2DC5C5" w14:textId="77777777" w:rsidTr="00E01D14">
        <w:trPr>
          <w:trHeight w:val="56"/>
        </w:trPr>
        <w:tc>
          <w:tcPr>
            <w:cnfStyle w:val="001000000000" w:firstRow="0" w:lastRow="0" w:firstColumn="1" w:lastColumn="0" w:oddVBand="0" w:evenVBand="0" w:oddHBand="0" w:evenHBand="0" w:firstRowFirstColumn="0" w:firstRowLastColumn="0" w:lastRowFirstColumn="0" w:lastRowLastColumn="0"/>
            <w:tcW w:w="2089" w:type="pct"/>
            <w:tcBorders>
              <w:top w:val="none" w:sz="0" w:space="0" w:color="auto"/>
              <w:left w:val="none" w:sz="0" w:space="0" w:color="auto"/>
              <w:bottom w:val="none" w:sz="0" w:space="0" w:color="auto"/>
              <w:right w:val="none" w:sz="0" w:space="0" w:color="auto"/>
            </w:tcBorders>
            <w:shd w:val="clear" w:color="auto" w:fill="auto"/>
            <w:noWrap/>
            <w:hideMark/>
          </w:tcPr>
          <w:p w14:paraId="3F70F087" w14:textId="09800366" w:rsidR="00E01D14" w:rsidRPr="00FA0B95" w:rsidRDefault="00E01D14" w:rsidP="00717313">
            <w:pPr>
              <w:rPr>
                <w:rFonts w:ascii="Arial" w:hAnsi="Arial" w:cs="Arial"/>
                <w:b w:val="0"/>
                <w:color w:val="auto"/>
                <w:sz w:val="20"/>
                <w:lang w:eastAsia="es-CO"/>
              </w:rPr>
            </w:pPr>
            <w:r w:rsidRPr="00FA0B95">
              <w:rPr>
                <w:rFonts w:ascii="Arial" w:hAnsi="Arial" w:cs="Arial"/>
                <w:b w:val="0"/>
                <w:color w:val="auto"/>
                <w:sz w:val="20"/>
                <w:lang w:eastAsia="es-CO"/>
              </w:rPr>
              <w:t>Física Mecánica</w:t>
            </w:r>
          </w:p>
        </w:tc>
        <w:tc>
          <w:tcPr>
            <w:tcW w:w="265" w:type="pct"/>
            <w:shd w:val="clear" w:color="auto" w:fill="auto"/>
            <w:noWrap/>
            <w:vAlign w:val="bottom"/>
            <w:hideMark/>
          </w:tcPr>
          <w:p w14:paraId="6AC84840" w14:textId="0EEC6B06"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265" w:type="pct"/>
            <w:shd w:val="clear" w:color="auto" w:fill="auto"/>
            <w:noWrap/>
            <w:vAlign w:val="bottom"/>
            <w:hideMark/>
          </w:tcPr>
          <w:p w14:paraId="2088BDF5" w14:textId="0C460CE1"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265" w:type="pct"/>
            <w:shd w:val="clear" w:color="auto" w:fill="auto"/>
            <w:noWrap/>
            <w:vAlign w:val="bottom"/>
            <w:hideMark/>
          </w:tcPr>
          <w:p w14:paraId="38EC197A" w14:textId="2BACA64B"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265" w:type="pct"/>
            <w:shd w:val="clear" w:color="auto" w:fill="auto"/>
            <w:noWrap/>
            <w:vAlign w:val="bottom"/>
            <w:hideMark/>
          </w:tcPr>
          <w:p w14:paraId="549A1D02" w14:textId="1F5CE56D"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265" w:type="pct"/>
            <w:shd w:val="clear" w:color="auto" w:fill="auto"/>
            <w:noWrap/>
            <w:vAlign w:val="bottom"/>
            <w:hideMark/>
          </w:tcPr>
          <w:p w14:paraId="3757BEB4" w14:textId="59174157"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65" w:type="pct"/>
            <w:shd w:val="clear" w:color="auto" w:fill="auto"/>
            <w:noWrap/>
            <w:vAlign w:val="bottom"/>
            <w:hideMark/>
          </w:tcPr>
          <w:p w14:paraId="3C3BC539" w14:textId="6CFFB2D6"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265" w:type="pct"/>
            <w:shd w:val="clear" w:color="auto" w:fill="auto"/>
            <w:noWrap/>
            <w:vAlign w:val="bottom"/>
            <w:hideMark/>
          </w:tcPr>
          <w:p w14:paraId="5C0A00A2" w14:textId="51ED1F8F"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65" w:type="pct"/>
            <w:shd w:val="clear" w:color="auto" w:fill="auto"/>
            <w:noWrap/>
            <w:vAlign w:val="bottom"/>
            <w:hideMark/>
          </w:tcPr>
          <w:p w14:paraId="06C73A65" w14:textId="142D370C"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265" w:type="pct"/>
            <w:shd w:val="clear" w:color="auto" w:fill="auto"/>
            <w:noWrap/>
            <w:vAlign w:val="bottom"/>
            <w:hideMark/>
          </w:tcPr>
          <w:p w14:paraId="2417EB9E" w14:textId="56E226DF"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5" w:type="pct"/>
            <w:shd w:val="clear" w:color="auto" w:fill="auto"/>
            <w:noWrap/>
            <w:vAlign w:val="bottom"/>
            <w:hideMark/>
          </w:tcPr>
          <w:p w14:paraId="44B6C558" w14:textId="63838668"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265" w:type="pct"/>
            <w:shd w:val="clear" w:color="auto" w:fill="auto"/>
            <w:noWrap/>
            <w:vAlign w:val="bottom"/>
            <w:hideMark/>
          </w:tcPr>
          <w:p w14:paraId="32BD9C9B" w14:textId="634A8CC0"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E01D14" w:rsidRPr="00FA0B95" w14:paraId="03C8576C" w14:textId="77777777" w:rsidTr="00E01D14">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2089" w:type="pct"/>
            <w:tcBorders>
              <w:top w:val="none" w:sz="0" w:space="0" w:color="auto"/>
              <w:left w:val="none" w:sz="0" w:space="0" w:color="auto"/>
              <w:bottom w:val="none" w:sz="0" w:space="0" w:color="auto"/>
              <w:right w:val="none" w:sz="0" w:space="0" w:color="auto"/>
            </w:tcBorders>
            <w:shd w:val="clear" w:color="auto" w:fill="auto"/>
            <w:noWrap/>
            <w:hideMark/>
          </w:tcPr>
          <w:p w14:paraId="10977E83" w14:textId="061321FE" w:rsidR="00E01D14" w:rsidRPr="00FA0B95" w:rsidRDefault="00E01D14" w:rsidP="00717313">
            <w:pPr>
              <w:rPr>
                <w:rFonts w:ascii="Arial" w:hAnsi="Arial" w:cs="Arial"/>
                <w:b w:val="0"/>
                <w:color w:val="auto"/>
                <w:sz w:val="20"/>
                <w:lang w:eastAsia="es-CO"/>
              </w:rPr>
            </w:pPr>
            <w:r w:rsidRPr="00FA0B95">
              <w:rPr>
                <w:rFonts w:ascii="Arial" w:hAnsi="Arial" w:cs="Arial"/>
                <w:b w:val="0"/>
                <w:color w:val="auto"/>
                <w:sz w:val="20"/>
                <w:lang w:eastAsia="es-CO"/>
              </w:rPr>
              <w:t>Fundamentos de Economía</w:t>
            </w:r>
          </w:p>
        </w:tc>
        <w:tc>
          <w:tcPr>
            <w:tcW w:w="265" w:type="pct"/>
            <w:shd w:val="clear" w:color="auto" w:fill="auto"/>
            <w:noWrap/>
            <w:vAlign w:val="bottom"/>
            <w:hideMark/>
          </w:tcPr>
          <w:p w14:paraId="1EDD2B8D" w14:textId="7779007F"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65" w:type="pct"/>
            <w:shd w:val="clear" w:color="auto" w:fill="auto"/>
            <w:noWrap/>
            <w:vAlign w:val="bottom"/>
            <w:hideMark/>
          </w:tcPr>
          <w:p w14:paraId="25DC9066" w14:textId="5A2FE074"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65" w:type="pct"/>
            <w:shd w:val="clear" w:color="auto" w:fill="auto"/>
            <w:noWrap/>
            <w:vAlign w:val="bottom"/>
            <w:hideMark/>
          </w:tcPr>
          <w:p w14:paraId="199C5A2C" w14:textId="393A459E"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65" w:type="pct"/>
            <w:shd w:val="clear" w:color="auto" w:fill="auto"/>
            <w:noWrap/>
            <w:vAlign w:val="bottom"/>
            <w:hideMark/>
          </w:tcPr>
          <w:p w14:paraId="1E3BF78B" w14:textId="4EDA5314"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65" w:type="pct"/>
            <w:shd w:val="clear" w:color="auto" w:fill="auto"/>
            <w:noWrap/>
            <w:vAlign w:val="bottom"/>
            <w:hideMark/>
          </w:tcPr>
          <w:p w14:paraId="7D9453C1" w14:textId="4F4DA265"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65" w:type="pct"/>
            <w:shd w:val="clear" w:color="auto" w:fill="auto"/>
            <w:noWrap/>
            <w:vAlign w:val="bottom"/>
            <w:hideMark/>
          </w:tcPr>
          <w:p w14:paraId="3E5DFF29" w14:textId="0EA96C6D"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265" w:type="pct"/>
            <w:shd w:val="clear" w:color="auto" w:fill="auto"/>
            <w:noWrap/>
            <w:vAlign w:val="bottom"/>
            <w:hideMark/>
          </w:tcPr>
          <w:p w14:paraId="37129F09" w14:textId="706BB34B"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65" w:type="pct"/>
            <w:shd w:val="clear" w:color="auto" w:fill="auto"/>
            <w:noWrap/>
            <w:vAlign w:val="bottom"/>
            <w:hideMark/>
          </w:tcPr>
          <w:p w14:paraId="606BFF9F" w14:textId="61577A06"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265" w:type="pct"/>
            <w:shd w:val="clear" w:color="auto" w:fill="auto"/>
            <w:noWrap/>
            <w:vAlign w:val="bottom"/>
            <w:hideMark/>
          </w:tcPr>
          <w:p w14:paraId="2A3A716C" w14:textId="01F6DF5F"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265" w:type="pct"/>
            <w:shd w:val="clear" w:color="auto" w:fill="auto"/>
            <w:noWrap/>
            <w:vAlign w:val="bottom"/>
            <w:hideMark/>
          </w:tcPr>
          <w:p w14:paraId="1F1DFCFA" w14:textId="2324179F"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265" w:type="pct"/>
            <w:shd w:val="clear" w:color="auto" w:fill="auto"/>
            <w:noWrap/>
            <w:vAlign w:val="bottom"/>
            <w:hideMark/>
          </w:tcPr>
          <w:p w14:paraId="5C7EB3E6" w14:textId="48A4D09C"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E01D14" w:rsidRPr="00FA0B95" w14:paraId="6904AC50" w14:textId="77777777" w:rsidTr="00E01D14">
        <w:trPr>
          <w:trHeight w:val="56"/>
        </w:trPr>
        <w:tc>
          <w:tcPr>
            <w:cnfStyle w:val="001000000000" w:firstRow="0" w:lastRow="0" w:firstColumn="1" w:lastColumn="0" w:oddVBand="0" w:evenVBand="0" w:oddHBand="0" w:evenHBand="0" w:firstRowFirstColumn="0" w:firstRowLastColumn="0" w:lastRowFirstColumn="0" w:lastRowLastColumn="0"/>
            <w:tcW w:w="2089" w:type="pct"/>
            <w:tcBorders>
              <w:top w:val="none" w:sz="0" w:space="0" w:color="auto"/>
              <w:left w:val="none" w:sz="0" w:space="0" w:color="auto"/>
              <w:bottom w:val="none" w:sz="0" w:space="0" w:color="auto"/>
              <w:right w:val="none" w:sz="0" w:space="0" w:color="auto"/>
            </w:tcBorders>
            <w:shd w:val="clear" w:color="auto" w:fill="auto"/>
            <w:noWrap/>
            <w:hideMark/>
          </w:tcPr>
          <w:p w14:paraId="0A2C2499" w14:textId="3C67E5CE" w:rsidR="00E01D14" w:rsidRPr="00FA0B95" w:rsidRDefault="00E01D14" w:rsidP="00717313">
            <w:pPr>
              <w:rPr>
                <w:rFonts w:ascii="Arial" w:hAnsi="Arial" w:cs="Arial"/>
                <w:b w:val="0"/>
                <w:color w:val="auto"/>
                <w:sz w:val="20"/>
                <w:lang w:eastAsia="es-CO"/>
              </w:rPr>
            </w:pPr>
            <w:r w:rsidRPr="00FA0B95">
              <w:rPr>
                <w:rFonts w:ascii="Arial" w:hAnsi="Arial" w:cs="Arial"/>
                <w:b w:val="0"/>
                <w:color w:val="auto"/>
                <w:sz w:val="20"/>
                <w:lang w:eastAsia="es-CO"/>
              </w:rPr>
              <w:t>Control de la Contaminación Atmosférica</w:t>
            </w:r>
          </w:p>
        </w:tc>
        <w:tc>
          <w:tcPr>
            <w:tcW w:w="265" w:type="pct"/>
            <w:shd w:val="clear" w:color="auto" w:fill="auto"/>
            <w:noWrap/>
            <w:vAlign w:val="bottom"/>
            <w:hideMark/>
          </w:tcPr>
          <w:p w14:paraId="5A84CAEF" w14:textId="110E7550"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265" w:type="pct"/>
            <w:shd w:val="clear" w:color="auto" w:fill="auto"/>
            <w:noWrap/>
            <w:vAlign w:val="bottom"/>
            <w:hideMark/>
          </w:tcPr>
          <w:p w14:paraId="336A2C5C" w14:textId="77CC3A1F"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265" w:type="pct"/>
            <w:shd w:val="clear" w:color="auto" w:fill="auto"/>
            <w:noWrap/>
            <w:vAlign w:val="bottom"/>
            <w:hideMark/>
          </w:tcPr>
          <w:p w14:paraId="0B3490BA" w14:textId="2B819E5C"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265" w:type="pct"/>
            <w:shd w:val="clear" w:color="auto" w:fill="auto"/>
            <w:noWrap/>
            <w:vAlign w:val="bottom"/>
            <w:hideMark/>
          </w:tcPr>
          <w:p w14:paraId="7AA0F819" w14:textId="1F92D85E"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265" w:type="pct"/>
            <w:shd w:val="clear" w:color="auto" w:fill="auto"/>
            <w:noWrap/>
            <w:vAlign w:val="bottom"/>
            <w:hideMark/>
          </w:tcPr>
          <w:p w14:paraId="0C5AD0B2" w14:textId="4945AB20"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265" w:type="pct"/>
            <w:shd w:val="clear" w:color="auto" w:fill="auto"/>
            <w:noWrap/>
            <w:vAlign w:val="bottom"/>
            <w:hideMark/>
          </w:tcPr>
          <w:p w14:paraId="1304E8A6" w14:textId="1A84E014"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65" w:type="pct"/>
            <w:shd w:val="clear" w:color="auto" w:fill="auto"/>
            <w:noWrap/>
            <w:vAlign w:val="bottom"/>
            <w:hideMark/>
          </w:tcPr>
          <w:p w14:paraId="3E5DF3AF" w14:textId="51A081D0"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265" w:type="pct"/>
            <w:shd w:val="clear" w:color="auto" w:fill="auto"/>
            <w:noWrap/>
            <w:vAlign w:val="bottom"/>
            <w:hideMark/>
          </w:tcPr>
          <w:p w14:paraId="355A5013" w14:textId="59DAC6EA"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65" w:type="pct"/>
            <w:shd w:val="clear" w:color="auto" w:fill="auto"/>
            <w:noWrap/>
            <w:vAlign w:val="bottom"/>
            <w:hideMark/>
          </w:tcPr>
          <w:p w14:paraId="64BEB806" w14:textId="6497FF3E"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5" w:type="pct"/>
            <w:shd w:val="clear" w:color="auto" w:fill="auto"/>
            <w:noWrap/>
            <w:vAlign w:val="bottom"/>
            <w:hideMark/>
          </w:tcPr>
          <w:p w14:paraId="03A6B731" w14:textId="30E3F7C4"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5" w:type="pct"/>
            <w:shd w:val="clear" w:color="auto" w:fill="auto"/>
            <w:noWrap/>
            <w:vAlign w:val="bottom"/>
            <w:hideMark/>
          </w:tcPr>
          <w:p w14:paraId="2DCE93B1" w14:textId="360DE8DC"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E01D14" w:rsidRPr="00FA0B95" w14:paraId="57E26E17" w14:textId="77777777" w:rsidTr="00E01D14">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2089" w:type="pct"/>
            <w:tcBorders>
              <w:top w:val="none" w:sz="0" w:space="0" w:color="auto"/>
              <w:left w:val="none" w:sz="0" w:space="0" w:color="auto"/>
              <w:bottom w:val="none" w:sz="0" w:space="0" w:color="auto"/>
              <w:right w:val="none" w:sz="0" w:space="0" w:color="auto"/>
            </w:tcBorders>
            <w:shd w:val="clear" w:color="auto" w:fill="auto"/>
            <w:noWrap/>
            <w:hideMark/>
          </w:tcPr>
          <w:p w14:paraId="62FE6748" w14:textId="5D878213" w:rsidR="00E01D14" w:rsidRPr="00FA0B95" w:rsidRDefault="00E01D14" w:rsidP="00717313">
            <w:pPr>
              <w:rPr>
                <w:rFonts w:ascii="Arial" w:hAnsi="Arial" w:cs="Arial"/>
                <w:b w:val="0"/>
                <w:color w:val="auto"/>
                <w:sz w:val="20"/>
                <w:lang w:eastAsia="es-CO"/>
              </w:rPr>
            </w:pPr>
            <w:r w:rsidRPr="00FA0B95">
              <w:rPr>
                <w:rFonts w:ascii="Arial" w:hAnsi="Arial" w:cs="Arial"/>
                <w:b w:val="0"/>
                <w:color w:val="auto"/>
                <w:sz w:val="20"/>
                <w:lang w:eastAsia="es-CO"/>
              </w:rPr>
              <w:t>Manejo y Conservación de Suelos</w:t>
            </w:r>
          </w:p>
        </w:tc>
        <w:tc>
          <w:tcPr>
            <w:tcW w:w="265" w:type="pct"/>
            <w:shd w:val="clear" w:color="auto" w:fill="auto"/>
            <w:noWrap/>
            <w:vAlign w:val="bottom"/>
            <w:hideMark/>
          </w:tcPr>
          <w:p w14:paraId="54CD16C9" w14:textId="410E2634"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265" w:type="pct"/>
            <w:shd w:val="clear" w:color="auto" w:fill="auto"/>
            <w:noWrap/>
            <w:vAlign w:val="bottom"/>
            <w:hideMark/>
          </w:tcPr>
          <w:p w14:paraId="5AF010DB" w14:textId="6064160A"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265" w:type="pct"/>
            <w:shd w:val="clear" w:color="auto" w:fill="auto"/>
            <w:noWrap/>
            <w:vAlign w:val="bottom"/>
            <w:hideMark/>
          </w:tcPr>
          <w:p w14:paraId="46C39AB8" w14:textId="0D251138"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265" w:type="pct"/>
            <w:shd w:val="clear" w:color="auto" w:fill="auto"/>
            <w:noWrap/>
            <w:vAlign w:val="bottom"/>
            <w:hideMark/>
          </w:tcPr>
          <w:p w14:paraId="591353AB" w14:textId="72B5F4A6"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265" w:type="pct"/>
            <w:shd w:val="clear" w:color="auto" w:fill="auto"/>
            <w:noWrap/>
            <w:vAlign w:val="bottom"/>
            <w:hideMark/>
          </w:tcPr>
          <w:p w14:paraId="557DA442" w14:textId="04D93261"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265" w:type="pct"/>
            <w:shd w:val="clear" w:color="auto" w:fill="auto"/>
            <w:noWrap/>
            <w:vAlign w:val="bottom"/>
            <w:hideMark/>
          </w:tcPr>
          <w:p w14:paraId="50134959" w14:textId="76951E92"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265" w:type="pct"/>
            <w:shd w:val="clear" w:color="auto" w:fill="auto"/>
            <w:noWrap/>
            <w:vAlign w:val="bottom"/>
            <w:hideMark/>
          </w:tcPr>
          <w:p w14:paraId="0EF1BF37" w14:textId="36B61A9E"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265" w:type="pct"/>
            <w:shd w:val="clear" w:color="auto" w:fill="auto"/>
            <w:noWrap/>
            <w:vAlign w:val="bottom"/>
            <w:hideMark/>
          </w:tcPr>
          <w:p w14:paraId="6B415953" w14:textId="2BDFB562"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265" w:type="pct"/>
            <w:shd w:val="clear" w:color="auto" w:fill="auto"/>
            <w:noWrap/>
            <w:vAlign w:val="bottom"/>
            <w:hideMark/>
          </w:tcPr>
          <w:p w14:paraId="450CB5C5" w14:textId="2CE0C616"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265" w:type="pct"/>
            <w:shd w:val="clear" w:color="auto" w:fill="auto"/>
            <w:noWrap/>
            <w:vAlign w:val="bottom"/>
            <w:hideMark/>
          </w:tcPr>
          <w:p w14:paraId="13A620B5" w14:textId="3BE17EB1"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5" w:type="pct"/>
            <w:shd w:val="clear" w:color="auto" w:fill="auto"/>
            <w:noWrap/>
            <w:vAlign w:val="bottom"/>
            <w:hideMark/>
          </w:tcPr>
          <w:p w14:paraId="674186EF" w14:textId="515E7CFD"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E01D14" w:rsidRPr="00FA0B95" w14:paraId="3447C8D6" w14:textId="77777777" w:rsidTr="00E01D14">
        <w:trPr>
          <w:trHeight w:val="56"/>
        </w:trPr>
        <w:tc>
          <w:tcPr>
            <w:cnfStyle w:val="001000000000" w:firstRow="0" w:lastRow="0" w:firstColumn="1" w:lastColumn="0" w:oddVBand="0" w:evenVBand="0" w:oddHBand="0" w:evenHBand="0" w:firstRowFirstColumn="0" w:firstRowLastColumn="0" w:lastRowFirstColumn="0" w:lastRowLastColumn="0"/>
            <w:tcW w:w="2089" w:type="pct"/>
            <w:tcBorders>
              <w:top w:val="none" w:sz="0" w:space="0" w:color="auto"/>
              <w:left w:val="none" w:sz="0" w:space="0" w:color="auto"/>
              <w:bottom w:val="none" w:sz="0" w:space="0" w:color="auto"/>
              <w:right w:val="none" w:sz="0" w:space="0" w:color="auto"/>
            </w:tcBorders>
            <w:shd w:val="clear" w:color="auto" w:fill="auto"/>
            <w:noWrap/>
            <w:hideMark/>
          </w:tcPr>
          <w:p w14:paraId="1D81F915" w14:textId="653F62B8" w:rsidR="00E01D14" w:rsidRPr="00FA0B95" w:rsidRDefault="00E01D14" w:rsidP="00717313">
            <w:pPr>
              <w:rPr>
                <w:rFonts w:ascii="Arial" w:hAnsi="Arial" w:cs="Arial"/>
                <w:b w:val="0"/>
                <w:color w:val="auto"/>
                <w:sz w:val="20"/>
                <w:lang w:eastAsia="es-CO"/>
              </w:rPr>
            </w:pPr>
            <w:r w:rsidRPr="00FA0B95">
              <w:rPr>
                <w:rFonts w:ascii="Arial" w:hAnsi="Arial" w:cs="Arial"/>
                <w:b w:val="0"/>
                <w:color w:val="auto"/>
                <w:sz w:val="20"/>
                <w:lang w:eastAsia="es-CO"/>
              </w:rPr>
              <w:t>Ecuaciones Diferenciales</w:t>
            </w:r>
          </w:p>
        </w:tc>
        <w:tc>
          <w:tcPr>
            <w:tcW w:w="265" w:type="pct"/>
            <w:shd w:val="clear" w:color="auto" w:fill="auto"/>
            <w:noWrap/>
            <w:vAlign w:val="bottom"/>
            <w:hideMark/>
          </w:tcPr>
          <w:p w14:paraId="1E3D60EA" w14:textId="61A2F1BE"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265" w:type="pct"/>
            <w:shd w:val="clear" w:color="auto" w:fill="auto"/>
            <w:noWrap/>
            <w:vAlign w:val="bottom"/>
            <w:hideMark/>
          </w:tcPr>
          <w:p w14:paraId="33BBB305" w14:textId="639440C7"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265" w:type="pct"/>
            <w:shd w:val="clear" w:color="auto" w:fill="auto"/>
            <w:noWrap/>
            <w:vAlign w:val="bottom"/>
            <w:hideMark/>
          </w:tcPr>
          <w:p w14:paraId="42CFA1A1" w14:textId="3386D197"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65" w:type="pct"/>
            <w:shd w:val="clear" w:color="auto" w:fill="auto"/>
            <w:noWrap/>
            <w:vAlign w:val="bottom"/>
            <w:hideMark/>
          </w:tcPr>
          <w:p w14:paraId="32787D06" w14:textId="2764E84E"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265" w:type="pct"/>
            <w:shd w:val="clear" w:color="auto" w:fill="auto"/>
            <w:noWrap/>
            <w:vAlign w:val="bottom"/>
            <w:hideMark/>
          </w:tcPr>
          <w:p w14:paraId="5361195C" w14:textId="17F9D3B4"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265" w:type="pct"/>
            <w:shd w:val="clear" w:color="auto" w:fill="auto"/>
            <w:noWrap/>
            <w:vAlign w:val="bottom"/>
            <w:hideMark/>
          </w:tcPr>
          <w:p w14:paraId="4F16B184" w14:textId="0C77C40C"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265" w:type="pct"/>
            <w:shd w:val="clear" w:color="auto" w:fill="auto"/>
            <w:noWrap/>
            <w:vAlign w:val="bottom"/>
            <w:hideMark/>
          </w:tcPr>
          <w:p w14:paraId="34A4FFA7" w14:textId="0B550465"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265" w:type="pct"/>
            <w:shd w:val="clear" w:color="auto" w:fill="auto"/>
            <w:noWrap/>
            <w:vAlign w:val="bottom"/>
            <w:hideMark/>
          </w:tcPr>
          <w:p w14:paraId="38F07652" w14:textId="3DFE0A65"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265" w:type="pct"/>
            <w:shd w:val="clear" w:color="auto" w:fill="auto"/>
            <w:noWrap/>
            <w:vAlign w:val="bottom"/>
            <w:hideMark/>
          </w:tcPr>
          <w:p w14:paraId="7BF7FAA8" w14:textId="4980709D"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5" w:type="pct"/>
            <w:shd w:val="clear" w:color="auto" w:fill="auto"/>
            <w:noWrap/>
            <w:vAlign w:val="bottom"/>
            <w:hideMark/>
          </w:tcPr>
          <w:p w14:paraId="7357FB2F" w14:textId="79468F5A"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5" w:type="pct"/>
            <w:shd w:val="clear" w:color="auto" w:fill="auto"/>
            <w:noWrap/>
            <w:vAlign w:val="bottom"/>
            <w:hideMark/>
          </w:tcPr>
          <w:p w14:paraId="114C3988" w14:textId="5F640803"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E01D14" w:rsidRPr="00FA0B95" w14:paraId="650EAE44" w14:textId="77777777" w:rsidTr="00E01D14">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2089" w:type="pct"/>
            <w:tcBorders>
              <w:top w:val="none" w:sz="0" w:space="0" w:color="auto"/>
              <w:left w:val="none" w:sz="0" w:space="0" w:color="auto"/>
              <w:bottom w:val="none" w:sz="0" w:space="0" w:color="auto"/>
              <w:right w:val="none" w:sz="0" w:space="0" w:color="auto"/>
            </w:tcBorders>
            <w:shd w:val="clear" w:color="auto" w:fill="auto"/>
            <w:noWrap/>
            <w:hideMark/>
          </w:tcPr>
          <w:p w14:paraId="64021ED9" w14:textId="338E455E" w:rsidR="00E01D14" w:rsidRPr="00FA0B95" w:rsidRDefault="00E01D14" w:rsidP="00717313">
            <w:pPr>
              <w:rPr>
                <w:rFonts w:ascii="Arial" w:hAnsi="Arial" w:cs="Arial"/>
                <w:b w:val="0"/>
                <w:color w:val="auto"/>
                <w:sz w:val="20"/>
                <w:lang w:eastAsia="es-CO"/>
              </w:rPr>
            </w:pPr>
            <w:r w:rsidRPr="00FA0B95">
              <w:rPr>
                <w:rFonts w:ascii="Arial" w:hAnsi="Arial" w:cs="Arial"/>
                <w:b w:val="0"/>
                <w:color w:val="auto"/>
                <w:sz w:val="20"/>
                <w:lang w:eastAsia="es-CO"/>
              </w:rPr>
              <w:t>Geometría Euclidiana</w:t>
            </w:r>
          </w:p>
        </w:tc>
        <w:tc>
          <w:tcPr>
            <w:tcW w:w="265" w:type="pct"/>
            <w:shd w:val="clear" w:color="auto" w:fill="auto"/>
            <w:noWrap/>
            <w:vAlign w:val="bottom"/>
            <w:hideMark/>
          </w:tcPr>
          <w:p w14:paraId="40665A2D" w14:textId="6E11C56B"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5" w:type="pct"/>
            <w:shd w:val="clear" w:color="auto" w:fill="auto"/>
            <w:noWrap/>
            <w:vAlign w:val="bottom"/>
            <w:hideMark/>
          </w:tcPr>
          <w:p w14:paraId="319E470A" w14:textId="446E8C2B"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5" w:type="pct"/>
            <w:shd w:val="clear" w:color="auto" w:fill="auto"/>
            <w:noWrap/>
            <w:vAlign w:val="bottom"/>
            <w:hideMark/>
          </w:tcPr>
          <w:p w14:paraId="20182A8B" w14:textId="19B593B0"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265" w:type="pct"/>
            <w:shd w:val="clear" w:color="auto" w:fill="auto"/>
            <w:noWrap/>
            <w:vAlign w:val="bottom"/>
            <w:hideMark/>
          </w:tcPr>
          <w:p w14:paraId="5A24DD27" w14:textId="33907422"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c>
          <w:tcPr>
            <w:tcW w:w="265" w:type="pct"/>
            <w:shd w:val="clear" w:color="auto" w:fill="auto"/>
            <w:noWrap/>
            <w:vAlign w:val="bottom"/>
            <w:hideMark/>
          </w:tcPr>
          <w:p w14:paraId="53450605" w14:textId="4538AE24"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43</w:t>
            </w:r>
          </w:p>
        </w:tc>
        <w:tc>
          <w:tcPr>
            <w:tcW w:w="265" w:type="pct"/>
            <w:shd w:val="clear" w:color="auto" w:fill="auto"/>
            <w:noWrap/>
            <w:vAlign w:val="bottom"/>
            <w:hideMark/>
          </w:tcPr>
          <w:p w14:paraId="1A04DA64" w14:textId="2A9945EF"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41</w:t>
            </w:r>
          </w:p>
        </w:tc>
        <w:tc>
          <w:tcPr>
            <w:tcW w:w="265" w:type="pct"/>
            <w:shd w:val="clear" w:color="auto" w:fill="auto"/>
            <w:noWrap/>
            <w:vAlign w:val="bottom"/>
            <w:hideMark/>
          </w:tcPr>
          <w:p w14:paraId="473AE95F" w14:textId="450E5758"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43</w:t>
            </w:r>
          </w:p>
        </w:tc>
        <w:tc>
          <w:tcPr>
            <w:tcW w:w="265" w:type="pct"/>
            <w:shd w:val="clear" w:color="auto" w:fill="auto"/>
            <w:noWrap/>
            <w:vAlign w:val="bottom"/>
            <w:hideMark/>
          </w:tcPr>
          <w:p w14:paraId="3A17C072" w14:textId="0610266C"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41</w:t>
            </w:r>
          </w:p>
        </w:tc>
        <w:tc>
          <w:tcPr>
            <w:tcW w:w="265" w:type="pct"/>
            <w:shd w:val="clear" w:color="auto" w:fill="auto"/>
            <w:noWrap/>
            <w:vAlign w:val="bottom"/>
            <w:hideMark/>
          </w:tcPr>
          <w:p w14:paraId="3C3EB493" w14:textId="462D7074"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29</w:t>
            </w:r>
          </w:p>
        </w:tc>
        <w:tc>
          <w:tcPr>
            <w:tcW w:w="265" w:type="pct"/>
            <w:shd w:val="clear" w:color="auto" w:fill="auto"/>
            <w:noWrap/>
            <w:vAlign w:val="bottom"/>
            <w:hideMark/>
          </w:tcPr>
          <w:p w14:paraId="4CA2391A" w14:textId="285DE192"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265" w:type="pct"/>
            <w:shd w:val="clear" w:color="auto" w:fill="auto"/>
            <w:noWrap/>
            <w:vAlign w:val="bottom"/>
            <w:hideMark/>
          </w:tcPr>
          <w:p w14:paraId="06758226" w14:textId="7CFBB2C3"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E01D14" w:rsidRPr="00FA0B95" w14:paraId="7DA60A96" w14:textId="77777777" w:rsidTr="00E01D14">
        <w:trPr>
          <w:trHeight w:val="56"/>
        </w:trPr>
        <w:tc>
          <w:tcPr>
            <w:cnfStyle w:val="001000000000" w:firstRow="0" w:lastRow="0" w:firstColumn="1" w:lastColumn="0" w:oddVBand="0" w:evenVBand="0" w:oddHBand="0" w:evenHBand="0" w:firstRowFirstColumn="0" w:firstRowLastColumn="0" w:lastRowFirstColumn="0" w:lastRowLastColumn="0"/>
            <w:tcW w:w="2089" w:type="pct"/>
            <w:tcBorders>
              <w:left w:val="single" w:sz="4" w:space="0" w:color="auto"/>
            </w:tcBorders>
            <w:shd w:val="clear" w:color="auto" w:fill="auto"/>
            <w:noWrap/>
          </w:tcPr>
          <w:p w14:paraId="25EBD907" w14:textId="3C66D2D6" w:rsidR="00E01D14" w:rsidRPr="00FA0B95" w:rsidRDefault="00E01D14" w:rsidP="00717313">
            <w:pPr>
              <w:rPr>
                <w:rFonts w:ascii="Arial" w:hAnsi="Arial" w:cs="Arial"/>
                <w:b w:val="0"/>
                <w:sz w:val="20"/>
                <w:lang w:eastAsia="es-CO"/>
              </w:rPr>
            </w:pPr>
            <w:r w:rsidRPr="00FA0B95">
              <w:rPr>
                <w:rFonts w:ascii="Arial" w:hAnsi="Arial" w:cs="Arial"/>
                <w:b w:val="0"/>
                <w:color w:val="auto"/>
                <w:sz w:val="20"/>
                <w:lang w:eastAsia="es-CO"/>
              </w:rPr>
              <w:t>Competencias Comunicativas</w:t>
            </w:r>
          </w:p>
        </w:tc>
        <w:tc>
          <w:tcPr>
            <w:tcW w:w="265" w:type="pct"/>
            <w:shd w:val="clear" w:color="auto" w:fill="auto"/>
            <w:noWrap/>
            <w:vAlign w:val="bottom"/>
          </w:tcPr>
          <w:p w14:paraId="63F1A4C0" w14:textId="4FB32C4A"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5" w:type="pct"/>
            <w:shd w:val="clear" w:color="auto" w:fill="auto"/>
            <w:noWrap/>
            <w:vAlign w:val="bottom"/>
          </w:tcPr>
          <w:p w14:paraId="484A5754" w14:textId="27B6F6D7"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265" w:type="pct"/>
            <w:shd w:val="clear" w:color="auto" w:fill="auto"/>
            <w:noWrap/>
            <w:vAlign w:val="bottom"/>
          </w:tcPr>
          <w:p w14:paraId="67051BD6" w14:textId="3128556C"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w:t>
            </w:r>
          </w:p>
        </w:tc>
        <w:tc>
          <w:tcPr>
            <w:tcW w:w="265" w:type="pct"/>
            <w:shd w:val="clear" w:color="auto" w:fill="auto"/>
            <w:noWrap/>
            <w:vAlign w:val="bottom"/>
          </w:tcPr>
          <w:p w14:paraId="4A09D747" w14:textId="7361D65D"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47</w:t>
            </w:r>
          </w:p>
        </w:tc>
        <w:tc>
          <w:tcPr>
            <w:tcW w:w="265" w:type="pct"/>
            <w:shd w:val="clear" w:color="auto" w:fill="auto"/>
            <w:noWrap/>
            <w:vAlign w:val="bottom"/>
          </w:tcPr>
          <w:p w14:paraId="7694A644" w14:textId="0B69AE97"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43</w:t>
            </w:r>
          </w:p>
        </w:tc>
        <w:tc>
          <w:tcPr>
            <w:tcW w:w="265" w:type="pct"/>
            <w:shd w:val="clear" w:color="auto" w:fill="auto"/>
            <w:noWrap/>
            <w:vAlign w:val="bottom"/>
          </w:tcPr>
          <w:p w14:paraId="3FBB78FD" w14:textId="705B939F"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47</w:t>
            </w:r>
          </w:p>
        </w:tc>
        <w:tc>
          <w:tcPr>
            <w:tcW w:w="265" w:type="pct"/>
            <w:shd w:val="clear" w:color="auto" w:fill="auto"/>
            <w:noWrap/>
            <w:vAlign w:val="bottom"/>
          </w:tcPr>
          <w:p w14:paraId="161D462C" w14:textId="043B2085"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43</w:t>
            </w:r>
          </w:p>
        </w:tc>
        <w:tc>
          <w:tcPr>
            <w:tcW w:w="265" w:type="pct"/>
            <w:shd w:val="clear" w:color="auto" w:fill="auto"/>
            <w:noWrap/>
            <w:vAlign w:val="bottom"/>
          </w:tcPr>
          <w:p w14:paraId="7C19CBAA" w14:textId="6B5B3534"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5" w:type="pct"/>
            <w:shd w:val="clear" w:color="auto" w:fill="auto"/>
            <w:noWrap/>
            <w:vAlign w:val="bottom"/>
          </w:tcPr>
          <w:p w14:paraId="04A7361E" w14:textId="2514F026"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265" w:type="pct"/>
            <w:shd w:val="clear" w:color="auto" w:fill="auto"/>
            <w:noWrap/>
            <w:vAlign w:val="bottom"/>
          </w:tcPr>
          <w:p w14:paraId="1DD3CC08" w14:textId="2F4D96C8"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265" w:type="pct"/>
            <w:shd w:val="clear" w:color="auto" w:fill="auto"/>
            <w:noWrap/>
            <w:vAlign w:val="bottom"/>
          </w:tcPr>
          <w:p w14:paraId="61470C0C" w14:textId="77777777"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p>
        </w:tc>
      </w:tr>
      <w:tr w:rsidR="00E01D14" w:rsidRPr="00FA0B95" w14:paraId="788FDBCA" w14:textId="77777777" w:rsidTr="00E01D14">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2089" w:type="pct"/>
            <w:tcBorders>
              <w:top w:val="none" w:sz="0" w:space="0" w:color="auto"/>
              <w:left w:val="none" w:sz="0" w:space="0" w:color="auto"/>
              <w:bottom w:val="none" w:sz="0" w:space="0" w:color="auto"/>
              <w:right w:val="none" w:sz="0" w:space="0" w:color="auto"/>
            </w:tcBorders>
            <w:shd w:val="clear" w:color="auto" w:fill="auto"/>
            <w:noWrap/>
            <w:hideMark/>
          </w:tcPr>
          <w:p w14:paraId="2C128F6F" w14:textId="18640A63" w:rsidR="00E01D14" w:rsidRPr="00FA0B95" w:rsidRDefault="00E01D14" w:rsidP="00717313">
            <w:pPr>
              <w:rPr>
                <w:rFonts w:ascii="Arial" w:hAnsi="Arial" w:cs="Arial"/>
                <w:b w:val="0"/>
                <w:color w:val="auto"/>
                <w:sz w:val="20"/>
                <w:lang w:eastAsia="es-CO"/>
              </w:rPr>
            </w:pPr>
            <w:r w:rsidRPr="00FA0B95">
              <w:rPr>
                <w:rFonts w:ascii="Arial" w:hAnsi="Arial" w:cs="Arial"/>
                <w:b w:val="0"/>
                <w:color w:val="auto"/>
                <w:sz w:val="20"/>
                <w:lang w:eastAsia="es-CO"/>
              </w:rPr>
              <w:t>Deporte Formativo</w:t>
            </w:r>
          </w:p>
        </w:tc>
        <w:tc>
          <w:tcPr>
            <w:tcW w:w="265" w:type="pct"/>
            <w:shd w:val="clear" w:color="auto" w:fill="auto"/>
            <w:noWrap/>
            <w:vAlign w:val="bottom"/>
            <w:hideMark/>
          </w:tcPr>
          <w:p w14:paraId="5F155CA8" w14:textId="3BECC02A"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5" w:type="pct"/>
            <w:shd w:val="clear" w:color="auto" w:fill="auto"/>
            <w:noWrap/>
            <w:vAlign w:val="bottom"/>
            <w:hideMark/>
          </w:tcPr>
          <w:p w14:paraId="51906FDF" w14:textId="60EBED52"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5" w:type="pct"/>
            <w:shd w:val="clear" w:color="auto" w:fill="auto"/>
            <w:noWrap/>
            <w:vAlign w:val="bottom"/>
            <w:hideMark/>
          </w:tcPr>
          <w:p w14:paraId="2D20ABDC" w14:textId="48C5BD20"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265" w:type="pct"/>
            <w:shd w:val="clear" w:color="auto" w:fill="auto"/>
            <w:noWrap/>
            <w:vAlign w:val="bottom"/>
            <w:hideMark/>
          </w:tcPr>
          <w:p w14:paraId="596DD556" w14:textId="328DB45E"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265" w:type="pct"/>
            <w:shd w:val="clear" w:color="auto" w:fill="auto"/>
            <w:noWrap/>
            <w:vAlign w:val="bottom"/>
            <w:hideMark/>
          </w:tcPr>
          <w:p w14:paraId="659E29D8" w14:textId="0E06694F"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265" w:type="pct"/>
            <w:shd w:val="clear" w:color="auto" w:fill="auto"/>
            <w:noWrap/>
            <w:vAlign w:val="bottom"/>
            <w:hideMark/>
          </w:tcPr>
          <w:p w14:paraId="7FB828FE" w14:textId="30544880"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265" w:type="pct"/>
            <w:shd w:val="clear" w:color="auto" w:fill="auto"/>
            <w:noWrap/>
            <w:vAlign w:val="bottom"/>
            <w:hideMark/>
          </w:tcPr>
          <w:p w14:paraId="57099D32" w14:textId="19096950"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265" w:type="pct"/>
            <w:shd w:val="clear" w:color="auto" w:fill="auto"/>
            <w:noWrap/>
            <w:vAlign w:val="bottom"/>
            <w:hideMark/>
          </w:tcPr>
          <w:p w14:paraId="26E069FF" w14:textId="0FF5274D"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265" w:type="pct"/>
            <w:shd w:val="clear" w:color="auto" w:fill="auto"/>
            <w:noWrap/>
            <w:vAlign w:val="bottom"/>
            <w:hideMark/>
          </w:tcPr>
          <w:p w14:paraId="0A4F2585" w14:textId="2DA93E33"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265" w:type="pct"/>
            <w:shd w:val="clear" w:color="auto" w:fill="auto"/>
            <w:noWrap/>
            <w:vAlign w:val="bottom"/>
            <w:hideMark/>
          </w:tcPr>
          <w:p w14:paraId="195F168B" w14:textId="0A3EC374"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265" w:type="pct"/>
            <w:shd w:val="clear" w:color="auto" w:fill="auto"/>
            <w:noWrap/>
            <w:vAlign w:val="bottom"/>
            <w:hideMark/>
          </w:tcPr>
          <w:p w14:paraId="6FF080F3" w14:textId="4C4E4579"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E01D14" w:rsidRPr="00FA0B95" w14:paraId="6E4A1C52" w14:textId="77777777" w:rsidTr="00E01D14">
        <w:trPr>
          <w:trHeight w:val="56"/>
        </w:trPr>
        <w:tc>
          <w:tcPr>
            <w:cnfStyle w:val="001000000000" w:firstRow="0" w:lastRow="0" w:firstColumn="1" w:lastColumn="0" w:oddVBand="0" w:evenVBand="0" w:oddHBand="0" w:evenHBand="0" w:firstRowFirstColumn="0" w:firstRowLastColumn="0" w:lastRowFirstColumn="0" w:lastRowLastColumn="0"/>
            <w:tcW w:w="2089" w:type="pct"/>
            <w:tcBorders>
              <w:left w:val="single" w:sz="4" w:space="0" w:color="auto"/>
            </w:tcBorders>
            <w:shd w:val="clear" w:color="auto" w:fill="auto"/>
            <w:noWrap/>
          </w:tcPr>
          <w:p w14:paraId="45E21819" w14:textId="74F8AD1F" w:rsidR="00E01D14" w:rsidRPr="00FA0B95" w:rsidRDefault="00E01D14" w:rsidP="00717313">
            <w:pPr>
              <w:rPr>
                <w:rFonts w:ascii="Arial" w:hAnsi="Arial" w:cs="Arial"/>
                <w:b w:val="0"/>
                <w:sz w:val="20"/>
                <w:lang w:eastAsia="es-CO"/>
              </w:rPr>
            </w:pPr>
            <w:r w:rsidRPr="00FA0B95">
              <w:rPr>
                <w:rFonts w:ascii="Arial" w:hAnsi="Arial" w:cs="Arial"/>
                <w:b w:val="0"/>
                <w:color w:val="auto"/>
                <w:sz w:val="20"/>
                <w:lang w:eastAsia="es-CO"/>
              </w:rPr>
              <w:t>Geología Y Edafología</w:t>
            </w:r>
          </w:p>
        </w:tc>
        <w:tc>
          <w:tcPr>
            <w:tcW w:w="265" w:type="pct"/>
            <w:shd w:val="clear" w:color="auto" w:fill="auto"/>
            <w:noWrap/>
            <w:vAlign w:val="bottom"/>
          </w:tcPr>
          <w:p w14:paraId="0DC35FFC" w14:textId="0316770D"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5" w:type="pct"/>
            <w:shd w:val="clear" w:color="auto" w:fill="auto"/>
            <w:noWrap/>
            <w:vAlign w:val="bottom"/>
          </w:tcPr>
          <w:p w14:paraId="1B46056A" w14:textId="0FE1D9B5"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65" w:type="pct"/>
            <w:shd w:val="clear" w:color="auto" w:fill="auto"/>
            <w:noWrap/>
            <w:vAlign w:val="bottom"/>
          </w:tcPr>
          <w:p w14:paraId="684A7631" w14:textId="6669C022"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265" w:type="pct"/>
            <w:shd w:val="clear" w:color="auto" w:fill="auto"/>
            <w:noWrap/>
            <w:vAlign w:val="bottom"/>
          </w:tcPr>
          <w:p w14:paraId="0BA528F8" w14:textId="01FCBEDC"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265" w:type="pct"/>
            <w:shd w:val="clear" w:color="auto" w:fill="auto"/>
            <w:noWrap/>
            <w:vAlign w:val="bottom"/>
          </w:tcPr>
          <w:p w14:paraId="5A216C89" w14:textId="58329D9E"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65" w:type="pct"/>
            <w:shd w:val="clear" w:color="auto" w:fill="auto"/>
            <w:noWrap/>
            <w:vAlign w:val="bottom"/>
          </w:tcPr>
          <w:p w14:paraId="4F4DB7AF" w14:textId="28D589DF"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265" w:type="pct"/>
            <w:shd w:val="clear" w:color="auto" w:fill="auto"/>
            <w:noWrap/>
            <w:vAlign w:val="bottom"/>
          </w:tcPr>
          <w:p w14:paraId="738C8E56" w14:textId="231707D4"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65" w:type="pct"/>
            <w:shd w:val="clear" w:color="auto" w:fill="auto"/>
            <w:noWrap/>
            <w:vAlign w:val="bottom"/>
          </w:tcPr>
          <w:p w14:paraId="723D6A4E" w14:textId="4594255C"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265" w:type="pct"/>
            <w:shd w:val="clear" w:color="auto" w:fill="auto"/>
            <w:noWrap/>
            <w:vAlign w:val="bottom"/>
          </w:tcPr>
          <w:p w14:paraId="39243649" w14:textId="5F6A0FFD"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5" w:type="pct"/>
            <w:shd w:val="clear" w:color="auto" w:fill="auto"/>
            <w:noWrap/>
            <w:vAlign w:val="bottom"/>
          </w:tcPr>
          <w:p w14:paraId="3D43636A" w14:textId="02F44763"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265" w:type="pct"/>
            <w:shd w:val="clear" w:color="auto" w:fill="auto"/>
            <w:noWrap/>
            <w:vAlign w:val="bottom"/>
          </w:tcPr>
          <w:p w14:paraId="5D49ABA1" w14:textId="77777777"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p>
        </w:tc>
      </w:tr>
      <w:tr w:rsidR="00E01D14" w:rsidRPr="00FA0B95" w14:paraId="51AF888C" w14:textId="77777777" w:rsidTr="00E01D14">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2089" w:type="pct"/>
            <w:tcBorders>
              <w:top w:val="none" w:sz="0" w:space="0" w:color="auto"/>
              <w:left w:val="none" w:sz="0" w:space="0" w:color="auto"/>
              <w:bottom w:val="none" w:sz="0" w:space="0" w:color="auto"/>
              <w:right w:val="none" w:sz="0" w:space="0" w:color="auto"/>
            </w:tcBorders>
            <w:shd w:val="clear" w:color="auto" w:fill="auto"/>
            <w:noWrap/>
            <w:hideMark/>
          </w:tcPr>
          <w:p w14:paraId="5D446E4B" w14:textId="675588A2" w:rsidR="00E01D14" w:rsidRPr="00FA0B95" w:rsidRDefault="00E01D14" w:rsidP="00717313">
            <w:pPr>
              <w:rPr>
                <w:rFonts w:ascii="Arial" w:hAnsi="Arial" w:cs="Arial"/>
                <w:b w:val="0"/>
                <w:color w:val="auto"/>
                <w:sz w:val="20"/>
                <w:lang w:eastAsia="es-CO"/>
              </w:rPr>
            </w:pPr>
            <w:r w:rsidRPr="00FA0B95">
              <w:rPr>
                <w:rFonts w:ascii="Arial" w:hAnsi="Arial" w:cs="Arial"/>
                <w:b w:val="0"/>
                <w:color w:val="auto"/>
                <w:sz w:val="20"/>
                <w:lang w:eastAsia="es-CO"/>
              </w:rPr>
              <w:t>Proyecto Pedagógico</w:t>
            </w:r>
          </w:p>
        </w:tc>
        <w:tc>
          <w:tcPr>
            <w:tcW w:w="265" w:type="pct"/>
            <w:shd w:val="clear" w:color="auto" w:fill="auto"/>
            <w:noWrap/>
            <w:vAlign w:val="bottom"/>
            <w:hideMark/>
          </w:tcPr>
          <w:p w14:paraId="25481B2C" w14:textId="354BE6BE"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5" w:type="pct"/>
            <w:shd w:val="clear" w:color="auto" w:fill="auto"/>
            <w:noWrap/>
            <w:vAlign w:val="bottom"/>
            <w:hideMark/>
          </w:tcPr>
          <w:p w14:paraId="5A473E59" w14:textId="16AB50FF"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5" w:type="pct"/>
            <w:shd w:val="clear" w:color="auto" w:fill="auto"/>
            <w:noWrap/>
            <w:vAlign w:val="bottom"/>
            <w:hideMark/>
          </w:tcPr>
          <w:p w14:paraId="7A2FD497" w14:textId="00FDC64C"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265" w:type="pct"/>
            <w:shd w:val="clear" w:color="auto" w:fill="auto"/>
            <w:noWrap/>
            <w:vAlign w:val="bottom"/>
            <w:hideMark/>
          </w:tcPr>
          <w:p w14:paraId="17FB9327" w14:textId="64C5565A"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26</w:t>
            </w:r>
          </w:p>
        </w:tc>
        <w:tc>
          <w:tcPr>
            <w:tcW w:w="265" w:type="pct"/>
            <w:shd w:val="clear" w:color="auto" w:fill="auto"/>
            <w:noWrap/>
            <w:vAlign w:val="bottom"/>
            <w:hideMark/>
          </w:tcPr>
          <w:p w14:paraId="29490108" w14:textId="566DA756"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29</w:t>
            </w:r>
          </w:p>
        </w:tc>
        <w:tc>
          <w:tcPr>
            <w:tcW w:w="265" w:type="pct"/>
            <w:shd w:val="clear" w:color="auto" w:fill="auto"/>
            <w:noWrap/>
            <w:vAlign w:val="bottom"/>
            <w:hideMark/>
          </w:tcPr>
          <w:p w14:paraId="70B95CC8" w14:textId="2EB84C51"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26</w:t>
            </w:r>
          </w:p>
        </w:tc>
        <w:tc>
          <w:tcPr>
            <w:tcW w:w="265" w:type="pct"/>
            <w:shd w:val="clear" w:color="auto" w:fill="auto"/>
            <w:noWrap/>
            <w:vAlign w:val="bottom"/>
            <w:hideMark/>
          </w:tcPr>
          <w:p w14:paraId="12294C6F" w14:textId="1BED32DA"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29</w:t>
            </w:r>
          </w:p>
        </w:tc>
        <w:tc>
          <w:tcPr>
            <w:tcW w:w="265" w:type="pct"/>
            <w:shd w:val="clear" w:color="auto" w:fill="auto"/>
            <w:noWrap/>
            <w:vAlign w:val="bottom"/>
            <w:hideMark/>
          </w:tcPr>
          <w:p w14:paraId="556607D4" w14:textId="110F30E6"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26</w:t>
            </w:r>
          </w:p>
        </w:tc>
        <w:tc>
          <w:tcPr>
            <w:tcW w:w="265" w:type="pct"/>
            <w:shd w:val="clear" w:color="auto" w:fill="auto"/>
            <w:noWrap/>
            <w:vAlign w:val="bottom"/>
            <w:hideMark/>
          </w:tcPr>
          <w:p w14:paraId="4647311F" w14:textId="68BB3EE2"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w:t>
            </w:r>
          </w:p>
        </w:tc>
        <w:tc>
          <w:tcPr>
            <w:tcW w:w="265" w:type="pct"/>
            <w:shd w:val="clear" w:color="auto" w:fill="auto"/>
            <w:noWrap/>
            <w:vAlign w:val="bottom"/>
            <w:hideMark/>
          </w:tcPr>
          <w:p w14:paraId="34345BB0" w14:textId="28B7A333"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65" w:type="pct"/>
            <w:shd w:val="clear" w:color="auto" w:fill="auto"/>
            <w:noWrap/>
            <w:vAlign w:val="bottom"/>
            <w:hideMark/>
          </w:tcPr>
          <w:p w14:paraId="57AE3837" w14:textId="24762C72"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26</w:t>
            </w:r>
          </w:p>
        </w:tc>
      </w:tr>
      <w:tr w:rsidR="00E01D14" w:rsidRPr="00FA0B95" w14:paraId="57BAB368" w14:textId="77777777" w:rsidTr="00E01D14">
        <w:trPr>
          <w:trHeight w:val="56"/>
        </w:trPr>
        <w:tc>
          <w:tcPr>
            <w:cnfStyle w:val="001000000000" w:firstRow="0" w:lastRow="0" w:firstColumn="1" w:lastColumn="0" w:oddVBand="0" w:evenVBand="0" w:oddHBand="0" w:evenHBand="0" w:firstRowFirstColumn="0" w:firstRowLastColumn="0" w:lastRowFirstColumn="0" w:lastRowLastColumn="0"/>
            <w:tcW w:w="2089" w:type="pct"/>
            <w:tcBorders>
              <w:top w:val="none" w:sz="0" w:space="0" w:color="auto"/>
              <w:left w:val="none" w:sz="0" w:space="0" w:color="auto"/>
              <w:bottom w:val="none" w:sz="0" w:space="0" w:color="auto"/>
              <w:right w:val="none" w:sz="0" w:space="0" w:color="auto"/>
            </w:tcBorders>
            <w:shd w:val="clear" w:color="auto" w:fill="auto"/>
            <w:noWrap/>
            <w:hideMark/>
          </w:tcPr>
          <w:p w14:paraId="2C93E2AD" w14:textId="08A14BC6" w:rsidR="00E01D14" w:rsidRPr="00FA0B95" w:rsidRDefault="00E01D14" w:rsidP="00717313">
            <w:pPr>
              <w:rPr>
                <w:rFonts w:ascii="Arial" w:hAnsi="Arial" w:cs="Arial"/>
                <w:b w:val="0"/>
                <w:color w:val="auto"/>
                <w:sz w:val="20"/>
                <w:lang w:eastAsia="es-CO"/>
              </w:rPr>
            </w:pPr>
            <w:r w:rsidRPr="00FA0B95">
              <w:rPr>
                <w:rFonts w:ascii="Arial" w:hAnsi="Arial" w:cs="Arial"/>
                <w:b w:val="0"/>
                <w:color w:val="auto"/>
                <w:sz w:val="20"/>
                <w:lang w:eastAsia="es-CO"/>
              </w:rPr>
              <w:t>Tics Aplicadas II</w:t>
            </w:r>
          </w:p>
        </w:tc>
        <w:tc>
          <w:tcPr>
            <w:tcW w:w="265" w:type="pct"/>
            <w:shd w:val="clear" w:color="auto" w:fill="auto"/>
            <w:noWrap/>
            <w:vAlign w:val="bottom"/>
            <w:hideMark/>
          </w:tcPr>
          <w:p w14:paraId="406BDD9D" w14:textId="13B25644"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5" w:type="pct"/>
            <w:shd w:val="clear" w:color="auto" w:fill="auto"/>
            <w:noWrap/>
            <w:vAlign w:val="bottom"/>
            <w:hideMark/>
          </w:tcPr>
          <w:p w14:paraId="0521B6EA" w14:textId="24413F0E"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5" w:type="pct"/>
            <w:shd w:val="clear" w:color="auto" w:fill="auto"/>
            <w:noWrap/>
            <w:vAlign w:val="bottom"/>
            <w:hideMark/>
          </w:tcPr>
          <w:p w14:paraId="7972F18A" w14:textId="48F1D1AB"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265" w:type="pct"/>
            <w:shd w:val="clear" w:color="auto" w:fill="auto"/>
            <w:noWrap/>
            <w:vAlign w:val="bottom"/>
            <w:hideMark/>
          </w:tcPr>
          <w:p w14:paraId="49A946B9" w14:textId="6C3A26CB"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w:t>
            </w:r>
          </w:p>
        </w:tc>
        <w:tc>
          <w:tcPr>
            <w:tcW w:w="265" w:type="pct"/>
            <w:shd w:val="clear" w:color="auto" w:fill="auto"/>
            <w:noWrap/>
            <w:vAlign w:val="bottom"/>
            <w:hideMark/>
          </w:tcPr>
          <w:p w14:paraId="7E0B1054" w14:textId="2AC05F25"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265" w:type="pct"/>
            <w:shd w:val="clear" w:color="auto" w:fill="auto"/>
            <w:noWrap/>
            <w:vAlign w:val="bottom"/>
            <w:hideMark/>
          </w:tcPr>
          <w:p w14:paraId="097E60A7" w14:textId="20C4686E"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265" w:type="pct"/>
            <w:shd w:val="clear" w:color="auto" w:fill="auto"/>
            <w:noWrap/>
            <w:vAlign w:val="bottom"/>
            <w:hideMark/>
          </w:tcPr>
          <w:p w14:paraId="504E9D24" w14:textId="1EEB5BA0"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265" w:type="pct"/>
            <w:shd w:val="clear" w:color="auto" w:fill="auto"/>
            <w:noWrap/>
            <w:vAlign w:val="bottom"/>
            <w:hideMark/>
          </w:tcPr>
          <w:p w14:paraId="72EF49F0" w14:textId="5AA1E923"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265" w:type="pct"/>
            <w:shd w:val="clear" w:color="auto" w:fill="auto"/>
            <w:noWrap/>
            <w:vAlign w:val="bottom"/>
            <w:hideMark/>
          </w:tcPr>
          <w:p w14:paraId="60F4708D" w14:textId="2B834A13"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265" w:type="pct"/>
            <w:shd w:val="clear" w:color="auto" w:fill="auto"/>
            <w:noWrap/>
            <w:vAlign w:val="bottom"/>
            <w:hideMark/>
          </w:tcPr>
          <w:p w14:paraId="1C8EAE83" w14:textId="116D754B"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c>
          <w:tcPr>
            <w:tcW w:w="265" w:type="pct"/>
            <w:shd w:val="clear" w:color="auto" w:fill="auto"/>
            <w:noWrap/>
            <w:vAlign w:val="bottom"/>
            <w:hideMark/>
          </w:tcPr>
          <w:p w14:paraId="28C99089" w14:textId="4C7B98F8"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r>
      <w:tr w:rsidR="00E01D14" w:rsidRPr="00FA0B95" w14:paraId="33D18D36" w14:textId="77777777" w:rsidTr="00E01D14">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2089" w:type="pct"/>
            <w:tcBorders>
              <w:top w:val="none" w:sz="0" w:space="0" w:color="auto"/>
              <w:left w:val="none" w:sz="0" w:space="0" w:color="auto"/>
              <w:bottom w:val="none" w:sz="0" w:space="0" w:color="auto"/>
              <w:right w:val="none" w:sz="0" w:space="0" w:color="auto"/>
            </w:tcBorders>
            <w:shd w:val="clear" w:color="auto" w:fill="auto"/>
            <w:noWrap/>
            <w:hideMark/>
          </w:tcPr>
          <w:p w14:paraId="728819BB" w14:textId="0714825B" w:rsidR="00E01D14" w:rsidRPr="00FA0B95" w:rsidRDefault="00E01D14" w:rsidP="00717313">
            <w:pPr>
              <w:rPr>
                <w:rFonts w:ascii="Arial" w:hAnsi="Arial" w:cs="Arial"/>
                <w:b w:val="0"/>
                <w:color w:val="auto"/>
                <w:sz w:val="20"/>
                <w:lang w:eastAsia="es-CO"/>
              </w:rPr>
            </w:pPr>
            <w:r w:rsidRPr="00FA0B95">
              <w:rPr>
                <w:rFonts w:ascii="Arial" w:hAnsi="Arial" w:cs="Arial"/>
                <w:b w:val="0"/>
                <w:color w:val="auto"/>
                <w:sz w:val="20"/>
                <w:lang w:eastAsia="es-CO"/>
              </w:rPr>
              <w:t>Biología</w:t>
            </w:r>
          </w:p>
        </w:tc>
        <w:tc>
          <w:tcPr>
            <w:tcW w:w="265" w:type="pct"/>
            <w:shd w:val="clear" w:color="auto" w:fill="auto"/>
            <w:noWrap/>
            <w:vAlign w:val="bottom"/>
            <w:hideMark/>
          </w:tcPr>
          <w:p w14:paraId="6A501883" w14:textId="21448FEA"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65" w:type="pct"/>
            <w:shd w:val="clear" w:color="auto" w:fill="auto"/>
            <w:noWrap/>
            <w:vAlign w:val="bottom"/>
            <w:hideMark/>
          </w:tcPr>
          <w:p w14:paraId="1DC943EA" w14:textId="04E10935"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265" w:type="pct"/>
            <w:shd w:val="clear" w:color="auto" w:fill="auto"/>
            <w:noWrap/>
            <w:vAlign w:val="bottom"/>
            <w:hideMark/>
          </w:tcPr>
          <w:p w14:paraId="4D3F382E" w14:textId="319799A2"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265" w:type="pct"/>
            <w:shd w:val="clear" w:color="auto" w:fill="auto"/>
            <w:noWrap/>
            <w:vAlign w:val="bottom"/>
            <w:hideMark/>
          </w:tcPr>
          <w:p w14:paraId="0D5B2431" w14:textId="7A9A18EA"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38</w:t>
            </w:r>
          </w:p>
        </w:tc>
        <w:tc>
          <w:tcPr>
            <w:tcW w:w="265" w:type="pct"/>
            <w:shd w:val="clear" w:color="auto" w:fill="auto"/>
            <w:noWrap/>
            <w:vAlign w:val="bottom"/>
            <w:hideMark/>
          </w:tcPr>
          <w:p w14:paraId="7C88195B" w14:textId="0A05AE21"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36</w:t>
            </w:r>
          </w:p>
        </w:tc>
        <w:tc>
          <w:tcPr>
            <w:tcW w:w="265" w:type="pct"/>
            <w:shd w:val="clear" w:color="auto" w:fill="auto"/>
            <w:noWrap/>
            <w:vAlign w:val="bottom"/>
            <w:hideMark/>
          </w:tcPr>
          <w:p w14:paraId="0C41A2AF" w14:textId="6F0B6BC1"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32</w:t>
            </w:r>
          </w:p>
        </w:tc>
        <w:tc>
          <w:tcPr>
            <w:tcW w:w="265" w:type="pct"/>
            <w:shd w:val="clear" w:color="auto" w:fill="auto"/>
            <w:noWrap/>
            <w:vAlign w:val="bottom"/>
            <w:hideMark/>
          </w:tcPr>
          <w:p w14:paraId="4D0AD955" w14:textId="26238AA9"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36</w:t>
            </w:r>
          </w:p>
        </w:tc>
        <w:tc>
          <w:tcPr>
            <w:tcW w:w="265" w:type="pct"/>
            <w:shd w:val="clear" w:color="auto" w:fill="auto"/>
            <w:noWrap/>
            <w:vAlign w:val="bottom"/>
            <w:hideMark/>
          </w:tcPr>
          <w:p w14:paraId="34406FD7" w14:textId="42835AFC"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32</w:t>
            </w:r>
          </w:p>
        </w:tc>
        <w:tc>
          <w:tcPr>
            <w:tcW w:w="265" w:type="pct"/>
            <w:shd w:val="clear" w:color="auto" w:fill="auto"/>
            <w:noWrap/>
            <w:vAlign w:val="bottom"/>
            <w:hideMark/>
          </w:tcPr>
          <w:p w14:paraId="270F5C68" w14:textId="57FBBF29"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265" w:type="pct"/>
            <w:shd w:val="clear" w:color="auto" w:fill="auto"/>
            <w:noWrap/>
            <w:vAlign w:val="bottom"/>
            <w:hideMark/>
          </w:tcPr>
          <w:p w14:paraId="1358B855" w14:textId="38BC2970"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265" w:type="pct"/>
            <w:shd w:val="clear" w:color="auto" w:fill="auto"/>
            <w:noWrap/>
            <w:vAlign w:val="bottom"/>
            <w:hideMark/>
          </w:tcPr>
          <w:p w14:paraId="4DA45158" w14:textId="6711E1CD"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r>
    </w:tbl>
    <w:p w14:paraId="3B818384" w14:textId="77777777" w:rsidR="00E01D14" w:rsidRPr="00FA0B95" w:rsidRDefault="00E01D14" w:rsidP="00717313">
      <w:pPr>
        <w:rPr>
          <w:rFonts w:ascii="Arial" w:hAnsi="Arial" w:cs="Arial"/>
          <w:sz w:val="20"/>
          <w:shd w:val="clear" w:color="auto" w:fill="FFFFFF"/>
        </w:rPr>
      </w:pPr>
      <w:r w:rsidRPr="00FA0B95">
        <w:rPr>
          <w:rFonts w:ascii="Arial" w:hAnsi="Arial" w:cs="Arial"/>
          <w:sz w:val="20"/>
          <w:shd w:val="clear" w:color="auto" w:fill="FFFFFF"/>
        </w:rPr>
        <w:t xml:space="preserve">Fuente: Bienestar Universitario ITP 2024. </w:t>
      </w:r>
    </w:p>
    <w:p w14:paraId="752F64EE" w14:textId="54CCCD64" w:rsidR="00512E2A" w:rsidRPr="00FA0B95" w:rsidRDefault="00512E2A" w:rsidP="00717313">
      <w:pPr>
        <w:rPr>
          <w:rFonts w:ascii="Arial" w:hAnsi="Arial" w:cs="Arial"/>
          <w:sz w:val="20"/>
          <w:shd w:val="clear" w:color="auto" w:fill="FFFFFF"/>
        </w:rPr>
      </w:pPr>
    </w:p>
    <w:p w14:paraId="3063A339" w14:textId="586D98D5" w:rsidR="00512E2A" w:rsidRPr="00FA0B95" w:rsidRDefault="00E01D14" w:rsidP="00717313">
      <w:pPr>
        <w:rPr>
          <w:rFonts w:ascii="Arial" w:hAnsi="Arial" w:cs="Arial"/>
          <w:sz w:val="20"/>
          <w:shd w:val="clear" w:color="auto" w:fill="FFFFFF"/>
        </w:rPr>
      </w:pPr>
      <w:bookmarkStart w:id="59" w:name="_Toc167783517"/>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003E685C" w:rsidRPr="00FA0B95">
        <w:rPr>
          <w:rFonts w:ascii="Arial" w:hAnsi="Arial" w:cs="Arial"/>
          <w:b/>
          <w:noProof/>
          <w:sz w:val="20"/>
        </w:rPr>
        <w:t>5</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w:t>
      </w:r>
      <w:r w:rsidRPr="00FA0B95">
        <w:rPr>
          <w:rFonts w:ascii="Arial" w:hAnsi="Arial" w:cs="Arial"/>
          <w:sz w:val="20"/>
          <w:shd w:val="clear" w:color="auto" w:fill="FFFFFF"/>
        </w:rPr>
        <w:t>Unidades de Formación con Alta Tasa de Mortalidad Académica Programa de Ingeniería de Sistemas y Tecnología en Desarrollo de Software 2019 - 2024-1</w:t>
      </w:r>
      <w:bookmarkEnd w:id="59"/>
    </w:p>
    <w:tbl>
      <w:tblPr>
        <w:tblStyle w:val="Sombreadomedio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5"/>
        <w:gridCol w:w="489"/>
        <w:gridCol w:w="490"/>
        <w:gridCol w:w="490"/>
        <w:gridCol w:w="490"/>
        <w:gridCol w:w="490"/>
        <w:gridCol w:w="490"/>
        <w:gridCol w:w="490"/>
        <w:gridCol w:w="490"/>
        <w:gridCol w:w="490"/>
        <w:gridCol w:w="490"/>
        <w:gridCol w:w="490"/>
      </w:tblGrid>
      <w:tr w:rsidR="00E01D14" w:rsidRPr="00FA0B95" w14:paraId="56915D29" w14:textId="77777777" w:rsidTr="002D13EB">
        <w:trPr>
          <w:cnfStyle w:val="100000000000" w:firstRow="1" w:lastRow="0" w:firstColumn="0" w:lastColumn="0" w:oddVBand="0" w:evenVBand="0" w:oddHBand="0" w:evenHBand="0" w:firstRowFirstColumn="0" w:firstRowLastColumn="0" w:lastRowFirstColumn="0" w:lastRowLastColumn="0"/>
          <w:trHeight w:val="813"/>
        </w:trPr>
        <w:tc>
          <w:tcPr>
            <w:cnfStyle w:val="001000000100" w:firstRow="0" w:lastRow="0" w:firstColumn="1" w:lastColumn="0" w:oddVBand="0" w:evenVBand="0" w:oddHBand="0" w:evenHBand="0" w:firstRowFirstColumn="1" w:firstRowLastColumn="0" w:lastRowFirstColumn="0" w:lastRowLastColumn="0"/>
            <w:tcW w:w="2072" w:type="pct"/>
            <w:tcBorders>
              <w:top w:val="none" w:sz="0" w:space="0" w:color="auto"/>
              <w:left w:val="none" w:sz="0" w:space="0" w:color="auto"/>
              <w:bottom w:val="none" w:sz="0" w:space="0" w:color="auto"/>
              <w:right w:val="none" w:sz="0" w:space="0" w:color="auto"/>
            </w:tcBorders>
            <w:shd w:val="clear" w:color="auto" w:fill="auto"/>
            <w:noWrap/>
            <w:vAlign w:val="center"/>
            <w:hideMark/>
          </w:tcPr>
          <w:p w14:paraId="7E42DB1F" w14:textId="47F86831" w:rsidR="00E01D14" w:rsidRPr="00FA0B95" w:rsidRDefault="00E01D14" w:rsidP="00717313">
            <w:pPr>
              <w:jc w:val="center"/>
              <w:rPr>
                <w:rFonts w:ascii="Arial" w:hAnsi="Arial" w:cs="Arial"/>
                <w:color w:val="auto"/>
                <w:sz w:val="20"/>
                <w:lang w:eastAsia="es-CO"/>
              </w:rPr>
            </w:pPr>
            <w:r w:rsidRPr="00FA0B95">
              <w:rPr>
                <w:rFonts w:ascii="Arial" w:hAnsi="Arial" w:cs="Arial"/>
                <w:color w:val="auto"/>
                <w:sz w:val="20"/>
                <w:lang w:eastAsia="es-CO"/>
              </w:rPr>
              <w:t>Unidades de Formación</w:t>
            </w:r>
          </w:p>
        </w:tc>
        <w:tc>
          <w:tcPr>
            <w:tcW w:w="26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65DD2387" w14:textId="76EA2DDD" w:rsidR="00E01D14" w:rsidRPr="00FA0B95" w:rsidRDefault="00E01D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2019-1</w:t>
            </w:r>
          </w:p>
        </w:tc>
        <w:tc>
          <w:tcPr>
            <w:tcW w:w="26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6FA8E834" w14:textId="241DAE2E" w:rsidR="00E01D14" w:rsidRPr="00FA0B95" w:rsidRDefault="00E01D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2019-2</w:t>
            </w:r>
          </w:p>
        </w:tc>
        <w:tc>
          <w:tcPr>
            <w:tcW w:w="26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3DE0FDE4" w14:textId="74D88751" w:rsidR="00E01D14" w:rsidRPr="00FA0B95" w:rsidRDefault="00E01D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2020-1</w:t>
            </w:r>
          </w:p>
        </w:tc>
        <w:tc>
          <w:tcPr>
            <w:tcW w:w="26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7B78D5FD" w14:textId="7F0660C0" w:rsidR="00E01D14" w:rsidRPr="00FA0B95" w:rsidRDefault="00E01D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2020-2</w:t>
            </w:r>
          </w:p>
        </w:tc>
        <w:tc>
          <w:tcPr>
            <w:tcW w:w="26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65B633A8" w14:textId="3B808A5B" w:rsidR="00E01D14" w:rsidRPr="00FA0B95" w:rsidRDefault="00E01D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2021-1</w:t>
            </w:r>
          </w:p>
        </w:tc>
        <w:tc>
          <w:tcPr>
            <w:tcW w:w="26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19E8B1D7" w14:textId="725E7941" w:rsidR="00E01D14" w:rsidRPr="00FA0B95" w:rsidRDefault="00E01D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2021-2</w:t>
            </w:r>
          </w:p>
        </w:tc>
        <w:tc>
          <w:tcPr>
            <w:tcW w:w="26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0EFB379C" w14:textId="246C3432" w:rsidR="00E01D14" w:rsidRPr="00FA0B95" w:rsidRDefault="00E01D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2022-1</w:t>
            </w:r>
          </w:p>
        </w:tc>
        <w:tc>
          <w:tcPr>
            <w:tcW w:w="26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56911F7B" w14:textId="3AC90757" w:rsidR="00E01D14" w:rsidRPr="00FA0B95" w:rsidRDefault="00E01D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2022-2</w:t>
            </w:r>
          </w:p>
        </w:tc>
        <w:tc>
          <w:tcPr>
            <w:tcW w:w="26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18719A49" w14:textId="1807A844" w:rsidR="00E01D14" w:rsidRPr="00FA0B95" w:rsidRDefault="00E01D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2023-1</w:t>
            </w:r>
          </w:p>
        </w:tc>
        <w:tc>
          <w:tcPr>
            <w:tcW w:w="26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5938ABE0" w14:textId="3943E479" w:rsidR="00E01D14" w:rsidRPr="00FA0B95" w:rsidRDefault="00E01D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2023-2</w:t>
            </w:r>
          </w:p>
        </w:tc>
        <w:tc>
          <w:tcPr>
            <w:tcW w:w="26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6E26838B" w14:textId="3F7BE05A" w:rsidR="00E01D14" w:rsidRPr="00FA0B95" w:rsidRDefault="00E01D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2024-1</w:t>
            </w:r>
          </w:p>
        </w:tc>
      </w:tr>
      <w:tr w:rsidR="00E01D14" w:rsidRPr="00FA0B95" w14:paraId="062CBF59" w14:textId="77777777" w:rsidTr="002D13EB">
        <w:trPr>
          <w:cnfStyle w:val="000000100000" w:firstRow="0" w:lastRow="0" w:firstColumn="0" w:lastColumn="0" w:oddVBand="0" w:evenVBand="0" w:oddHBand="1" w:evenHBand="0"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2072" w:type="pct"/>
            <w:tcBorders>
              <w:top w:val="none" w:sz="0" w:space="0" w:color="auto"/>
              <w:left w:val="none" w:sz="0" w:space="0" w:color="auto"/>
              <w:bottom w:val="none" w:sz="0" w:space="0" w:color="auto"/>
              <w:right w:val="none" w:sz="0" w:space="0" w:color="auto"/>
            </w:tcBorders>
            <w:shd w:val="clear" w:color="auto" w:fill="auto"/>
            <w:noWrap/>
            <w:hideMark/>
          </w:tcPr>
          <w:p w14:paraId="72B8E47F" w14:textId="5E16C4CC" w:rsidR="00E01D14" w:rsidRPr="00FA0B95" w:rsidRDefault="00E01D14" w:rsidP="00717313">
            <w:pPr>
              <w:rPr>
                <w:rFonts w:ascii="Arial" w:hAnsi="Arial" w:cs="Arial"/>
                <w:b w:val="0"/>
                <w:color w:val="auto"/>
                <w:sz w:val="20"/>
                <w:lang w:eastAsia="es-CO"/>
              </w:rPr>
            </w:pPr>
            <w:r w:rsidRPr="00FA0B95">
              <w:rPr>
                <w:rFonts w:ascii="Arial" w:hAnsi="Arial" w:cs="Arial"/>
                <w:b w:val="0"/>
                <w:color w:val="auto"/>
                <w:sz w:val="20"/>
                <w:lang w:eastAsia="es-CO"/>
              </w:rPr>
              <w:t xml:space="preserve">Laboratorio de Ensamble </w:t>
            </w:r>
          </w:p>
        </w:tc>
        <w:tc>
          <w:tcPr>
            <w:tcW w:w="266" w:type="pct"/>
            <w:shd w:val="clear" w:color="auto" w:fill="auto"/>
            <w:noWrap/>
            <w:vAlign w:val="center"/>
            <w:hideMark/>
          </w:tcPr>
          <w:p w14:paraId="3A22D0A7" w14:textId="71EECDC9"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266" w:type="pct"/>
            <w:shd w:val="clear" w:color="auto" w:fill="auto"/>
            <w:noWrap/>
            <w:vAlign w:val="center"/>
            <w:hideMark/>
          </w:tcPr>
          <w:p w14:paraId="64AB5B86" w14:textId="12B930E9"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266" w:type="pct"/>
            <w:shd w:val="clear" w:color="auto" w:fill="auto"/>
            <w:noWrap/>
            <w:vAlign w:val="center"/>
            <w:hideMark/>
          </w:tcPr>
          <w:p w14:paraId="1CE3211D" w14:textId="478919DE"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266" w:type="pct"/>
            <w:shd w:val="clear" w:color="auto" w:fill="auto"/>
            <w:noWrap/>
            <w:vAlign w:val="center"/>
            <w:hideMark/>
          </w:tcPr>
          <w:p w14:paraId="507A0B8F" w14:textId="5AE165ED"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266" w:type="pct"/>
            <w:shd w:val="clear" w:color="auto" w:fill="auto"/>
            <w:noWrap/>
            <w:vAlign w:val="center"/>
            <w:hideMark/>
          </w:tcPr>
          <w:p w14:paraId="751A455D" w14:textId="4BC5A90F"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w:t>
            </w:r>
          </w:p>
        </w:tc>
        <w:tc>
          <w:tcPr>
            <w:tcW w:w="266" w:type="pct"/>
            <w:shd w:val="clear" w:color="auto" w:fill="auto"/>
            <w:noWrap/>
            <w:vAlign w:val="center"/>
            <w:hideMark/>
          </w:tcPr>
          <w:p w14:paraId="0BE3E784" w14:textId="31FB5AA4"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266" w:type="pct"/>
            <w:shd w:val="clear" w:color="auto" w:fill="auto"/>
            <w:noWrap/>
            <w:vAlign w:val="center"/>
            <w:hideMark/>
          </w:tcPr>
          <w:p w14:paraId="413567A1" w14:textId="787EC245"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w:t>
            </w:r>
          </w:p>
        </w:tc>
        <w:tc>
          <w:tcPr>
            <w:tcW w:w="266" w:type="pct"/>
            <w:shd w:val="clear" w:color="auto" w:fill="auto"/>
            <w:noWrap/>
            <w:vAlign w:val="center"/>
            <w:hideMark/>
          </w:tcPr>
          <w:p w14:paraId="38D55990" w14:textId="5556772E"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266" w:type="pct"/>
            <w:shd w:val="clear" w:color="auto" w:fill="auto"/>
            <w:noWrap/>
            <w:vAlign w:val="center"/>
            <w:hideMark/>
          </w:tcPr>
          <w:p w14:paraId="6BD9CD7D" w14:textId="7E96CF85"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266" w:type="pct"/>
            <w:shd w:val="clear" w:color="auto" w:fill="auto"/>
            <w:noWrap/>
            <w:vAlign w:val="center"/>
            <w:hideMark/>
          </w:tcPr>
          <w:p w14:paraId="1DAD2EFF" w14:textId="0789A757"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266" w:type="pct"/>
            <w:shd w:val="clear" w:color="auto" w:fill="auto"/>
            <w:noWrap/>
            <w:vAlign w:val="center"/>
            <w:hideMark/>
          </w:tcPr>
          <w:p w14:paraId="17F0A669" w14:textId="6A8EB706"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r>
      <w:tr w:rsidR="00E01D14" w:rsidRPr="00FA0B95" w14:paraId="30F820DF" w14:textId="77777777" w:rsidTr="002D13EB">
        <w:trPr>
          <w:trHeight w:val="67"/>
        </w:trPr>
        <w:tc>
          <w:tcPr>
            <w:cnfStyle w:val="001000000000" w:firstRow="0" w:lastRow="0" w:firstColumn="1" w:lastColumn="0" w:oddVBand="0" w:evenVBand="0" w:oddHBand="0" w:evenHBand="0" w:firstRowFirstColumn="0" w:firstRowLastColumn="0" w:lastRowFirstColumn="0" w:lastRowLastColumn="0"/>
            <w:tcW w:w="2072" w:type="pct"/>
            <w:tcBorders>
              <w:top w:val="none" w:sz="0" w:space="0" w:color="auto"/>
              <w:left w:val="none" w:sz="0" w:space="0" w:color="auto"/>
              <w:bottom w:val="none" w:sz="0" w:space="0" w:color="auto"/>
              <w:right w:val="none" w:sz="0" w:space="0" w:color="auto"/>
            </w:tcBorders>
            <w:shd w:val="clear" w:color="auto" w:fill="auto"/>
            <w:noWrap/>
          </w:tcPr>
          <w:p w14:paraId="0F5EAD08" w14:textId="795A6CFB" w:rsidR="00E01D14" w:rsidRPr="00FA0B95" w:rsidRDefault="00E01D14" w:rsidP="00717313">
            <w:pPr>
              <w:rPr>
                <w:rFonts w:ascii="Arial" w:hAnsi="Arial" w:cs="Arial"/>
                <w:b w:val="0"/>
                <w:sz w:val="20"/>
                <w:lang w:eastAsia="es-CO"/>
              </w:rPr>
            </w:pPr>
            <w:r w:rsidRPr="00FA0B95">
              <w:rPr>
                <w:rFonts w:ascii="Arial" w:hAnsi="Arial" w:cs="Arial"/>
                <w:b w:val="0"/>
                <w:color w:val="auto"/>
                <w:sz w:val="20"/>
                <w:lang w:eastAsia="es-CO"/>
              </w:rPr>
              <w:t>Diagramación y Algoritmos</w:t>
            </w:r>
          </w:p>
        </w:tc>
        <w:tc>
          <w:tcPr>
            <w:tcW w:w="266" w:type="pct"/>
            <w:shd w:val="clear" w:color="auto" w:fill="auto"/>
            <w:noWrap/>
            <w:vAlign w:val="center"/>
          </w:tcPr>
          <w:p w14:paraId="3E20CB72" w14:textId="77777777"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p>
        </w:tc>
        <w:tc>
          <w:tcPr>
            <w:tcW w:w="266" w:type="pct"/>
            <w:shd w:val="clear" w:color="auto" w:fill="auto"/>
            <w:noWrap/>
            <w:vAlign w:val="center"/>
          </w:tcPr>
          <w:p w14:paraId="0B29AF75" w14:textId="6C974A9E"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266" w:type="pct"/>
            <w:shd w:val="clear" w:color="auto" w:fill="auto"/>
            <w:noWrap/>
            <w:vAlign w:val="center"/>
          </w:tcPr>
          <w:p w14:paraId="593CC337" w14:textId="03168BDC"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266" w:type="pct"/>
            <w:shd w:val="clear" w:color="auto" w:fill="auto"/>
            <w:noWrap/>
            <w:vAlign w:val="center"/>
          </w:tcPr>
          <w:p w14:paraId="0B19F92A" w14:textId="13001F29"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w:t>
            </w:r>
          </w:p>
        </w:tc>
        <w:tc>
          <w:tcPr>
            <w:tcW w:w="266" w:type="pct"/>
            <w:shd w:val="clear" w:color="auto" w:fill="auto"/>
            <w:noWrap/>
            <w:vAlign w:val="center"/>
          </w:tcPr>
          <w:p w14:paraId="7E786E1C" w14:textId="06B83022"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266" w:type="pct"/>
            <w:shd w:val="clear" w:color="auto" w:fill="auto"/>
            <w:noWrap/>
            <w:vAlign w:val="center"/>
          </w:tcPr>
          <w:p w14:paraId="6D252EAA" w14:textId="631B305D"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266" w:type="pct"/>
            <w:shd w:val="clear" w:color="auto" w:fill="auto"/>
            <w:noWrap/>
            <w:vAlign w:val="center"/>
          </w:tcPr>
          <w:p w14:paraId="467C31C2" w14:textId="251B397A"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266" w:type="pct"/>
            <w:shd w:val="clear" w:color="auto" w:fill="auto"/>
            <w:noWrap/>
            <w:vAlign w:val="center"/>
          </w:tcPr>
          <w:p w14:paraId="258DBF03" w14:textId="2078C10F"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266" w:type="pct"/>
            <w:shd w:val="clear" w:color="auto" w:fill="auto"/>
            <w:noWrap/>
            <w:vAlign w:val="center"/>
          </w:tcPr>
          <w:p w14:paraId="49E5A045" w14:textId="539317B7"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266" w:type="pct"/>
            <w:shd w:val="clear" w:color="auto" w:fill="auto"/>
            <w:noWrap/>
            <w:vAlign w:val="center"/>
          </w:tcPr>
          <w:p w14:paraId="09424A2A" w14:textId="4D01BB52"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266" w:type="pct"/>
            <w:shd w:val="clear" w:color="auto" w:fill="auto"/>
            <w:noWrap/>
            <w:vAlign w:val="center"/>
          </w:tcPr>
          <w:p w14:paraId="4F23F198" w14:textId="567C0B95"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r>
      <w:tr w:rsidR="00E01D14" w:rsidRPr="00FA0B95" w14:paraId="3E597C8A" w14:textId="77777777" w:rsidTr="002D13EB">
        <w:trPr>
          <w:cnfStyle w:val="000000100000" w:firstRow="0" w:lastRow="0" w:firstColumn="0" w:lastColumn="0" w:oddVBand="0" w:evenVBand="0" w:oddHBand="1" w:evenHBand="0"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2072" w:type="pct"/>
            <w:tcBorders>
              <w:top w:val="none" w:sz="0" w:space="0" w:color="auto"/>
              <w:left w:val="none" w:sz="0" w:space="0" w:color="auto"/>
              <w:bottom w:val="none" w:sz="0" w:space="0" w:color="auto"/>
              <w:right w:val="none" w:sz="0" w:space="0" w:color="auto"/>
            </w:tcBorders>
            <w:shd w:val="clear" w:color="auto" w:fill="auto"/>
            <w:noWrap/>
            <w:hideMark/>
          </w:tcPr>
          <w:p w14:paraId="59AD0470" w14:textId="662CF0AE" w:rsidR="00E01D14" w:rsidRPr="00FA0B95" w:rsidRDefault="00E01D14" w:rsidP="00717313">
            <w:pPr>
              <w:rPr>
                <w:rFonts w:ascii="Arial" w:hAnsi="Arial" w:cs="Arial"/>
                <w:b w:val="0"/>
                <w:color w:val="auto"/>
                <w:sz w:val="20"/>
                <w:lang w:eastAsia="es-CO"/>
              </w:rPr>
            </w:pPr>
            <w:r w:rsidRPr="00FA0B95">
              <w:rPr>
                <w:rFonts w:ascii="Arial" w:hAnsi="Arial" w:cs="Arial"/>
                <w:b w:val="0"/>
                <w:color w:val="auto"/>
                <w:sz w:val="20"/>
                <w:lang w:eastAsia="es-CO"/>
              </w:rPr>
              <w:t>Lógica Matemática</w:t>
            </w:r>
          </w:p>
        </w:tc>
        <w:tc>
          <w:tcPr>
            <w:tcW w:w="266" w:type="pct"/>
            <w:shd w:val="clear" w:color="auto" w:fill="auto"/>
            <w:noWrap/>
            <w:vAlign w:val="center"/>
            <w:hideMark/>
          </w:tcPr>
          <w:p w14:paraId="5D9012EE" w14:textId="46ACF07A"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7B3310EB" w14:textId="4EEE05FF"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266" w:type="pct"/>
            <w:shd w:val="clear" w:color="auto" w:fill="auto"/>
            <w:noWrap/>
            <w:vAlign w:val="center"/>
            <w:hideMark/>
          </w:tcPr>
          <w:p w14:paraId="711D0D1E" w14:textId="017EB5E4"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27</w:t>
            </w:r>
          </w:p>
        </w:tc>
        <w:tc>
          <w:tcPr>
            <w:tcW w:w="266" w:type="pct"/>
            <w:shd w:val="clear" w:color="auto" w:fill="auto"/>
            <w:noWrap/>
            <w:vAlign w:val="center"/>
            <w:hideMark/>
          </w:tcPr>
          <w:p w14:paraId="028D1A95" w14:textId="303F26E5"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46</w:t>
            </w:r>
          </w:p>
        </w:tc>
        <w:tc>
          <w:tcPr>
            <w:tcW w:w="266" w:type="pct"/>
            <w:shd w:val="clear" w:color="auto" w:fill="auto"/>
            <w:noWrap/>
            <w:vAlign w:val="center"/>
            <w:hideMark/>
          </w:tcPr>
          <w:p w14:paraId="7A418225" w14:textId="52F3DF15"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266" w:type="pct"/>
            <w:shd w:val="clear" w:color="auto" w:fill="auto"/>
            <w:noWrap/>
            <w:vAlign w:val="center"/>
            <w:hideMark/>
          </w:tcPr>
          <w:p w14:paraId="3E2AB23D" w14:textId="5EB494F5"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266" w:type="pct"/>
            <w:shd w:val="clear" w:color="auto" w:fill="auto"/>
            <w:noWrap/>
            <w:vAlign w:val="center"/>
            <w:hideMark/>
          </w:tcPr>
          <w:p w14:paraId="0704B531" w14:textId="70B772D8"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266" w:type="pct"/>
            <w:shd w:val="clear" w:color="auto" w:fill="auto"/>
            <w:noWrap/>
            <w:vAlign w:val="center"/>
            <w:hideMark/>
          </w:tcPr>
          <w:p w14:paraId="5AA7C2E9" w14:textId="3349C5EC"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266" w:type="pct"/>
            <w:shd w:val="clear" w:color="auto" w:fill="auto"/>
            <w:noWrap/>
            <w:vAlign w:val="center"/>
            <w:hideMark/>
          </w:tcPr>
          <w:p w14:paraId="70ED41A1" w14:textId="599527ED"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38</w:t>
            </w:r>
          </w:p>
        </w:tc>
        <w:tc>
          <w:tcPr>
            <w:tcW w:w="266" w:type="pct"/>
            <w:shd w:val="clear" w:color="auto" w:fill="auto"/>
            <w:noWrap/>
            <w:vAlign w:val="center"/>
            <w:hideMark/>
          </w:tcPr>
          <w:p w14:paraId="58FBA749" w14:textId="3A6263BA"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26</w:t>
            </w:r>
          </w:p>
        </w:tc>
        <w:tc>
          <w:tcPr>
            <w:tcW w:w="266" w:type="pct"/>
            <w:shd w:val="clear" w:color="auto" w:fill="auto"/>
            <w:noWrap/>
            <w:vAlign w:val="center"/>
            <w:hideMark/>
          </w:tcPr>
          <w:p w14:paraId="494D87A4" w14:textId="58D1BF0D"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25</w:t>
            </w:r>
          </w:p>
        </w:tc>
      </w:tr>
      <w:tr w:rsidR="00E01D14" w:rsidRPr="00FA0B95" w14:paraId="6DD57F69" w14:textId="77777777" w:rsidTr="002D13EB">
        <w:trPr>
          <w:trHeight w:val="67"/>
        </w:trPr>
        <w:tc>
          <w:tcPr>
            <w:cnfStyle w:val="001000000000" w:firstRow="0" w:lastRow="0" w:firstColumn="1" w:lastColumn="0" w:oddVBand="0" w:evenVBand="0" w:oddHBand="0" w:evenHBand="0" w:firstRowFirstColumn="0" w:firstRowLastColumn="0" w:lastRowFirstColumn="0" w:lastRowLastColumn="0"/>
            <w:tcW w:w="2072" w:type="pct"/>
            <w:tcBorders>
              <w:top w:val="none" w:sz="0" w:space="0" w:color="auto"/>
              <w:left w:val="none" w:sz="0" w:space="0" w:color="auto"/>
              <w:bottom w:val="none" w:sz="0" w:space="0" w:color="auto"/>
              <w:right w:val="none" w:sz="0" w:space="0" w:color="auto"/>
            </w:tcBorders>
            <w:shd w:val="clear" w:color="auto" w:fill="auto"/>
            <w:noWrap/>
            <w:hideMark/>
          </w:tcPr>
          <w:p w14:paraId="77F0D7DE" w14:textId="391673D6" w:rsidR="00E01D14" w:rsidRPr="00FA0B95" w:rsidRDefault="00E01D14" w:rsidP="00717313">
            <w:pPr>
              <w:rPr>
                <w:rFonts w:ascii="Arial" w:hAnsi="Arial" w:cs="Arial"/>
                <w:b w:val="0"/>
                <w:color w:val="auto"/>
                <w:sz w:val="20"/>
                <w:lang w:eastAsia="es-CO"/>
              </w:rPr>
            </w:pPr>
            <w:r w:rsidRPr="00FA0B95">
              <w:rPr>
                <w:rFonts w:ascii="Arial" w:hAnsi="Arial" w:cs="Arial"/>
                <w:b w:val="0"/>
                <w:color w:val="auto"/>
                <w:sz w:val="20"/>
                <w:lang w:eastAsia="es-CO"/>
              </w:rPr>
              <w:t>Matemáticas Fundamentales</w:t>
            </w:r>
          </w:p>
        </w:tc>
        <w:tc>
          <w:tcPr>
            <w:tcW w:w="266" w:type="pct"/>
            <w:shd w:val="clear" w:color="auto" w:fill="auto"/>
            <w:noWrap/>
            <w:vAlign w:val="center"/>
            <w:hideMark/>
          </w:tcPr>
          <w:p w14:paraId="6D9668D7" w14:textId="004592ED"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266" w:type="pct"/>
            <w:shd w:val="clear" w:color="auto" w:fill="auto"/>
            <w:noWrap/>
            <w:vAlign w:val="center"/>
            <w:hideMark/>
          </w:tcPr>
          <w:p w14:paraId="3E40F06C" w14:textId="2725FFF6"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32</w:t>
            </w:r>
          </w:p>
        </w:tc>
        <w:tc>
          <w:tcPr>
            <w:tcW w:w="266" w:type="pct"/>
            <w:shd w:val="clear" w:color="auto" w:fill="auto"/>
            <w:noWrap/>
            <w:vAlign w:val="center"/>
            <w:hideMark/>
          </w:tcPr>
          <w:p w14:paraId="5C5443DD" w14:textId="685D7956"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23</w:t>
            </w:r>
          </w:p>
        </w:tc>
        <w:tc>
          <w:tcPr>
            <w:tcW w:w="266" w:type="pct"/>
            <w:shd w:val="clear" w:color="auto" w:fill="auto"/>
            <w:noWrap/>
            <w:vAlign w:val="center"/>
            <w:hideMark/>
          </w:tcPr>
          <w:p w14:paraId="27BC4CF4" w14:textId="0510292D"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266" w:type="pct"/>
            <w:shd w:val="clear" w:color="auto" w:fill="auto"/>
            <w:noWrap/>
            <w:vAlign w:val="center"/>
            <w:hideMark/>
          </w:tcPr>
          <w:p w14:paraId="7DE0F40B" w14:textId="55141603"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266" w:type="pct"/>
            <w:shd w:val="clear" w:color="auto" w:fill="auto"/>
            <w:noWrap/>
            <w:vAlign w:val="center"/>
            <w:hideMark/>
          </w:tcPr>
          <w:p w14:paraId="39FF4E2C" w14:textId="721FABD7"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266" w:type="pct"/>
            <w:shd w:val="clear" w:color="auto" w:fill="auto"/>
            <w:noWrap/>
            <w:vAlign w:val="center"/>
            <w:hideMark/>
          </w:tcPr>
          <w:p w14:paraId="1266B159" w14:textId="3E5A6CD5"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266" w:type="pct"/>
            <w:shd w:val="clear" w:color="auto" w:fill="auto"/>
            <w:noWrap/>
            <w:vAlign w:val="center"/>
            <w:hideMark/>
          </w:tcPr>
          <w:p w14:paraId="08AE6220" w14:textId="67B3D125"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266" w:type="pct"/>
            <w:shd w:val="clear" w:color="auto" w:fill="auto"/>
            <w:noWrap/>
            <w:vAlign w:val="center"/>
            <w:hideMark/>
          </w:tcPr>
          <w:p w14:paraId="24F72158" w14:textId="4E1A0273"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266" w:type="pct"/>
            <w:shd w:val="clear" w:color="auto" w:fill="auto"/>
            <w:noWrap/>
            <w:vAlign w:val="center"/>
            <w:hideMark/>
          </w:tcPr>
          <w:p w14:paraId="37C6FDE4" w14:textId="70383084"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30</w:t>
            </w:r>
          </w:p>
        </w:tc>
        <w:tc>
          <w:tcPr>
            <w:tcW w:w="266" w:type="pct"/>
            <w:shd w:val="clear" w:color="auto" w:fill="auto"/>
            <w:noWrap/>
            <w:vAlign w:val="center"/>
            <w:hideMark/>
          </w:tcPr>
          <w:p w14:paraId="6806F442" w14:textId="397E7C32"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r>
      <w:tr w:rsidR="00E01D14" w:rsidRPr="00FA0B95" w14:paraId="26CF7371" w14:textId="77777777" w:rsidTr="002D13EB">
        <w:trPr>
          <w:cnfStyle w:val="000000100000" w:firstRow="0" w:lastRow="0" w:firstColumn="0" w:lastColumn="0" w:oddVBand="0" w:evenVBand="0" w:oddHBand="1" w:evenHBand="0"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2072" w:type="pct"/>
            <w:tcBorders>
              <w:top w:val="none" w:sz="0" w:space="0" w:color="auto"/>
              <w:left w:val="none" w:sz="0" w:space="0" w:color="auto"/>
              <w:bottom w:val="none" w:sz="0" w:space="0" w:color="auto"/>
              <w:right w:val="none" w:sz="0" w:space="0" w:color="auto"/>
            </w:tcBorders>
            <w:shd w:val="clear" w:color="auto" w:fill="auto"/>
            <w:noWrap/>
            <w:hideMark/>
          </w:tcPr>
          <w:p w14:paraId="522A09DC" w14:textId="467BE9F6" w:rsidR="00E01D14" w:rsidRPr="00FA0B95" w:rsidRDefault="00E01D14" w:rsidP="00717313">
            <w:pPr>
              <w:rPr>
                <w:rFonts w:ascii="Arial" w:hAnsi="Arial" w:cs="Arial"/>
                <w:b w:val="0"/>
                <w:color w:val="auto"/>
                <w:sz w:val="20"/>
                <w:lang w:eastAsia="es-CO"/>
              </w:rPr>
            </w:pPr>
            <w:r w:rsidRPr="00FA0B95">
              <w:rPr>
                <w:rFonts w:ascii="Arial" w:hAnsi="Arial" w:cs="Arial"/>
                <w:b w:val="0"/>
                <w:color w:val="auto"/>
                <w:sz w:val="20"/>
                <w:lang w:eastAsia="es-CO"/>
              </w:rPr>
              <w:t>Algebra Lineal</w:t>
            </w:r>
          </w:p>
        </w:tc>
        <w:tc>
          <w:tcPr>
            <w:tcW w:w="266" w:type="pct"/>
            <w:shd w:val="clear" w:color="auto" w:fill="auto"/>
            <w:noWrap/>
            <w:vAlign w:val="center"/>
            <w:hideMark/>
          </w:tcPr>
          <w:p w14:paraId="31C90CA6" w14:textId="096EAE78"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266" w:type="pct"/>
            <w:shd w:val="clear" w:color="auto" w:fill="auto"/>
            <w:noWrap/>
            <w:vAlign w:val="center"/>
            <w:hideMark/>
          </w:tcPr>
          <w:p w14:paraId="08F6F9F9" w14:textId="73B11387"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66" w:type="pct"/>
            <w:shd w:val="clear" w:color="auto" w:fill="auto"/>
            <w:noWrap/>
            <w:vAlign w:val="center"/>
            <w:hideMark/>
          </w:tcPr>
          <w:p w14:paraId="05E08BBE" w14:textId="20A3B789"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266" w:type="pct"/>
            <w:shd w:val="clear" w:color="auto" w:fill="auto"/>
            <w:noWrap/>
            <w:vAlign w:val="center"/>
            <w:hideMark/>
          </w:tcPr>
          <w:p w14:paraId="125DBA0A" w14:textId="6F873E6A"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266" w:type="pct"/>
            <w:shd w:val="clear" w:color="auto" w:fill="auto"/>
            <w:noWrap/>
            <w:vAlign w:val="center"/>
            <w:hideMark/>
          </w:tcPr>
          <w:p w14:paraId="30B6C615" w14:textId="6805B86F"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29</w:t>
            </w:r>
          </w:p>
        </w:tc>
        <w:tc>
          <w:tcPr>
            <w:tcW w:w="266" w:type="pct"/>
            <w:shd w:val="clear" w:color="auto" w:fill="auto"/>
            <w:noWrap/>
            <w:vAlign w:val="center"/>
            <w:hideMark/>
          </w:tcPr>
          <w:p w14:paraId="6ED9F329" w14:textId="05DC5A86"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32</w:t>
            </w:r>
          </w:p>
        </w:tc>
        <w:tc>
          <w:tcPr>
            <w:tcW w:w="266" w:type="pct"/>
            <w:shd w:val="clear" w:color="auto" w:fill="auto"/>
            <w:noWrap/>
            <w:vAlign w:val="center"/>
            <w:hideMark/>
          </w:tcPr>
          <w:p w14:paraId="3A525C70" w14:textId="429BBCA4"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29</w:t>
            </w:r>
          </w:p>
        </w:tc>
        <w:tc>
          <w:tcPr>
            <w:tcW w:w="266" w:type="pct"/>
            <w:shd w:val="clear" w:color="auto" w:fill="auto"/>
            <w:noWrap/>
            <w:vAlign w:val="center"/>
            <w:hideMark/>
          </w:tcPr>
          <w:p w14:paraId="04B107F0" w14:textId="121836F9"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32</w:t>
            </w:r>
          </w:p>
        </w:tc>
        <w:tc>
          <w:tcPr>
            <w:tcW w:w="266" w:type="pct"/>
            <w:shd w:val="clear" w:color="auto" w:fill="auto"/>
            <w:noWrap/>
            <w:vAlign w:val="center"/>
            <w:hideMark/>
          </w:tcPr>
          <w:p w14:paraId="168A2E19" w14:textId="4B00F937"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4E17397E" w14:textId="76F1D949"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266" w:type="pct"/>
            <w:shd w:val="clear" w:color="auto" w:fill="auto"/>
            <w:noWrap/>
            <w:vAlign w:val="center"/>
            <w:hideMark/>
          </w:tcPr>
          <w:p w14:paraId="6C056A64" w14:textId="5579BFA6" w:rsidR="00E01D14" w:rsidRPr="00FA0B95" w:rsidRDefault="00E01D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r>
      <w:tr w:rsidR="00E01D14" w:rsidRPr="00FA0B95" w14:paraId="3929F76F" w14:textId="77777777" w:rsidTr="002D13EB">
        <w:trPr>
          <w:trHeight w:val="67"/>
        </w:trPr>
        <w:tc>
          <w:tcPr>
            <w:cnfStyle w:val="001000000000" w:firstRow="0" w:lastRow="0" w:firstColumn="1" w:lastColumn="0" w:oddVBand="0" w:evenVBand="0" w:oddHBand="0" w:evenHBand="0" w:firstRowFirstColumn="0" w:firstRowLastColumn="0" w:lastRowFirstColumn="0" w:lastRowLastColumn="0"/>
            <w:tcW w:w="2072" w:type="pct"/>
            <w:tcBorders>
              <w:top w:val="none" w:sz="0" w:space="0" w:color="auto"/>
              <w:left w:val="none" w:sz="0" w:space="0" w:color="auto"/>
              <w:bottom w:val="none" w:sz="0" w:space="0" w:color="auto"/>
              <w:right w:val="none" w:sz="0" w:space="0" w:color="auto"/>
            </w:tcBorders>
            <w:shd w:val="clear" w:color="auto" w:fill="auto"/>
            <w:noWrap/>
            <w:hideMark/>
          </w:tcPr>
          <w:p w14:paraId="4DEEF5B5" w14:textId="0BEAA7A4" w:rsidR="00E01D14" w:rsidRPr="00FA0B95" w:rsidRDefault="00E01D14" w:rsidP="00717313">
            <w:pPr>
              <w:rPr>
                <w:rFonts w:ascii="Arial" w:hAnsi="Arial" w:cs="Arial"/>
                <w:b w:val="0"/>
                <w:color w:val="auto"/>
                <w:sz w:val="20"/>
                <w:lang w:eastAsia="es-CO"/>
              </w:rPr>
            </w:pPr>
            <w:r w:rsidRPr="00FA0B95">
              <w:rPr>
                <w:rFonts w:ascii="Arial" w:hAnsi="Arial" w:cs="Arial"/>
                <w:b w:val="0"/>
                <w:color w:val="auto"/>
                <w:sz w:val="20"/>
                <w:lang w:eastAsia="es-CO"/>
              </w:rPr>
              <w:t>Mecánica Física</w:t>
            </w:r>
          </w:p>
        </w:tc>
        <w:tc>
          <w:tcPr>
            <w:tcW w:w="266" w:type="pct"/>
            <w:shd w:val="clear" w:color="auto" w:fill="auto"/>
            <w:noWrap/>
            <w:vAlign w:val="center"/>
            <w:hideMark/>
          </w:tcPr>
          <w:p w14:paraId="63550049" w14:textId="715A9276"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4EF8E110" w14:textId="500FCE1C"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39</w:t>
            </w:r>
          </w:p>
        </w:tc>
        <w:tc>
          <w:tcPr>
            <w:tcW w:w="266" w:type="pct"/>
            <w:shd w:val="clear" w:color="auto" w:fill="auto"/>
            <w:noWrap/>
            <w:vAlign w:val="center"/>
            <w:hideMark/>
          </w:tcPr>
          <w:p w14:paraId="3CDEF5E9" w14:textId="318DFE60"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508CAFFA" w14:textId="3C0BEE45"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4047FCD6" w14:textId="661E2E80"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24BB709D" w14:textId="007AAB6D"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45DC0CD4" w14:textId="488CDD91"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25E4FA08" w14:textId="73D7C6B0"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5C58D6A7" w14:textId="4AFC5B0D"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572FA506" w14:textId="3608D5E4"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59DAC7A5" w14:textId="5184D3FE" w:rsidR="00E01D14" w:rsidRPr="00FA0B95" w:rsidRDefault="00E01D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2D13EB" w:rsidRPr="00FA0B95" w14:paraId="37DDA6B8" w14:textId="77777777" w:rsidTr="002D13EB">
        <w:trPr>
          <w:cnfStyle w:val="000000100000" w:firstRow="0" w:lastRow="0" w:firstColumn="0" w:lastColumn="0" w:oddVBand="0" w:evenVBand="0" w:oddHBand="1" w:evenHBand="0"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2072" w:type="pct"/>
            <w:tcBorders>
              <w:top w:val="none" w:sz="0" w:space="0" w:color="auto"/>
              <w:left w:val="none" w:sz="0" w:space="0" w:color="auto"/>
              <w:bottom w:val="none" w:sz="0" w:space="0" w:color="auto"/>
              <w:right w:val="none" w:sz="0" w:space="0" w:color="auto"/>
            </w:tcBorders>
            <w:shd w:val="clear" w:color="auto" w:fill="auto"/>
            <w:noWrap/>
          </w:tcPr>
          <w:p w14:paraId="52539D2B" w14:textId="009E91F4" w:rsidR="002D13EB" w:rsidRPr="00FA0B95" w:rsidRDefault="002D13EB" w:rsidP="00717313">
            <w:pPr>
              <w:rPr>
                <w:rFonts w:ascii="Arial" w:hAnsi="Arial" w:cs="Arial"/>
                <w:b w:val="0"/>
                <w:sz w:val="20"/>
                <w:lang w:eastAsia="es-CO"/>
              </w:rPr>
            </w:pPr>
            <w:r w:rsidRPr="00FA0B95">
              <w:rPr>
                <w:rFonts w:ascii="Arial" w:hAnsi="Arial" w:cs="Arial"/>
                <w:b w:val="0"/>
                <w:color w:val="auto"/>
                <w:sz w:val="20"/>
                <w:lang w:eastAsia="es-CO"/>
              </w:rPr>
              <w:t>Competencias Comunicativas</w:t>
            </w:r>
          </w:p>
        </w:tc>
        <w:tc>
          <w:tcPr>
            <w:tcW w:w="266" w:type="pct"/>
            <w:shd w:val="clear" w:color="auto" w:fill="auto"/>
            <w:noWrap/>
            <w:vAlign w:val="center"/>
          </w:tcPr>
          <w:p w14:paraId="6CC15F8C" w14:textId="77777777"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p>
        </w:tc>
        <w:tc>
          <w:tcPr>
            <w:tcW w:w="266" w:type="pct"/>
            <w:shd w:val="clear" w:color="auto" w:fill="auto"/>
            <w:noWrap/>
            <w:vAlign w:val="center"/>
          </w:tcPr>
          <w:p w14:paraId="517B7166" w14:textId="41552F57"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23</w:t>
            </w:r>
          </w:p>
        </w:tc>
        <w:tc>
          <w:tcPr>
            <w:tcW w:w="266" w:type="pct"/>
            <w:shd w:val="clear" w:color="auto" w:fill="auto"/>
            <w:noWrap/>
            <w:vAlign w:val="center"/>
          </w:tcPr>
          <w:p w14:paraId="07BA337E" w14:textId="7C05F265"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266" w:type="pct"/>
            <w:shd w:val="clear" w:color="auto" w:fill="auto"/>
            <w:noWrap/>
            <w:vAlign w:val="center"/>
          </w:tcPr>
          <w:p w14:paraId="0D562FA9" w14:textId="0B310C13"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66" w:type="pct"/>
            <w:shd w:val="clear" w:color="auto" w:fill="auto"/>
            <w:noWrap/>
            <w:vAlign w:val="center"/>
          </w:tcPr>
          <w:p w14:paraId="3E6F136D" w14:textId="73A8E048"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66" w:type="pct"/>
            <w:shd w:val="clear" w:color="auto" w:fill="auto"/>
            <w:noWrap/>
            <w:vAlign w:val="center"/>
          </w:tcPr>
          <w:p w14:paraId="46491CCE" w14:textId="30B130E1"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266" w:type="pct"/>
            <w:shd w:val="clear" w:color="auto" w:fill="auto"/>
            <w:noWrap/>
            <w:vAlign w:val="center"/>
          </w:tcPr>
          <w:p w14:paraId="7DE2ED5D" w14:textId="18ACF1FF"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66" w:type="pct"/>
            <w:shd w:val="clear" w:color="auto" w:fill="auto"/>
            <w:noWrap/>
            <w:vAlign w:val="center"/>
          </w:tcPr>
          <w:p w14:paraId="05B90386" w14:textId="3DCC7756"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266" w:type="pct"/>
            <w:shd w:val="clear" w:color="auto" w:fill="auto"/>
            <w:noWrap/>
            <w:vAlign w:val="center"/>
          </w:tcPr>
          <w:p w14:paraId="25C8CD2D" w14:textId="680B04D1"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266" w:type="pct"/>
            <w:shd w:val="clear" w:color="auto" w:fill="auto"/>
            <w:noWrap/>
            <w:vAlign w:val="center"/>
          </w:tcPr>
          <w:p w14:paraId="2373F23E" w14:textId="09C4B952"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66" w:type="pct"/>
            <w:shd w:val="clear" w:color="auto" w:fill="auto"/>
            <w:noWrap/>
            <w:vAlign w:val="center"/>
          </w:tcPr>
          <w:p w14:paraId="32210586" w14:textId="5B0627C6"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r>
      <w:tr w:rsidR="002D13EB" w:rsidRPr="00FA0B95" w14:paraId="5EDD5528" w14:textId="77777777" w:rsidTr="002D13EB">
        <w:trPr>
          <w:trHeight w:val="67"/>
        </w:trPr>
        <w:tc>
          <w:tcPr>
            <w:cnfStyle w:val="001000000000" w:firstRow="0" w:lastRow="0" w:firstColumn="1" w:lastColumn="0" w:oddVBand="0" w:evenVBand="0" w:oddHBand="0" w:evenHBand="0" w:firstRowFirstColumn="0" w:firstRowLastColumn="0" w:lastRowFirstColumn="0" w:lastRowLastColumn="0"/>
            <w:tcW w:w="2072" w:type="pct"/>
            <w:tcBorders>
              <w:top w:val="none" w:sz="0" w:space="0" w:color="auto"/>
              <w:left w:val="none" w:sz="0" w:space="0" w:color="auto"/>
              <w:bottom w:val="none" w:sz="0" w:space="0" w:color="auto"/>
              <w:right w:val="none" w:sz="0" w:space="0" w:color="auto"/>
            </w:tcBorders>
            <w:shd w:val="clear" w:color="auto" w:fill="auto"/>
            <w:noWrap/>
            <w:hideMark/>
          </w:tcPr>
          <w:p w14:paraId="17444D68" w14:textId="57FF5FEA" w:rsidR="002D13EB" w:rsidRPr="00FA0B95" w:rsidRDefault="002D13EB" w:rsidP="00717313">
            <w:pPr>
              <w:rPr>
                <w:rFonts w:ascii="Arial" w:hAnsi="Arial" w:cs="Arial"/>
                <w:b w:val="0"/>
                <w:color w:val="auto"/>
                <w:sz w:val="20"/>
                <w:lang w:eastAsia="es-CO"/>
              </w:rPr>
            </w:pPr>
            <w:r w:rsidRPr="00FA0B95">
              <w:rPr>
                <w:rFonts w:ascii="Arial" w:hAnsi="Arial" w:cs="Arial"/>
                <w:b w:val="0"/>
                <w:color w:val="auto"/>
                <w:sz w:val="20"/>
                <w:lang w:eastAsia="es-CO"/>
              </w:rPr>
              <w:t>Análisis y Diseño de Sistemas</w:t>
            </w:r>
          </w:p>
        </w:tc>
        <w:tc>
          <w:tcPr>
            <w:tcW w:w="266" w:type="pct"/>
            <w:shd w:val="clear" w:color="auto" w:fill="auto"/>
            <w:noWrap/>
            <w:vAlign w:val="center"/>
            <w:hideMark/>
          </w:tcPr>
          <w:p w14:paraId="325A482D" w14:textId="4C3E877A"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266" w:type="pct"/>
            <w:shd w:val="clear" w:color="auto" w:fill="auto"/>
            <w:noWrap/>
            <w:vAlign w:val="center"/>
            <w:hideMark/>
          </w:tcPr>
          <w:p w14:paraId="4C8FC56E" w14:textId="540071C4"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4295FA0F" w14:textId="538FD1F4"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0EA6D6E9" w14:textId="0B236E8E"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318F6ABC" w14:textId="7CB90D13"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65FE69B7" w14:textId="064F25C4"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6C2A6CE4" w14:textId="37C102AA"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32A057BF" w14:textId="6BA2D589"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4C530A09" w14:textId="13FAB2ED"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266" w:type="pct"/>
            <w:shd w:val="clear" w:color="auto" w:fill="auto"/>
            <w:noWrap/>
            <w:vAlign w:val="center"/>
            <w:hideMark/>
          </w:tcPr>
          <w:p w14:paraId="28B4D855" w14:textId="3ACDCB02"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266" w:type="pct"/>
            <w:shd w:val="clear" w:color="auto" w:fill="auto"/>
            <w:noWrap/>
            <w:vAlign w:val="center"/>
            <w:hideMark/>
          </w:tcPr>
          <w:p w14:paraId="3CDBFF49" w14:textId="733FCEFD"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2D13EB" w:rsidRPr="00FA0B95" w14:paraId="638E52E3" w14:textId="77777777" w:rsidTr="002D13EB">
        <w:trPr>
          <w:cnfStyle w:val="000000100000" w:firstRow="0" w:lastRow="0" w:firstColumn="0" w:lastColumn="0" w:oddVBand="0" w:evenVBand="0" w:oddHBand="1" w:evenHBand="0"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2072" w:type="pct"/>
            <w:tcBorders>
              <w:top w:val="none" w:sz="0" w:space="0" w:color="auto"/>
              <w:left w:val="none" w:sz="0" w:space="0" w:color="auto"/>
              <w:bottom w:val="none" w:sz="0" w:space="0" w:color="auto"/>
              <w:right w:val="none" w:sz="0" w:space="0" w:color="auto"/>
            </w:tcBorders>
            <w:shd w:val="clear" w:color="auto" w:fill="auto"/>
            <w:noWrap/>
            <w:vAlign w:val="center"/>
          </w:tcPr>
          <w:p w14:paraId="7D334011" w14:textId="42970E0A" w:rsidR="002D13EB" w:rsidRPr="00FA0B95" w:rsidRDefault="002D13EB" w:rsidP="00717313">
            <w:pPr>
              <w:rPr>
                <w:rFonts w:ascii="Arial" w:hAnsi="Arial" w:cs="Arial"/>
                <w:b w:val="0"/>
                <w:sz w:val="20"/>
                <w:lang w:eastAsia="es-CO"/>
              </w:rPr>
            </w:pPr>
            <w:r w:rsidRPr="00FA0B95">
              <w:rPr>
                <w:rFonts w:ascii="Arial" w:hAnsi="Arial" w:cs="Arial"/>
                <w:b w:val="0"/>
                <w:color w:val="auto"/>
                <w:sz w:val="20"/>
                <w:lang w:eastAsia="es-CO"/>
              </w:rPr>
              <w:t xml:space="preserve">Fundamentos de Desarrollo de Software </w:t>
            </w:r>
          </w:p>
        </w:tc>
        <w:tc>
          <w:tcPr>
            <w:tcW w:w="266" w:type="pct"/>
            <w:shd w:val="clear" w:color="auto" w:fill="auto"/>
            <w:noWrap/>
            <w:vAlign w:val="center"/>
          </w:tcPr>
          <w:p w14:paraId="322DBDEB" w14:textId="77777777"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p>
        </w:tc>
        <w:tc>
          <w:tcPr>
            <w:tcW w:w="266" w:type="pct"/>
            <w:shd w:val="clear" w:color="auto" w:fill="auto"/>
            <w:noWrap/>
            <w:vAlign w:val="center"/>
          </w:tcPr>
          <w:p w14:paraId="1FDBB006" w14:textId="6C38E4BB"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266" w:type="pct"/>
            <w:shd w:val="clear" w:color="auto" w:fill="auto"/>
            <w:noWrap/>
            <w:vAlign w:val="center"/>
          </w:tcPr>
          <w:p w14:paraId="49FC8CE1" w14:textId="5DABC168"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266" w:type="pct"/>
            <w:shd w:val="clear" w:color="auto" w:fill="auto"/>
            <w:noWrap/>
            <w:vAlign w:val="center"/>
          </w:tcPr>
          <w:p w14:paraId="78B55E24" w14:textId="2127AD24"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66" w:type="pct"/>
            <w:shd w:val="clear" w:color="auto" w:fill="auto"/>
            <w:noWrap/>
            <w:vAlign w:val="center"/>
          </w:tcPr>
          <w:p w14:paraId="60E97314" w14:textId="0A2A094F"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66" w:type="pct"/>
            <w:shd w:val="clear" w:color="auto" w:fill="auto"/>
            <w:noWrap/>
            <w:vAlign w:val="center"/>
          </w:tcPr>
          <w:p w14:paraId="76F0A499" w14:textId="09B3DD44"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66" w:type="pct"/>
            <w:shd w:val="clear" w:color="auto" w:fill="auto"/>
            <w:noWrap/>
            <w:vAlign w:val="center"/>
          </w:tcPr>
          <w:p w14:paraId="08E775B9" w14:textId="543C2AB5"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66" w:type="pct"/>
            <w:shd w:val="clear" w:color="auto" w:fill="auto"/>
            <w:noWrap/>
            <w:vAlign w:val="center"/>
          </w:tcPr>
          <w:p w14:paraId="329C02AA" w14:textId="233F33A7"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66" w:type="pct"/>
            <w:shd w:val="clear" w:color="auto" w:fill="auto"/>
            <w:noWrap/>
            <w:vAlign w:val="center"/>
          </w:tcPr>
          <w:p w14:paraId="261F0009" w14:textId="77777777"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p>
        </w:tc>
        <w:tc>
          <w:tcPr>
            <w:tcW w:w="266" w:type="pct"/>
            <w:shd w:val="clear" w:color="auto" w:fill="auto"/>
            <w:noWrap/>
            <w:vAlign w:val="center"/>
          </w:tcPr>
          <w:p w14:paraId="0E512FAA" w14:textId="77777777"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p>
        </w:tc>
        <w:tc>
          <w:tcPr>
            <w:tcW w:w="266" w:type="pct"/>
            <w:shd w:val="clear" w:color="auto" w:fill="auto"/>
            <w:noWrap/>
            <w:vAlign w:val="center"/>
          </w:tcPr>
          <w:p w14:paraId="5B9E50CB" w14:textId="77777777"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p>
        </w:tc>
      </w:tr>
      <w:tr w:rsidR="002D13EB" w:rsidRPr="00FA0B95" w14:paraId="67C10161" w14:textId="77777777" w:rsidTr="002D13EB">
        <w:trPr>
          <w:trHeight w:val="67"/>
        </w:trPr>
        <w:tc>
          <w:tcPr>
            <w:cnfStyle w:val="001000000000" w:firstRow="0" w:lastRow="0" w:firstColumn="1" w:lastColumn="0" w:oddVBand="0" w:evenVBand="0" w:oddHBand="0" w:evenHBand="0" w:firstRowFirstColumn="0" w:firstRowLastColumn="0" w:lastRowFirstColumn="0" w:lastRowLastColumn="0"/>
            <w:tcW w:w="2072" w:type="pct"/>
            <w:tcBorders>
              <w:top w:val="none" w:sz="0" w:space="0" w:color="auto"/>
              <w:left w:val="none" w:sz="0" w:space="0" w:color="auto"/>
              <w:bottom w:val="none" w:sz="0" w:space="0" w:color="auto"/>
              <w:right w:val="none" w:sz="0" w:space="0" w:color="auto"/>
            </w:tcBorders>
            <w:shd w:val="clear" w:color="auto" w:fill="auto"/>
            <w:noWrap/>
            <w:hideMark/>
          </w:tcPr>
          <w:p w14:paraId="1FFD22D2" w14:textId="72993CF9" w:rsidR="002D13EB" w:rsidRPr="00FA0B95" w:rsidRDefault="002D13EB" w:rsidP="00717313">
            <w:pPr>
              <w:rPr>
                <w:rFonts w:ascii="Arial" w:hAnsi="Arial" w:cs="Arial"/>
                <w:b w:val="0"/>
                <w:color w:val="auto"/>
                <w:sz w:val="20"/>
                <w:lang w:eastAsia="es-CO"/>
              </w:rPr>
            </w:pPr>
            <w:r w:rsidRPr="00FA0B95">
              <w:rPr>
                <w:rFonts w:ascii="Arial" w:hAnsi="Arial" w:cs="Arial"/>
                <w:b w:val="0"/>
                <w:color w:val="auto"/>
                <w:sz w:val="20"/>
                <w:lang w:eastAsia="es-CO"/>
              </w:rPr>
              <w:t>Contabilidad General</w:t>
            </w:r>
          </w:p>
        </w:tc>
        <w:tc>
          <w:tcPr>
            <w:tcW w:w="266" w:type="pct"/>
            <w:shd w:val="clear" w:color="auto" w:fill="auto"/>
            <w:noWrap/>
            <w:vAlign w:val="center"/>
            <w:hideMark/>
          </w:tcPr>
          <w:p w14:paraId="4D2D9FFD" w14:textId="547ECA6A"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266" w:type="pct"/>
            <w:shd w:val="clear" w:color="auto" w:fill="auto"/>
            <w:noWrap/>
            <w:vAlign w:val="center"/>
            <w:hideMark/>
          </w:tcPr>
          <w:p w14:paraId="6A5F949C" w14:textId="647F6734"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27</w:t>
            </w:r>
          </w:p>
        </w:tc>
        <w:tc>
          <w:tcPr>
            <w:tcW w:w="266" w:type="pct"/>
            <w:shd w:val="clear" w:color="auto" w:fill="auto"/>
            <w:noWrap/>
            <w:vAlign w:val="center"/>
            <w:hideMark/>
          </w:tcPr>
          <w:p w14:paraId="6FD50D7E" w14:textId="5674582B"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5B739F65" w14:textId="3D1DD155"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7DB6D302" w14:textId="2D76C6A4"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69C9F473" w14:textId="1DE09CC2"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03B3E262" w14:textId="5C2A8C65"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27006DB8" w14:textId="5660AC1D"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567DF473" w14:textId="01C934A3"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266" w:type="pct"/>
            <w:shd w:val="clear" w:color="auto" w:fill="auto"/>
            <w:noWrap/>
            <w:vAlign w:val="center"/>
            <w:hideMark/>
          </w:tcPr>
          <w:p w14:paraId="3917B9FE" w14:textId="3ADE33AA"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266" w:type="pct"/>
            <w:shd w:val="clear" w:color="auto" w:fill="auto"/>
            <w:noWrap/>
            <w:vAlign w:val="center"/>
            <w:hideMark/>
          </w:tcPr>
          <w:p w14:paraId="5E47136C" w14:textId="7600F979"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r>
      <w:tr w:rsidR="002D13EB" w:rsidRPr="00FA0B95" w14:paraId="63931270" w14:textId="77777777" w:rsidTr="002D13EB">
        <w:trPr>
          <w:cnfStyle w:val="000000100000" w:firstRow="0" w:lastRow="0" w:firstColumn="0" w:lastColumn="0" w:oddVBand="0" w:evenVBand="0" w:oddHBand="1" w:evenHBand="0"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2072" w:type="pct"/>
            <w:tcBorders>
              <w:top w:val="none" w:sz="0" w:space="0" w:color="auto"/>
              <w:left w:val="none" w:sz="0" w:space="0" w:color="auto"/>
              <w:bottom w:val="none" w:sz="0" w:space="0" w:color="auto"/>
              <w:right w:val="none" w:sz="0" w:space="0" w:color="auto"/>
            </w:tcBorders>
            <w:shd w:val="clear" w:color="auto" w:fill="auto"/>
            <w:noWrap/>
            <w:hideMark/>
          </w:tcPr>
          <w:p w14:paraId="3C459F89" w14:textId="36917979" w:rsidR="002D13EB" w:rsidRPr="00FA0B95" w:rsidRDefault="002D13EB" w:rsidP="00717313">
            <w:pPr>
              <w:rPr>
                <w:rFonts w:ascii="Arial" w:hAnsi="Arial" w:cs="Arial"/>
                <w:b w:val="0"/>
                <w:color w:val="auto"/>
                <w:sz w:val="20"/>
                <w:lang w:eastAsia="es-CO"/>
              </w:rPr>
            </w:pPr>
            <w:r w:rsidRPr="00FA0B95">
              <w:rPr>
                <w:rFonts w:ascii="Arial" w:hAnsi="Arial" w:cs="Arial"/>
                <w:b w:val="0"/>
                <w:color w:val="auto"/>
                <w:sz w:val="20"/>
                <w:lang w:eastAsia="es-CO"/>
              </w:rPr>
              <w:t>Lenguaje Estructurado</w:t>
            </w:r>
          </w:p>
        </w:tc>
        <w:tc>
          <w:tcPr>
            <w:tcW w:w="266" w:type="pct"/>
            <w:shd w:val="clear" w:color="auto" w:fill="auto"/>
            <w:noWrap/>
            <w:vAlign w:val="center"/>
            <w:hideMark/>
          </w:tcPr>
          <w:p w14:paraId="560622CF" w14:textId="15B422D8"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266" w:type="pct"/>
            <w:shd w:val="clear" w:color="auto" w:fill="auto"/>
            <w:noWrap/>
            <w:vAlign w:val="center"/>
            <w:hideMark/>
          </w:tcPr>
          <w:p w14:paraId="44724973" w14:textId="10235A26"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66" w:type="pct"/>
            <w:shd w:val="clear" w:color="auto" w:fill="auto"/>
            <w:noWrap/>
            <w:vAlign w:val="center"/>
            <w:hideMark/>
          </w:tcPr>
          <w:p w14:paraId="6F7889FB" w14:textId="1A75EE9C"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7E524DC7" w14:textId="3EC95F11"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367EC534" w14:textId="1183AA91"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386023BF" w14:textId="5FEA6165"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5B4837A4" w14:textId="5747F1B0"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7C8B85EF" w14:textId="3E8E8EDD"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0F9E2F98" w14:textId="18F9DA19"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266" w:type="pct"/>
            <w:shd w:val="clear" w:color="auto" w:fill="auto"/>
            <w:noWrap/>
            <w:vAlign w:val="center"/>
            <w:hideMark/>
          </w:tcPr>
          <w:p w14:paraId="429480CF" w14:textId="1A67C524"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266" w:type="pct"/>
            <w:shd w:val="clear" w:color="auto" w:fill="auto"/>
            <w:noWrap/>
            <w:vAlign w:val="center"/>
            <w:hideMark/>
          </w:tcPr>
          <w:p w14:paraId="561E4D94" w14:textId="0C2C96FE"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r>
      <w:tr w:rsidR="002D13EB" w:rsidRPr="00FA0B95" w14:paraId="13E74EA2" w14:textId="77777777" w:rsidTr="002D13EB">
        <w:trPr>
          <w:trHeight w:val="67"/>
        </w:trPr>
        <w:tc>
          <w:tcPr>
            <w:cnfStyle w:val="001000000000" w:firstRow="0" w:lastRow="0" w:firstColumn="1" w:lastColumn="0" w:oddVBand="0" w:evenVBand="0" w:oddHBand="0" w:evenHBand="0" w:firstRowFirstColumn="0" w:firstRowLastColumn="0" w:lastRowFirstColumn="0" w:lastRowLastColumn="0"/>
            <w:tcW w:w="2072" w:type="pct"/>
            <w:tcBorders>
              <w:top w:val="none" w:sz="0" w:space="0" w:color="auto"/>
              <w:left w:val="none" w:sz="0" w:space="0" w:color="auto"/>
              <w:bottom w:val="none" w:sz="0" w:space="0" w:color="auto"/>
              <w:right w:val="none" w:sz="0" w:space="0" w:color="auto"/>
            </w:tcBorders>
            <w:shd w:val="clear" w:color="auto" w:fill="auto"/>
            <w:noWrap/>
            <w:hideMark/>
          </w:tcPr>
          <w:p w14:paraId="0BCDE78E" w14:textId="1055DFF5" w:rsidR="002D13EB" w:rsidRPr="00FA0B95" w:rsidRDefault="002D13EB" w:rsidP="00717313">
            <w:pPr>
              <w:rPr>
                <w:rFonts w:ascii="Arial" w:hAnsi="Arial" w:cs="Arial"/>
                <w:b w:val="0"/>
                <w:color w:val="auto"/>
                <w:sz w:val="20"/>
                <w:lang w:eastAsia="es-CO"/>
              </w:rPr>
            </w:pPr>
            <w:r w:rsidRPr="00FA0B95">
              <w:rPr>
                <w:rFonts w:ascii="Arial" w:hAnsi="Arial" w:cs="Arial"/>
                <w:b w:val="0"/>
                <w:color w:val="auto"/>
                <w:sz w:val="20"/>
                <w:lang w:eastAsia="es-CO"/>
              </w:rPr>
              <w:t>Proyecto Pedagógico</w:t>
            </w:r>
          </w:p>
        </w:tc>
        <w:tc>
          <w:tcPr>
            <w:tcW w:w="266" w:type="pct"/>
            <w:shd w:val="clear" w:color="auto" w:fill="auto"/>
            <w:noWrap/>
            <w:vAlign w:val="center"/>
            <w:hideMark/>
          </w:tcPr>
          <w:p w14:paraId="7538E6E2" w14:textId="66C2E31D"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22FE6410" w14:textId="6DE29CB4"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14518C50" w14:textId="5FE867B1"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266" w:type="pct"/>
            <w:shd w:val="clear" w:color="auto" w:fill="auto"/>
            <w:noWrap/>
            <w:vAlign w:val="center"/>
            <w:hideMark/>
          </w:tcPr>
          <w:p w14:paraId="17808C04" w14:textId="0C128B05"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266" w:type="pct"/>
            <w:shd w:val="clear" w:color="auto" w:fill="auto"/>
            <w:noWrap/>
            <w:vAlign w:val="center"/>
            <w:hideMark/>
          </w:tcPr>
          <w:p w14:paraId="39883CB6" w14:textId="4EA83401"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266" w:type="pct"/>
            <w:shd w:val="clear" w:color="auto" w:fill="auto"/>
            <w:noWrap/>
            <w:vAlign w:val="center"/>
            <w:hideMark/>
          </w:tcPr>
          <w:p w14:paraId="3A8DE1FE" w14:textId="18B876C6"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266" w:type="pct"/>
            <w:shd w:val="clear" w:color="auto" w:fill="auto"/>
            <w:noWrap/>
            <w:vAlign w:val="center"/>
            <w:hideMark/>
          </w:tcPr>
          <w:p w14:paraId="702398E0" w14:textId="666246E2"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266" w:type="pct"/>
            <w:shd w:val="clear" w:color="auto" w:fill="auto"/>
            <w:noWrap/>
            <w:vAlign w:val="center"/>
            <w:hideMark/>
          </w:tcPr>
          <w:p w14:paraId="20ACADC8" w14:textId="1563DDA4"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266" w:type="pct"/>
            <w:shd w:val="clear" w:color="auto" w:fill="auto"/>
            <w:noWrap/>
            <w:vAlign w:val="center"/>
            <w:hideMark/>
          </w:tcPr>
          <w:p w14:paraId="1B93946B" w14:textId="67C9855C"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266" w:type="pct"/>
            <w:shd w:val="clear" w:color="auto" w:fill="auto"/>
            <w:noWrap/>
            <w:vAlign w:val="center"/>
            <w:hideMark/>
          </w:tcPr>
          <w:p w14:paraId="07B1A0A5" w14:textId="6BF54B3F"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66" w:type="pct"/>
            <w:shd w:val="clear" w:color="auto" w:fill="auto"/>
            <w:noWrap/>
            <w:vAlign w:val="center"/>
            <w:hideMark/>
          </w:tcPr>
          <w:p w14:paraId="446C9044" w14:textId="13202BB7" w:rsidR="002D13EB" w:rsidRPr="00FA0B95" w:rsidRDefault="002D13EB"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r>
      <w:tr w:rsidR="002D13EB" w:rsidRPr="00FA0B95" w14:paraId="0C1DF098" w14:textId="77777777" w:rsidTr="002D13EB">
        <w:trPr>
          <w:cnfStyle w:val="000000100000" w:firstRow="0" w:lastRow="0" w:firstColumn="0" w:lastColumn="0" w:oddVBand="0" w:evenVBand="0" w:oddHBand="1" w:evenHBand="0"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2072" w:type="pct"/>
            <w:tcBorders>
              <w:top w:val="none" w:sz="0" w:space="0" w:color="auto"/>
              <w:left w:val="none" w:sz="0" w:space="0" w:color="auto"/>
              <w:bottom w:val="none" w:sz="0" w:space="0" w:color="auto"/>
              <w:right w:val="none" w:sz="0" w:space="0" w:color="auto"/>
            </w:tcBorders>
            <w:shd w:val="clear" w:color="auto" w:fill="auto"/>
            <w:noWrap/>
            <w:hideMark/>
          </w:tcPr>
          <w:p w14:paraId="0B4C7E66" w14:textId="4E113A76" w:rsidR="002D13EB" w:rsidRPr="00FA0B95" w:rsidRDefault="002D13EB" w:rsidP="00717313">
            <w:pPr>
              <w:rPr>
                <w:rFonts w:ascii="Arial" w:hAnsi="Arial" w:cs="Arial"/>
                <w:b w:val="0"/>
                <w:color w:val="auto"/>
                <w:sz w:val="20"/>
                <w:lang w:eastAsia="es-CO"/>
              </w:rPr>
            </w:pPr>
            <w:r w:rsidRPr="00FA0B95">
              <w:rPr>
                <w:rFonts w:ascii="Arial" w:hAnsi="Arial" w:cs="Arial"/>
                <w:b w:val="0"/>
                <w:color w:val="auto"/>
                <w:sz w:val="20"/>
                <w:lang w:eastAsia="es-CO"/>
              </w:rPr>
              <w:t>Estructura de Datos</w:t>
            </w:r>
          </w:p>
        </w:tc>
        <w:tc>
          <w:tcPr>
            <w:tcW w:w="266" w:type="pct"/>
            <w:shd w:val="clear" w:color="auto" w:fill="auto"/>
            <w:noWrap/>
            <w:vAlign w:val="center"/>
            <w:hideMark/>
          </w:tcPr>
          <w:p w14:paraId="1099C814" w14:textId="5A9253E5"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266" w:type="pct"/>
            <w:shd w:val="clear" w:color="auto" w:fill="auto"/>
            <w:noWrap/>
            <w:vAlign w:val="center"/>
            <w:hideMark/>
          </w:tcPr>
          <w:p w14:paraId="769D6381" w14:textId="107A0384"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266" w:type="pct"/>
            <w:shd w:val="clear" w:color="auto" w:fill="auto"/>
            <w:noWrap/>
            <w:vAlign w:val="center"/>
            <w:hideMark/>
          </w:tcPr>
          <w:p w14:paraId="0EFF4D91" w14:textId="0A6E6948"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266" w:type="pct"/>
            <w:shd w:val="clear" w:color="auto" w:fill="auto"/>
            <w:noWrap/>
            <w:vAlign w:val="center"/>
            <w:hideMark/>
          </w:tcPr>
          <w:p w14:paraId="734F7755" w14:textId="7ACFCE41"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266" w:type="pct"/>
            <w:shd w:val="clear" w:color="auto" w:fill="auto"/>
            <w:noWrap/>
            <w:vAlign w:val="center"/>
            <w:hideMark/>
          </w:tcPr>
          <w:p w14:paraId="4AA1F8E8" w14:textId="59884F9B"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266" w:type="pct"/>
            <w:shd w:val="clear" w:color="auto" w:fill="auto"/>
            <w:noWrap/>
            <w:vAlign w:val="center"/>
            <w:hideMark/>
          </w:tcPr>
          <w:p w14:paraId="42D6AE07" w14:textId="314DF0AD"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266" w:type="pct"/>
            <w:shd w:val="clear" w:color="auto" w:fill="auto"/>
            <w:noWrap/>
            <w:vAlign w:val="center"/>
            <w:hideMark/>
          </w:tcPr>
          <w:p w14:paraId="40DF22E7" w14:textId="08F17BE6"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266" w:type="pct"/>
            <w:shd w:val="clear" w:color="auto" w:fill="auto"/>
            <w:noWrap/>
            <w:vAlign w:val="center"/>
            <w:hideMark/>
          </w:tcPr>
          <w:p w14:paraId="4B4AC206" w14:textId="0F17C9C7"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266" w:type="pct"/>
            <w:shd w:val="clear" w:color="auto" w:fill="auto"/>
            <w:noWrap/>
            <w:vAlign w:val="center"/>
            <w:hideMark/>
          </w:tcPr>
          <w:p w14:paraId="0E022C4F" w14:textId="2B74C1D5"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c>
          <w:tcPr>
            <w:tcW w:w="266" w:type="pct"/>
            <w:shd w:val="clear" w:color="auto" w:fill="auto"/>
            <w:noWrap/>
            <w:vAlign w:val="center"/>
            <w:hideMark/>
          </w:tcPr>
          <w:p w14:paraId="046A9B29" w14:textId="6D218E25"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c>
          <w:tcPr>
            <w:tcW w:w="266" w:type="pct"/>
            <w:shd w:val="clear" w:color="auto" w:fill="auto"/>
            <w:noWrap/>
            <w:vAlign w:val="center"/>
            <w:hideMark/>
          </w:tcPr>
          <w:p w14:paraId="08CF19D0" w14:textId="18CC6774" w:rsidR="002D13EB" w:rsidRPr="00FA0B95" w:rsidRDefault="002D13EB"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r>
    </w:tbl>
    <w:p w14:paraId="6E5A5D06" w14:textId="77777777" w:rsidR="002D13EB" w:rsidRPr="00FA0B95" w:rsidRDefault="002D13EB" w:rsidP="00717313">
      <w:pPr>
        <w:rPr>
          <w:rFonts w:ascii="Arial" w:hAnsi="Arial" w:cs="Arial"/>
          <w:sz w:val="20"/>
          <w:shd w:val="clear" w:color="auto" w:fill="FFFFFF"/>
        </w:rPr>
      </w:pPr>
      <w:r w:rsidRPr="00FA0B95">
        <w:rPr>
          <w:rFonts w:ascii="Arial" w:hAnsi="Arial" w:cs="Arial"/>
          <w:sz w:val="20"/>
          <w:shd w:val="clear" w:color="auto" w:fill="FFFFFF"/>
        </w:rPr>
        <w:t xml:space="preserve">Fuente: Bienestar Universitario ITP 2024. </w:t>
      </w:r>
    </w:p>
    <w:p w14:paraId="3146E4F2" w14:textId="2724C2AD" w:rsidR="0071071D" w:rsidRPr="00FA0B95" w:rsidRDefault="0071071D" w:rsidP="00717313">
      <w:pPr>
        <w:rPr>
          <w:rFonts w:ascii="Arial" w:hAnsi="Arial" w:cs="Arial"/>
          <w:sz w:val="20"/>
          <w:shd w:val="clear" w:color="auto" w:fill="FFFFFF"/>
        </w:rPr>
      </w:pPr>
    </w:p>
    <w:p w14:paraId="403D8A2E" w14:textId="02F40638" w:rsidR="000D4314" w:rsidRPr="00FA0B95" w:rsidRDefault="000D4314" w:rsidP="00717313">
      <w:pPr>
        <w:rPr>
          <w:rFonts w:ascii="Arial" w:hAnsi="Arial" w:cs="Arial"/>
          <w:sz w:val="20"/>
          <w:shd w:val="clear" w:color="auto" w:fill="FFFFFF"/>
        </w:rPr>
      </w:pPr>
      <w:bookmarkStart w:id="60" w:name="_Toc167783518"/>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00171948" w:rsidRPr="00FA0B95">
        <w:rPr>
          <w:rFonts w:ascii="Arial" w:hAnsi="Arial" w:cs="Arial"/>
          <w:b/>
          <w:noProof/>
          <w:sz w:val="20"/>
        </w:rPr>
        <w:t>6</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w:t>
      </w:r>
      <w:r w:rsidRPr="00FA0B95">
        <w:rPr>
          <w:rFonts w:ascii="Arial" w:hAnsi="Arial" w:cs="Arial"/>
          <w:sz w:val="20"/>
          <w:shd w:val="clear" w:color="auto" w:fill="FFFFFF"/>
        </w:rPr>
        <w:t>Unidades de Formación con Alta Tasa de Mortalidad Académica Programa de Ingeniería Civil y Tecnología en Obras Civiles 2019 - 2024-1</w:t>
      </w:r>
      <w:bookmarkEnd w:id="60"/>
    </w:p>
    <w:tbl>
      <w:tblPr>
        <w:tblStyle w:val="Sombreadomedio2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7"/>
        <w:gridCol w:w="518"/>
        <w:gridCol w:w="518"/>
        <w:gridCol w:w="518"/>
        <w:gridCol w:w="584"/>
        <w:gridCol w:w="517"/>
        <w:gridCol w:w="517"/>
        <w:gridCol w:w="517"/>
        <w:gridCol w:w="517"/>
        <w:gridCol w:w="517"/>
        <w:gridCol w:w="517"/>
        <w:gridCol w:w="517"/>
      </w:tblGrid>
      <w:tr w:rsidR="000D4314" w:rsidRPr="00FA0B95" w14:paraId="37A75A47" w14:textId="77777777" w:rsidTr="000D4314">
        <w:trPr>
          <w:cnfStyle w:val="100000000000" w:firstRow="1" w:lastRow="0" w:firstColumn="0" w:lastColumn="0" w:oddVBand="0" w:evenVBand="0" w:oddHBand="0" w:evenHBand="0" w:firstRowFirstColumn="0" w:firstRowLastColumn="0" w:lastRowFirstColumn="0" w:lastRowLastColumn="0"/>
          <w:trHeight w:val="818"/>
        </w:trPr>
        <w:tc>
          <w:tcPr>
            <w:cnfStyle w:val="001000000100" w:firstRow="0" w:lastRow="0" w:firstColumn="1" w:lastColumn="0" w:oddVBand="0" w:evenVBand="0" w:oddHBand="0" w:evenHBand="0" w:firstRowFirstColumn="1" w:firstRowLastColumn="0" w:lastRowFirstColumn="0" w:lastRowLastColumn="0"/>
            <w:tcW w:w="1871" w:type="pct"/>
            <w:tcBorders>
              <w:top w:val="none" w:sz="0" w:space="0" w:color="auto"/>
              <w:left w:val="none" w:sz="0" w:space="0" w:color="auto"/>
              <w:bottom w:val="none" w:sz="0" w:space="0" w:color="auto"/>
              <w:right w:val="none" w:sz="0" w:space="0" w:color="auto"/>
            </w:tcBorders>
            <w:shd w:val="clear" w:color="auto" w:fill="auto"/>
            <w:noWrap/>
            <w:vAlign w:val="center"/>
            <w:hideMark/>
          </w:tcPr>
          <w:p w14:paraId="1F6BDF45" w14:textId="2BE7652A" w:rsidR="000D4314" w:rsidRPr="00FA0B95" w:rsidRDefault="000D4314" w:rsidP="00717313">
            <w:pPr>
              <w:jc w:val="center"/>
              <w:rPr>
                <w:rFonts w:ascii="Arial" w:hAnsi="Arial" w:cs="Arial"/>
                <w:color w:val="auto"/>
                <w:sz w:val="20"/>
                <w:lang w:eastAsia="es-CO"/>
              </w:rPr>
            </w:pPr>
            <w:r w:rsidRPr="00FA0B95">
              <w:rPr>
                <w:rFonts w:ascii="Arial" w:hAnsi="Arial" w:cs="Arial"/>
                <w:color w:val="auto"/>
                <w:sz w:val="20"/>
                <w:lang w:eastAsia="es-CO"/>
              </w:rPr>
              <w:t>Unidades de Formación</w:t>
            </w:r>
          </w:p>
        </w:tc>
        <w:tc>
          <w:tcPr>
            <w:tcW w:w="281"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08612287" w14:textId="259B9BCF" w:rsidR="000D4314" w:rsidRPr="00FA0B95" w:rsidRDefault="000D43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2019-1</w:t>
            </w:r>
          </w:p>
        </w:tc>
        <w:tc>
          <w:tcPr>
            <w:tcW w:w="281"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11763AF6" w14:textId="06DA13AB" w:rsidR="000D4314" w:rsidRPr="00FA0B95" w:rsidRDefault="000D43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2019-2</w:t>
            </w:r>
          </w:p>
        </w:tc>
        <w:tc>
          <w:tcPr>
            <w:tcW w:w="281"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7FC09F65" w14:textId="35AD7C3F" w:rsidR="000D4314" w:rsidRPr="00FA0B95" w:rsidRDefault="000D43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2020-1</w:t>
            </w:r>
          </w:p>
        </w:tc>
        <w:tc>
          <w:tcPr>
            <w:tcW w:w="317"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1BAFD018" w14:textId="7FB22738" w:rsidR="000D4314" w:rsidRPr="00FA0B95" w:rsidRDefault="000D43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2020-2</w:t>
            </w:r>
          </w:p>
        </w:tc>
        <w:tc>
          <w:tcPr>
            <w:tcW w:w="281"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42CED97F" w14:textId="034DA9E2" w:rsidR="000D4314" w:rsidRPr="00FA0B95" w:rsidRDefault="000D43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2021-1</w:t>
            </w:r>
          </w:p>
        </w:tc>
        <w:tc>
          <w:tcPr>
            <w:tcW w:w="281"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147AC07F" w14:textId="6A0A5529" w:rsidR="000D4314" w:rsidRPr="00FA0B95" w:rsidRDefault="000D43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2021-2</w:t>
            </w:r>
          </w:p>
        </w:tc>
        <w:tc>
          <w:tcPr>
            <w:tcW w:w="281"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44377611" w14:textId="14BA31C5" w:rsidR="000D4314" w:rsidRPr="00FA0B95" w:rsidRDefault="000D43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2022-1</w:t>
            </w:r>
          </w:p>
        </w:tc>
        <w:tc>
          <w:tcPr>
            <w:tcW w:w="281"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1EB95148" w14:textId="07F3D449" w:rsidR="000D4314" w:rsidRPr="00FA0B95" w:rsidRDefault="000D43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2022-2</w:t>
            </w:r>
          </w:p>
        </w:tc>
        <w:tc>
          <w:tcPr>
            <w:tcW w:w="281"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466FE83C" w14:textId="63AB8AE7" w:rsidR="000D4314" w:rsidRPr="00FA0B95" w:rsidRDefault="000D43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2023-1</w:t>
            </w:r>
          </w:p>
        </w:tc>
        <w:tc>
          <w:tcPr>
            <w:tcW w:w="281"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4E2D1EA9" w14:textId="63AC18C2" w:rsidR="000D4314" w:rsidRPr="00FA0B95" w:rsidRDefault="000D43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2023-2</w:t>
            </w:r>
          </w:p>
        </w:tc>
        <w:tc>
          <w:tcPr>
            <w:tcW w:w="281"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33FE2392" w14:textId="6E06BCFF" w:rsidR="000D4314" w:rsidRPr="00FA0B95" w:rsidRDefault="000D43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2024-1</w:t>
            </w:r>
          </w:p>
        </w:tc>
      </w:tr>
      <w:tr w:rsidR="000D4314" w:rsidRPr="00FA0B95" w14:paraId="668C2E39" w14:textId="77777777" w:rsidTr="000D4314">
        <w:trPr>
          <w:cnfStyle w:val="000000100000" w:firstRow="0" w:lastRow="0" w:firstColumn="0" w:lastColumn="0" w:oddVBand="0" w:evenVBand="0" w:oddHBand="1" w:evenHBand="0" w:firstRowFirstColumn="0" w:firstRowLastColumn="0" w:lastRowFirstColumn="0" w:lastRowLastColumn="0"/>
          <w:trHeight w:val="91"/>
        </w:trPr>
        <w:tc>
          <w:tcPr>
            <w:cnfStyle w:val="001000000000" w:firstRow="0" w:lastRow="0" w:firstColumn="1" w:lastColumn="0" w:oddVBand="0" w:evenVBand="0" w:oddHBand="0" w:evenHBand="0" w:firstRowFirstColumn="0" w:firstRowLastColumn="0" w:lastRowFirstColumn="0" w:lastRowLastColumn="0"/>
            <w:tcW w:w="1871" w:type="pct"/>
            <w:tcBorders>
              <w:top w:val="none" w:sz="0" w:space="0" w:color="auto"/>
              <w:left w:val="none" w:sz="0" w:space="0" w:color="auto"/>
              <w:bottom w:val="none" w:sz="0" w:space="0" w:color="auto"/>
              <w:right w:val="none" w:sz="0" w:space="0" w:color="auto"/>
            </w:tcBorders>
            <w:shd w:val="clear" w:color="auto" w:fill="auto"/>
            <w:noWrap/>
            <w:hideMark/>
          </w:tcPr>
          <w:p w14:paraId="529AC7F9" w14:textId="54BA04B5" w:rsidR="000D4314" w:rsidRPr="00FA0B95" w:rsidRDefault="000D4314" w:rsidP="00717313">
            <w:pPr>
              <w:rPr>
                <w:rFonts w:ascii="Arial" w:hAnsi="Arial" w:cs="Arial"/>
                <w:b w:val="0"/>
                <w:color w:val="auto"/>
                <w:sz w:val="20"/>
                <w:lang w:eastAsia="es-CO"/>
              </w:rPr>
            </w:pPr>
            <w:r w:rsidRPr="00FA0B95">
              <w:rPr>
                <w:rFonts w:ascii="Arial" w:hAnsi="Arial" w:cs="Arial"/>
                <w:b w:val="0"/>
                <w:color w:val="auto"/>
                <w:sz w:val="20"/>
                <w:lang w:eastAsia="es-CO"/>
              </w:rPr>
              <w:t>Cálculo Diferencial</w:t>
            </w:r>
          </w:p>
        </w:tc>
        <w:tc>
          <w:tcPr>
            <w:tcW w:w="281" w:type="pct"/>
            <w:shd w:val="clear" w:color="auto" w:fill="auto"/>
            <w:noWrap/>
            <w:hideMark/>
          </w:tcPr>
          <w:p w14:paraId="16F68D20" w14:textId="50D782DF"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81" w:type="pct"/>
            <w:shd w:val="clear" w:color="auto" w:fill="auto"/>
            <w:noWrap/>
            <w:hideMark/>
          </w:tcPr>
          <w:p w14:paraId="0B90CD29" w14:textId="6A6BAC90"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281" w:type="pct"/>
            <w:shd w:val="clear" w:color="auto" w:fill="auto"/>
            <w:noWrap/>
            <w:hideMark/>
          </w:tcPr>
          <w:p w14:paraId="4D1B4AC7" w14:textId="79736685"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317" w:type="pct"/>
            <w:shd w:val="clear" w:color="auto" w:fill="auto"/>
            <w:noWrap/>
            <w:hideMark/>
          </w:tcPr>
          <w:p w14:paraId="2B108691" w14:textId="7DF0331E"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281" w:type="pct"/>
            <w:shd w:val="clear" w:color="auto" w:fill="auto"/>
            <w:noWrap/>
            <w:hideMark/>
          </w:tcPr>
          <w:p w14:paraId="34072D16" w14:textId="4B48DEDA"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281" w:type="pct"/>
            <w:shd w:val="clear" w:color="auto" w:fill="auto"/>
            <w:noWrap/>
            <w:hideMark/>
          </w:tcPr>
          <w:p w14:paraId="1259789E" w14:textId="488B68C3"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23</w:t>
            </w:r>
          </w:p>
        </w:tc>
        <w:tc>
          <w:tcPr>
            <w:tcW w:w="281" w:type="pct"/>
            <w:shd w:val="clear" w:color="auto" w:fill="auto"/>
            <w:noWrap/>
            <w:hideMark/>
          </w:tcPr>
          <w:p w14:paraId="0D74EDCA" w14:textId="2F69AD21"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281" w:type="pct"/>
            <w:shd w:val="clear" w:color="auto" w:fill="auto"/>
            <w:noWrap/>
            <w:hideMark/>
          </w:tcPr>
          <w:p w14:paraId="59D30E30" w14:textId="63638E1F"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23</w:t>
            </w:r>
          </w:p>
        </w:tc>
        <w:tc>
          <w:tcPr>
            <w:tcW w:w="281" w:type="pct"/>
            <w:shd w:val="clear" w:color="auto" w:fill="auto"/>
            <w:noWrap/>
            <w:hideMark/>
          </w:tcPr>
          <w:p w14:paraId="10D41CEF" w14:textId="06B33C30"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281" w:type="pct"/>
            <w:shd w:val="clear" w:color="auto" w:fill="auto"/>
            <w:noWrap/>
            <w:hideMark/>
          </w:tcPr>
          <w:p w14:paraId="3466B9F7" w14:textId="3E1160A6"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281" w:type="pct"/>
            <w:shd w:val="clear" w:color="auto" w:fill="auto"/>
            <w:noWrap/>
            <w:hideMark/>
          </w:tcPr>
          <w:p w14:paraId="63F91AF6" w14:textId="3E8BAA46"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r>
      <w:tr w:rsidR="000D4314" w:rsidRPr="00FA0B95" w14:paraId="3392ADA3" w14:textId="77777777" w:rsidTr="000D4314">
        <w:trPr>
          <w:trHeight w:val="91"/>
        </w:trPr>
        <w:tc>
          <w:tcPr>
            <w:cnfStyle w:val="001000000000" w:firstRow="0" w:lastRow="0" w:firstColumn="1" w:lastColumn="0" w:oddVBand="0" w:evenVBand="0" w:oddHBand="0" w:evenHBand="0" w:firstRowFirstColumn="0" w:firstRowLastColumn="0" w:lastRowFirstColumn="0" w:lastRowLastColumn="0"/>
            <w:tcW w:w="1871" w:type="pct"/>
            <w:tcBorders>
              <w:top w:val="none" w:sz="0" w:space="0" w:color="auto"/>
              <w:left w:val="none" w:sz="0" w:space="0" w:color="auto"/>
              <w:bottom w:val="none" w:sz="0" w:space="0" w:color="auto"/>
              <w:right w:val="none" w:sz="0" w:space="0" w:color="auto"/>
            </w:tcBorders>
            <w:shd w:val="clear" w:color="auto" w:fill="auto"/>
            <w:noWrap/>
            <w:hideMark/>
          </w:tcPr>
          <w:p w14:paraId="7845BF29" w14:textId="47F1F2FB" w:rsidR="000D4314" w:rsidRPr="00FA0B95" w:rsidRDefault="000D4314" w:rsidP="00717313">
            <w:pPr>
              <w:rPr>
                <w:rFonts w:ascii="Arial" w:hAnsi="Arial" w:cs="Arial"/>
                <w:b w:val="0"/>
                <w:color w:val="auto"/>
                <w:sz w:val="20"/>
                <w:lang w:eastAsia="es-CO"/>
              </w:rPr>
            </w:pPr>
            <w:r w:rsidRPr="00FA0B95">
              <w:rPr>
                <w:rFonts w:ascii="Arial" w:hAnsi="Arial" w:cs="Arial"/>
                <w:b w:val="0"/>
                <w:color w:val="auto"/>
                <w:sz w:val="20"/>
                <w:lang w:eastAsia="es-CO"/>
              </w:rPr>
              <w:t>Competencias Comunicativas</w:t>
            </w:r>
          </w:p>
        </w:tc>
        <w:tc>
          <w:tcPr>
            <w:tcW w:w="281" w:type="pct"/>
            <w:shd w:val="clear" w:color="auto" w:fill="auto"/>
            <w:noWrap/>
            <w:hideMark/>
          </w:tcPr>
          <w:p w14:paraId="26C36F39" w14:textId="2551CD7B"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63</w:t>
            </w:r>
          </w:p>
        </w:tc>
        <w:tc>
          <w:tcPr>
            <w:tcW w:w="281" w:type="pct"/>
            <w:shd w:val="clear" w:color="auto" w:fill="auto"/>
            <w:noWrap/>
            <w:hideMark/>
          </w:tcPr>
          <w:p w14:paraId="328EA3C4" w14:textId="3DFAAC47"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281" w:type="pct"/>
            <w:shd w:val="clear" w:color="auto" w:fill="auto"/>
            <w:noWrap/>
            <w:hideMark/>
          </w:tcPr>
          <w:p w14:paraId="252D69AD" w14:textId="7A961539"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317" w:type="pct"/>
            <w:shd w:val="clear" w:color="auto" w:fill="auto"/>
            <w:noWrap/>
            <w:hideMark/>
          </w:tcPr>
          <w:p w14:paraId="5A3BD2A9" w14:textId="5CA57DAA"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281" w:type="pct"/>
            <w:shd w:val="clear" w:color="auto" w:fill="auto"/>
            <w:noWrap/>
            <w:hideMark/>
          </w:tcPr>
          <w:p w14:paraId="440D7BCE" w14:textId="579F9F7C"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34</w:t>
            </w:r>
          </w:p>
        </w:tc>
        <w:tc>
          <w:tcPr>
            <w:tcW w:w="281" w:type="pct"/>
            <w:shd w:val="clear" w:color="auto" w:fill="auto"/>
            <w:noWrap/>
            <w:hideMark/>
          </w:tcPr>
          <w:p w14:paraId="54536294" w14:textId="66DDF50A"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35</w:t>
            </w:r>
          </w:p>
        </w:tc>
        <w:tc>
          <w:tcPr>
            <w:tcW w:w="281" w:type="pct"/>
            <w:shd w:val="clear" w:color="auto" w:fill="auto"/>
            <w:noWrap/>
            <w:hideMark/>
          </w:tcPr>
          <w:p w14:paraId="1DF9B251" w14:textId="7F4CB322"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34</w:t>
            </w:r>
          </w:p>
        </w:tc>
        <w:tc>
          <w:tcPr>
            <w:tcW w:w="281" w:type="pct"/>
            <w:shd w:val="clear" w:color="auto" w:fill="auto"/>
            <w:noWrap/>
            <w:hideMark/>
          </w:tcPr>
          <w:p w14:paraId="0F3A8C25" w14:textId="3E8234E8"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35</w:t>
            </w:r>
          </w:p>
        </w:tc>
        <w:tc>
          <w:tcPr>
            <w:tcW w:w="281" w:type="pct"/>
            <w:shd w:val="clear" w:color="auto" w:fill="auto"/>
            <w:noWrap/>
            <w:hideMark/>
          </w:tcPr>
          <w:p w14:paraId="541F1C31" w14:textId="0B06ACBE"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81" w:type="pct"/>
            <w:shd w:val="clear" w:color="auto" w:fill="auto"/>
            <w:noWrap/>
            <w:hideMark/>
          </w:tcPr>
          <w:p w14:paraId="488958D8" w14:textId="7F51A29B"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281" w:type="pct"/>
            <w:shd w:val="clear" w:color="auto" w:fill="auto"/>
            <w:noWrap/>
            <w:hideMark/>
          </w:tcPr>
          <w:p w14:paraId="58223687" w14:textId="73B6FED1"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26</w:t>
            </w:r>
          </w:p>
        </w:tc>
      </w:tr>
      <w:tr w:rsidR="000D4314" w:rsidRPr="00FA0B95" w14:paraId="10C251FA" w14:textId="77777777" w:rsidTr="000D4314">
        <w:trPr>
          <w:cnfStyle w:val="000000100000" w:firstRow="0" w:lastRow="0" w:firstColumn="0" w:lastColumn="0" w:oddVBand="0" w:evenVBand="0" w:oddHBand="1" w:evenHBand="0" w:firstRowFirstColumn="0" w:firstRowLastColumn="0" w:lastRowFirstColumn="0" w:lastRowLastColumn="0"/>
          <w:trHeight w:val="91"/>
        </w:trPr>
        <w:tc>
          <w:tcPr>
            <w:cnfStyle w:val="001000000000" w:firstRow="0" w:lastRow="0" w:firstColumn="1" w:lastColumn="0" w:oddVBand="0" w:evenVBand="0" w:oddHBand="0" w:evenHBand="0" w:firstRowFirstColumn="0" w:firstRowLastColumn="0" w:lastRowFirstColumn="0" w:lastRowLastColumn="0"/>
            <w:tcW w:w="1871" w:type="pct"/>
            <w:tcBorders>
              <w:top w:val="none" w:sz="0" w:space="0" w:color="auto"/>
              <w:left w:val="none" w:sz="0" w:space="0" w:color="auto"/>
              <w:bottom w:val="none" w:sz="0" w:space="0" w:color="auto"/>
              <w:right w:val="none" w:sz="0" w:space="0" w:color="auto"/>
            </w:tcBorders>
            <w:shd w:val="clear" w:color="auto" w:fill="auto"/>
            <w:noWrap/>
            <w:hideMark/>
          </w:tcPr>
          <w:p w14:paraId="5B70E5F9" w14:textId="38F43942" w:rsidR="000D4314" w:rsidRPr="00FA0B95" w:rsidRDefault="000D4314" w:rsidP="00717313">
            <w:pPr>
              <w:rPr>
                <w:rFonts w:ascii="Arial" w:hAnsi="Arial" w:cs="Arial"/>
                <w:b w:val="0"/>
                <w:color w:val="auto"/>
                <w:sz w:val="20"/>
                <w:lang w:eastAsia="es-CO"/>
              </w:rPr>
            </w:pPr>
            <w:r w:rsidRPr="00FA0B95">
              <w:rPr>
                <w:rFonts w:ascii="Arial" w:hAnsi="Arial" w:cs="Arial"/>
                <w:b w:val="0"/>
                <w:color w:val="auto"/>
                <w:sz w:val="20"/>
                <w:lang w:eastAsia="es-CO"/>
              </w:rPr>
              <w:t>Matemáticas Fundamentales</w:t>
            </w:r>
          </w:p>
        </w:tc>
        <w:tc>
          <w:tcPr>
            <w:tcW w:w="281" w:type="pct"/>
            <w:shd w:val="clear" w:color="auto" w:fill="auto"/>
            <w:noWrap/>
            <w:hideMark/>
          </w:tcPr>
          <w:p w14:paraId="15335BD3" w14:textId="729345B1"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88</w:t>
            </w:r>
          </w:p>
        </w:tc>
        <w:tc>
          <w:tcPr>
            <w:tcW w:w="281" w:type="pct"/>
            <w:shd w:val="clear" w:color="auto" w:fill="auto"/>
            <w:noWrap/>
            <w:hideMark/>
          </w:tcPr>
          <w:p w14:paraId="6E566360" w14:textId="008A8645"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281" w:type="pct"/>
            <w:shd w:val="clear" w:color="auto" w:fill="auto"/>
            <w:noWrap/>
            <w:hideMark/>
          </w:tcPr>
          <w:p w14:paraId="032F3CC9" w14:textId="09E41BB7"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51</w:t>
            </w:r>
          </w:p>
        </w:tc>
        <w:tc>
          <w:tcPr>
            <w:tcW w:w="317" w:type="pct"/>
            <w:shd w:val="clear" w:color="auto" w:fill="auto"/>
            <w:noWrap/>
            <w:hideMark/>
          </w:tcPr>
          <w:p w14:paraId="463B9581" w14:textId="3FD12E62"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60</w:t>
            </w:r>
          </w:p>
        </w:tc>
        <w:tc>
          <w:tcPr>
            <w:tcW w:w="281" w:type="pct"/>
            <w:shd w:val="clear" w:color="auto" w:fill="auto"/>
            <w:noWrap/>
            <w:hideMark/>
          </w:tcPr>
          <w:p w14:paraId="76E34F54" w14:textId="6382C7EF"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27</w:t>
            </w:r>
          </w:p>
        </w:tc>
        <w:tc>
          <w:tcPr>
            <w:tcW w:w="281" w:type="pct"/>
            <w:shd w:val="clear" w:color="auto" w:fill="auto"/>
            <w:noWrap/>
            <w:hideMark/>
          </w:tcPr>
          <w:p w14:paraId="096735B7" w14:textId="5D0B0808"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32</w:t>
            </w:r>
          </w:p>
        </w:tc>
        <w:tc>
          <w:tcPr>
            <w:tcW w:w="281" w:type="pct"/>
            <w:shd w:val="clear" w:color="auto" w:fill="auto"/>
            <w:noWrap/>
            <w:hideMark/>
          </w:tcPr>
          <w:p w14:paraId="57846C0B" w14:textId="318B7ED1"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27</w:t>
            </w:r>
          </w:p>
        </w:tc>
        <w:tc>
          <w:tcPr>
            <w:tcW w:w="281" w:type="pct"/>
            <w:shd w:val="clear" w:color="auto" w:fill="auto"/>
            <w:noWrap/>
            <w:hideMark/>
          </w:tcPr>
          <w:p w14:paraId="0E31D58A" w14:textId="6A551E34"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32</w:t>
            </w:r>
          </w:p>
        </w:tc>
        <w:tc>
          <w:tcPr>
            <w:tcW w:w="281" w:type="pct"/>
            <w:shd w:val="clear" w:color="auto" w:fill="auto"/>
            <w:noWrap/>
            <w:hideMark/>
          </w:tcPr>
          <w:p w14:paraId="28D9C60F" w14:textId="3CD4C1BD"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58</w:t>
            </w:r>
          </w:p>
        </w:tc>
        <w:tc>
          <w:tcPr>
            <w:tcW w:w="281" w:type="pct"/>
            <w:shd w:val="clear" w:color="auto" w:fill="auto"/>
            <w:noWrap/>
            <w:hideMark/>
          </w:tcPr>
          <w:p w14:paraId="458FE665" w14:textId="67BE60D8"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76</w:t>
            </w:r>
          </w:p>
        </w:tc>
        <w:tc>
          <w:tcPr>
            <w:tcW w:w="281" w:type="pct"/>
            <w:shd w:val="clear" w:color="auto" w:fill="auto"/>
            <w:noWrap/>
            <w:hideMark/>
          </w:tcPr>
          <w:p w14:paraId="3C868C54" w14:textId="57CC9FB5"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75</w:t>
            </w:r>
          </w:p>
        </w:tc>
      </w:tr>
      <w:tr w:rsidR="000D4314" w:rsidRPr="00FA0B95" w14:paraId="3FC6E2D2" w14:textId="77777777" w:rsidTr="000D4314">
        <w:trPr>
          <w:trHeight w:val="91"/>
        </w:trPr>
        <w:tc>
          <w:tcPr>
            <w:cnfStyle w:val="001000000000" w:firstRow="0" w:lastRow="0" w:firstColumn="1" w:lastColumn="0" w:oddVBand="0" w:evenVBand="0" w:oddHBand="0" w:evenHBand="0" w:firstRowFirstColumn="0" w:firstRowLastColumn="0" w:lastRowFirstColumn="0" w:lastRowLastColumn="0"/>
            <w:tcW w:w="1871" w:type="pct"/>
            <w:tcBorders>
              <w:top w:val="none" w:sz="0" w:space="0" w:color="auto"/>
              <w:left w:val="none" w:sz="0" w:space="0" w:color="auto"/>
              <w:bottom w:val="none" w:sz="0" w:space="0" w:color="auto"/>
              <w:right w:val="none" w:sz="0" w:space="0" w:color="auto"/>
            </w:tcBorders>
            <w:shd w:val="clear" w:color="auto" w:fill="auto"/>
            <w:noWrap/>
            <w:hideMark/>
          </w:tcPr>
          <w:p w14:paraId="7E47B51F" w14:textId="36369E17" w:rsidR="000D4314" w:rsidRPr="00FA0B95" w:rsidRDefault="000D4314" w:rsidP="00717313">
            <w:pPr>
              <w:rPr>
                <w:rFonts w:ascii="Arial" w:hAnsi="Arial" w:cs="Arial"/>
                <w:b w:val="0"/>
                <w:color w:val="auto"/>
                <w:sz w:val="20"/>
                <w:lang w:eastAsia="es-CO"/>
              </w:rPr>
            </w:pPr>
            <w:r w:rsidRPr="00FA0B95">
              <w:rPr>
                <w:rFonts w:ascii="Arial" w:hAnsi="Arial" w:cs="Arial"/>
                <w:b w:val="0"/>
                <w:color w:val="auto"/>
                <w:sz w:val="20"/>
                <w:lang w:eastAsia="es-CO"/>
              </w:rPr>
              <w:t>Física Estática</w:t>
            </w:r>
          </w:p>
        </w:tc>
        <w:tc>
          <w:tcPr>
            <w:tcW w:w="281" w:type="pct"/>
            <w:shd w:val="clear" w:color="auto" w:fill="auto"/>
            <w:noWrap/>
            <w:hideMark/>
          </w:tcPr>
          <w:p w14:paraId="1FFC5096" w14:textId="2797275D"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281" w:type="pct"/>
            <w:shd w:val="clear" w:color="auto" w:fill="auto"/>
            <w:noWrap/>
            <w:hideMark/>
          </w:tcPr>
          <w:p w14:paraId="2DAC5ABE" w14:textId="31DE4A70"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29</w:t>
            </w:r>
          </w:p>
        </w:tc>
        <w:tc>
          <w:tcPr>
            <w:tcW w:w="281" w:type="pct"/>
            <w:shd w:val="clear" w:color="auto" w:fill="auto"/>
            <w:noWrap/>
            <w:hideMark/>
          </w:tcPr>
          <w:p w14:paraId="4821F31B" w14:textId="55C778F4"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49</w:t>
            </w:r>
          </w:p>
        </w:tc>
        <w:tc>
          <w:tcPr>
            <w:tcW w:w="317" w:type="pct"/>
            <w:shd w:val="clear" w:color="auto" w:fill="auto"/>
            <w:noWrap/>
            <w:hideMark/>
          </w:tcPr>
          <w:p w14:paraId="5978229B" w14:textId="7A231666"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90</w:t>
            </w:r>
          </w:p>
        </w:tc>
        <w:tc>
          <w:tcPr>
            <w:tcW w:w="281" w:type="pct"/>
            <w:shd w:val="clear" w:color="auto" w:fill="auto"/>
            <w:noWrap/>
            <w:hideMark/>
          </w:tcPr>
          <w:p w14:paraId="70D47F4E" w14:textId="5EB57872"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45</w:t>
            </w:r>
          </w:p>
        </w:tc>
        <w:tc>
          <w:tcPr>
            <w:tcW w:w="281" w:type="pct"/>
            <w:shd w:val="clear" w:color="auto" w:fill="auto"/>
            <w:noWrap/>
            <w:hideMark/>
          </w:tcPr>
          <w:p w14:paraId="2324BBDD" w14:textId="4635A6C2"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49</w:t>
            </w:r>
          </w:p>
        </w:tc>
        <w:tc>
          <w:tcPr>
            <w:tcW w:w="281" w:type="pct"/>
            <w:shd w:val="clear" w:color="auto" w:fill="auto"/>
            <w:noWrap/>
            <w:hideMark/>
          </w:tcPr>
          <w:p w14:paraId="5347CFBF" w14:textId="46B5D65C"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45</w:t>
            </w:r>
          </w:p>
        </w:tc>
        <w:tc>
          <w:tcPr>
            <w:tcW w:w="281" w:type="pct"/>
            <w:shd w:val="clear" w:color="auto" w:fill="auto"/>
            <w:noWrap/>
            <w:hideMark/>
          </w:tcPr>
          <w:p w14:paraId="04F9B0A7" w14:textId="53CAAF41"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49</w:t>
            </w:r>
          </w:p>
        </w:tc>
        <w:tc>
          <w:tcPr>
            <w:tcW w:w="281" w:type="pct"/>
            <w:shd w:val="clear" w:color="auto" w:fill="auto"/>
            <w:noWrap/>
            <w:hideMark/>
          </w:tcPr>
          <w:p w14:paraId="79FA971C" w14:textId="4DBF9708"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58</w:t>
            </w:r>
          </w:p>
        </w:tc>
        <w:tc>
          <w:tcPr>
            <w:tcW w:w="281" w:type="pct"/>
            <w:shd w:val="clear" w:color="auto" w:fill="auto"/>
            <w:noWrap/>
            <w:hideMark/>
          </w:tcPr>
          <w:p w14:paraId="1D83FFF7" w14:textId="2E614020"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64</w:t>
            </w:r>
          </w:p>
        </w:tc>
        <w:tc>
          <w:tcPr>
            <w:tcW w:w="281" w:type="pct"/>
            <w:shd w:val="clear" w:color="auto" w:fill="auto"/>
            <w:noWrap/>
            <w:hideMark/>
          </w:tcPr>
          <w:p w14:paraId="6BFF64B2" w14:textId="0464A622"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66</w:t>
            </w:r>
          </w:p>
        </w:tc>
      </w:tr>
      <w:tr w:rsidR="000D4314" w:rsidRPr="00FA0B95" w14:paraId="3A95BC97" w14:textId="77777777" w:rsidTr="000D4314">
        <w:trPr>
          <w:cnfStyle w:val="000000100000" w:firstRow="0" w:lastRow="0" w:firstColumn="0" w:lastColumn="0" w:oddVBand="0" w:evenVBand="0" w:oddHBand="1" w:evenHBand="0" w:firstRowFirstColumn="0" w:firstRowLastColumn="0" w:lastRowFirstColumn="0" w:lastRowLastColumn="0"/>
          <w:trHeight w:val="91"/>
        </w:trPr>
        <w:tc>
          <w:tcPr>
            <w:cnfStyle w:val="001000000000" w:firstRow="0" w:lastRow="0" w:firstColumn="1" w:lastColumn="0" w:oddVBand="0" w:evenVBand="0" w:oddHBand="0" w:evenHBand="0" w:firstRowFirstColumn="0" w:firstRowLastColumn="0" w:lastRowFirstColumn="0" w:lastRowLastColumn="0"/>
            <w:tcW w:w="1871" w:type="pct"/>
            <w:tcBorders>
              <w:top w:val="none" w:sz="0" w:space="0" w:color="auto"/>
              <w:left w:val="none" w:sz="0" w:space="0" w:color="auto"/>
              <w:bottom w:val="none" w:sz="0" w:space="0" w:color="auto"/>
              <w:right w:val="none" w:sz="0" w:space="0" w:color="auto"/>
            </w:tcBorders>
            <w:shd w:val="clear" w:color="auto" w:fill="auto"/>
            <w:noWrap/>
            <w:hideMark/>
          </w:tcPr>
          <w:p w14:paraId="141402C4" w14:textId="40248825" w:rsidR="000D4314" w:rsidRPr="00FA0B95" w:rsidRDefault="000D4314" w:rsidP="00717313">
            <w:pPr>
              <w:rPr>
                <w:rFonts w:ascii="Arial" w:hAnsi="Arial" w:cs="Arial"/>
                <w:b w:val="0"/>
                <w:color w:val="auto"/>
                <w:sz w:val="20"/>
                <w:lang w:eastAsia="es-CO"/>
              </w:rPr>
            </w:pPr>
            <w:r w:rsidRPr="00FA0B95">
              <w:rPr>
                <w:rFonts w:ascii="Arial" w:hAnsi="Arial" w:cs="Arial"/>
                <w:b w:val="0"/>
                <w:color w:val="auto"/>
                <w:sz w:val="20"/>
                <w:lang w:eastAsia="es-CO"/>
              </w:rPr>
              <w:t>Física Dinámica</w:t>
            </w:r>
          </w:p>
        </w:tc>
        <w:tc>
          <w:tcPr>
            <w:tcW w:w="281" w:type="pct"/>
            <w:shd w:val="clear" w:color="auto" w:fill="auto"/>
            <w:noWrap/>
            <w:hideMark/>
          </w:tcPr>
          <w:p w14:paraId="5EBAE268" w14:textId="3FA60877"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1" w:type="pct"/>
            <w:shd w:val="clear" w:color="auto" w:fill="auto"/>
            <w:noWrap/>
            <w:hideMark/>
          </w:tcPr>
          <w:p w14:paraId="428C9B61" w14:textId="075F6BA1"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1" w:type="pct"/>
            <w:shd w:val="clear" w:color="auto" w:fill="auto"/>
            <w:noWrap/>
            <w:hideMark/>
          </w:tcPr>
          <w:p w14:paraId="2731ABC9" w14:textId="01892B7E"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41</w:t>
            </w:r>
          </w:p>
        </w:tc>
        <w:tc>
          <w:tcPr>
            <w:tcW w:w="317" w:type="pct"/>
            <w:shd w:val="clear" w:color="auto" w:fill="auto"/>
            <w:noWrap/>
            <w:hideMark/>
          </w:tcPr>
          <w:p w14:paraId="379805CD" w14:textId="30EEF1A7"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66</w:t>
            </w:r>
          </w:p>
        </w:tc>
        <w:tc>
          <w:tcPr>
            <w:tcW w:w="281" w:type="pct"/>
            <w:shd w:val="clear" w:color="auto" w:fill="auto"/>
            <w:noWrap/>
            <w:hideMark/>
          </w:tcPr>
          <w:p w14:paraId="5E2363C2" w14:textId="387E5568"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31</w:t>
            </w:r>
          </w:p>
        </w:tc>
        <w:tc>
          <w:tcPr>
            <w:tcW w:w="281" w:type="pct"/>
            <w:shd w:val="clear" w:color="auto" w:fill="auto"/>
            <w:noWrap/>
            <w:hideMark/>
          </w:tcPr>
          <w:p w14:paraId="0EB704F6" w14:textId="38F5C926"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36</w:t>
            </w:r>
          </w:p>
        </w:tc>
        <w:tc>
          <w:tcPr>
            <w:tcW w:w="281" w:type="pct"/>
            <w:shd w:val="clear" w:color="auto" w:fill="auto"/>
            <w:noWrap/>
            <w:hideMark/>
          </w:tcPr>
          <w:p w14:paraId="1E461208" w14:textId="55A4C9F8"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31</w:t>
            </w:r>
          </w:p>
        </w:tc>
        <w:tc>
          <w:tcPr>
            <w:tcW w:w="281" w:type="pct"/>
            <w:shd w:val="clear" w:color="auto" w:fill="auto"/>
            <w:noWrap/>
            <w:hideMark/>
          </w:tcPr>
          <w:p w14:paraId="012E8D62" w14:textId="46133051"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36</w:t>
            </w:r>
          </w:p>
        </w:tc>
        <w:tc>
          <w:tcPr>
            <w:tcW w:w="281" w:type="pct"/>
            <w:shd w:val="clear" w:color="auto" w:fill="auto"/>
            <w:noWrap/>
            <w:hideMark/>
          </w:tcPr>
          <w:p w14:paraId="71F29F39" w14:textId="27340725"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281" w:type="pct"/>
            <w:shd w:val="clear" w:color="auto" w:fill="auto"/>
            <w:noWrap/>
            <w:hideMark/>
          </w:tcPr>
          <w:p w14:paraId="03D33783" w14:textId="146CFB7B"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281" w:type="pct"/>
            <w:shd w:val="clear" w:color="auto" w:fill="auto"/>
            <w:noWrap/>
            <w:hideMark/>
          </w:tcPr>
          <w:p w14:paraId="59054786" w14:textId="583A4478"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r>
      <w:tr w:rsidR="000D4314" w:rsidRPr="00FA0B95" w14:paraId="016B708C" w14:textId="77777777" w:rsidTr="000D4314">
        <w:trPr>
          <w:trHeight w:val="91"/>
        </w:trPr>
        <w:tc>
          <w:tcPr>
            <w:cnfStyle w:val="001000000000" w:firstRow="0" w:lastRow="0" w:firstColumn="1" w:lastColumn="0" w:oddVBand="0" w:evenVBand="0" w:oddHBand="0" w:evenHBand="0" w:firstRowFirstColumn="0" w:firstRowLastColumn="0" w:lastRowFirstColumn="0" w:lastRowLastColumn="0"/>
            <w:tcW w:w="1871" w:type="pct"/>
            <w:tcBorders>
              <w:top w:val="none" w:sz="0" w:space="0" w:color="auto"/>
              <w:left w:val="none" w:sz="0" w:space="0" w:color="auto"/>
              <w:bottom w:val="none" w:sz="0" w:space="0" w:color="auto"/>
              <w:right w:val="none" w:sz="0" w:space="0" w:color="auto"/>
            </w:tcBorders>
            <w:shd w:val="clear" w:color="auto" w:fill="auto"/>
            <w:noWrap/>
            <w:hideMark/>
          </w:tcPr>
          <w:p w14:paraId="0BDC5CD2" w14:textId="068C6FD7" w:rsidR="000D4314" w:rsidRPr="00FA0B95" w:rsidRDefault="000D4314" w:rsidP="00717313">
            <w:pPr>
              <w:rPr>
                <w:rFonts w:ascii="Arial" w:hAnsi="Arial" w:cs="Arial"/>
                <w:b w:val="0"/>
                <w:color w:val="auto"/>
                <w:sz w:val="20"/>
                <w:lang w:eastAsia="es-CO"/>
              </w:rPr>
            </w:pPr>
            <w:r w:rsidRPr="00FA0B95">
              <w:rPr>
                <w:rFonts w:ascii="Arial" w:hAnsi="Arial" w:cs="Arial"/>
                <w:b w:val="0"/>
                <w:color w:val="auto"/>
                <w:sz w:val="20"/>
                <w:lang w:eastAsia="es-CO"/>
              </w:rPr>
              <w:lastRenderedPageBreak/>
              <w:t>Fundamentos de Programación</w:t>
            </w:r>
          </w:p>
        </w:tc>
        <w:tc>
          <w:tcPr>
            <w:tcW w:w="281" w:type="pct"/>
            <w:shd w:val="clear" w:color="auto" w:fill="auto"/>
            <w:noWrap/>
            <w:hideMark/>
          </w:tcPr>
          <w:p w14:paraId="1FE19B83" w14:textId="6DEB5F9D"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1" w:type="pct"/>
            <w:shd w:val="clear" w:color="auto" w:fill="auto"/>
            <w:noWrap/>
            <w:hideMark/>
          </w:tcPr>
          <w:p w14:paraId="2D17C569" w14:textId="566CC275"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1" w:type="pct"/>
            <w:shd w:val="clear" w:color="auto" w:fill="auto"/>
            <w:noWrap/>
            <w:hideMark/>
          </w:tcPr>
          <w:p w14:paraId="03FD184D" w14:textId="5C9E6A05"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317" w:type="pct"/>
            <w:shd w:val="clear" w:color="auto" w:fill="auto"/>
            <w:noWrap/>
            <w:hideMark/>
          </w:tcPr>
          <w:p w14:paraId="1F99FC92" w14:textId="36530EFF"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62</w:t>
            </w:r>
          </w:p>
        </w:tc>
        <w:tc>
          <w:tcPr>
            <w:tcW w:w="281" w:type="pct"/>
            <w:shd w:val="clear" w:color="auto" w:fill="auto"/>
            <w:noWrap/>
            <w:hideMark/>
          </w:tcPr>
          <w:p w14:paraId="717B2229" w14:textId="7BF3E3DA"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281" w:type="pct"/>
            <w:shd w:val="clear" w:color="auto" w:fill="auto"/>
            <w:noWrap/>
            <w:hideMark/>
          </w:tcPr>
          <w:p w14:paraId="1BDA76C8" w14:textId="7D94528B"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281" w:type="pct"/>
            <w:shd w:val="clear" w:color="auto" w:fill="auto"/>
            <w:noWrap/>
            <w:hideMark/>
          </w:tcPr>
          <w:p w14:paraId="270BA21C" w14:textId="4332F2D9"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281" w:type="pct"/>
            <w:shd w:val="clear" w:color="auto" w:fill="auto"/>
            <w:noWrap/>
            <w:hideMark/>
          </w:tcPr>
          <w:p w14:paraId="0456E2A5" w14:textId="22D87053"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281" w:type="pct"/>
            <w:shd w:val="clear" w:color="auto" w:fill="auto"/>
            <w:noWrap/>
            <w:hideMark/>
          </w:tcPr>
          <w:p w14:paraId="14417896" w14:textId="677CDD9D"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281" w:type="pct"/>
            <w:shd w:val="clear" w:color="auto" w:fill="auto"/>
            <w:noWrap/>
            <w:hideMark/>
          </w:tcPr>
          <w:p w14:paraId="2EBBBF27" w14:textId="3175E0EF"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30</w:t>
            </w:r>
          </w:p>
        </w:tc>
        <w:tc>
          <w:tcPr>
            <w:tcW w:w="281" w:type="pct"/>
            <w:shd w:val="clear" w:color="auto" w:fill="auto"/>
            <w:noWrap/>
            <w:hideMark/>
          </w:tcPr>
          <w:p w14:paraId="73A0F888" w14:textId="3172C821"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r>
      <w:tr w:rsidR="000D4314" w:rsidRPr="00FA0B95" w14:paraId="61642B12" w14:textId="77777777" w:rsidTr="000D4314">
        <w:trPr>
          <w:cnfStyle w:val="000000100000" w:firstRow="0" w:lastRow="0" w:firstColumn="0" w:lastColumn="0" w:oddVBand="0" w:evenVBand="0" w:oddHBand="1" w:evenHBand="0" w:firstRowFirstColumn="0" w:firstRowLastColumn="0" w:lastRowFirstColumn="0" w:lastRowLastColumn="0"/>
          <w:trHeight w:val="91"/>
        </w:trPr>
        <w:tc>
          <w:tcPr>
            <w:cnfStyle w:val="001000000000" w:firstRow="0" w:lastRow="0" w:firstColumn="1" w:lastColumn="0" w:oddVBand="0" w:evenVBand="0" w:oddHBand="0" w:evenHBand="0" w:firstRowFirstColumn="0" w:firstRowLastColumn="0" w:lastRowFirstColumn="0" w:lastRowLastColumn="0"/>
            <w:tcW w:w="1871" w:type="pct"/>
            <w:tcBorders>
              <w:top w:val="none" w:sz="0" w:space="0" w:color="auto"/>
              <w:left w:val="none" w:sz="0" w:space="0" w:color="auto"/>
              <w:bottom w:val="none" w:sz="0" w:space="0" w:color="auto"/>
              <w:right w:val="none" w:sz="0" w:space="0" w:color="auto"/>
            </w:tcBorders>
            <w:shd w:val="clear" w:color="auto" w:fill="auto"/>
            <w:noWrap/>
            <w:hideMark/>
          </w:tcPr>
          <w:p w14:paraId="7420E754" w14:textId="433F0E58" w:rsidR="000D4314" w:rsidRPr="00FA0B95" w:rsidRDefault="000D4314" w:rsidP="00717313">
            <w:pPr>
              <w:rPr>
                <w:rFonts w:ascii="Arial" w:hAnsi="Arial" w:cs="Arial"/>
                <w:b w:val="0"/>
                <w:color w:val="auto"/>
                <w:sz w:val="20"/>
                <w:lang w:eastAsia="es-CO"/>
              </w:rPr>
            </w:pPr>
            <w:r w:rsidRPr="00FA0B95">
              <w:rPr>
                <w:rFonts w:ascii="Arial" w:hAnsi="Arial" w:cs="Arial"/>
                <w:b w:val="0"/>
                <w:color w:val="auto"/>
                <w:sz w:val="20"/>
                <w:lang w:eastAsia="es-CO"/>
              </w:rPr>
              <w:t>Estática</w:t>
            </w:r>
          </w:p>
        </w:tc>
        <w:tc>
          <w:tcPr>
            <w:tcW w:w="281" w:type="pct"/>
            <w:shd w:val="clear" w:color="auto" w:fill="auto"/>
            <w:noWrap/>
            <w:hideMark/>
          </w:tcPr>
          <w:p w14:paraId="2D577266" w14:textId="032E638E"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26</w:t>
            </w:r>
          </w:p>
        </w:tc>
        <w:tc>
          <w:tcPr>
            <w:tcW w:w="281" w:type="pct"/>
            <w:shd w:val="clear" w:color="auto" w:fill="auto"/>
            <w:noWrap/>
            <w:hideMark/>
          </w:tcPr>
          <w:p w14:paraId="0ECC6C14" w14:textId="1E3D3534"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25</w:t>
            </w:r>
          </w:p>
        </w:tc>
        <w:tc>
          <w:tcPr>
            <w:tcW w:w="281" w:type="pct"/>
            <w:shd w:val="clear" w:color="auto" w:fill="auto"/>
            <w:noWrap/>
            <w:hideMark/>
          </w:tcPr>
          <w:p w14:paraId="535AF782" w14:textId="77A3B178"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76</w:t>
            </w:r>
          </w:p>
        </w:tc>
        <w:tc>
          <w:tcPr>
            <w:tcW w:w="317" w:type="pct"/>
            <w:shd w:val="clear" w:color="auto" w:fill="auto"/>
            <w:noWrap/>
            <w:hideMark/>
          </w:tcPr>
          <w:p w14:paraId="63D61190" w14:textId="667FD040"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116</w:t>
            </w:r>
          </w:p>
        </w:tc>
        <w:tc>
          <w:tcPr>
            <w:tcW w:w="281" w:type="pct"/>
            <w:shd w:val="clear" w:color="auto" w:fill="auto"/>
            <w:noWrap/>
            <w:hideMark/>
          </w:tcPr>
          <w:p w14:paraId="266CAB43" w14:textId="52A1CA95"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40</w:t>
            </w:r>
          </w:p>
        </w:tc>
        <w:tc>
          <w:tcPr>
            <w:tcW w:w="281" w:type="pct"/>
            <w:shd w:val="clear" w:color="auto" w:fill="auto"/>
            <w:noWrap/>
            <w:hideMark/>
          </w:tcPr>
          <w:p w14:paraId="31F2FD09" w14:textId="37751E6A"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44</w:t>
            </w:r>
          </w:p>
        </w:tc>
        <w:tc>
          <w:tcPr>
            <w:tcW w:w="281" w:type="pct"/>
            <w:shd w:val="clear" w:color="auto" w:fill="auto"/>
            <w:noWrap/>
            <w:hideMark/>
          </w:tcPr>
          <w:p w14:paraId="51E217FD" w14:textId="1C78E2E9"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40</w:t>
            </w:r>
          </w:p>
        </w:tc>
        <w:tc>
          <w:tcPr>
            <w:tcW w:w="281" w:type="pct"/>
            <w:shd w:val="clear" w:color="auto" w:fill="auto"/>
            <w:noWrap/>
            <w:hideMark/>
          </w:tcPr>
          <w:p w14:paraId="69BF16F4" w14:textId="48D6BDEB"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44</w:t>
            </w:r>
          </w:p>
        </w:tc>
        <w:tc>
          <w:tcPr>
            <w:tcW w:w="281" w:type="pct"/>
            <w:shd w:val="clear" w:color="auto" w:fill="auto"/>
            <w:noWrap/>
            <w:hideMark/>
          </w:tcPr>
          <w:p w14:paraId="62E08ADF" w14:textId="5CC9C90D"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281" w:type="pct"/>
            <w:shd w:val="clear" w:color="auto" w:fill="auto"/>
            <w:noWrap/>
            <w:hideMark/>
          </w:tcPr>
          <w:p w14:paraId="5B3C6CFE" w14:textId="71781B1D"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26</w:t>
            </w:r>
          </w:p>
        </w:tc>
        <w:tc>
          <w:tcPr>
            <w:tcW w:w="281" w:type="pct"/>
            <w:shd w:val="clear" w:color="auto" w:fill="auto"/>
            <w:noWrap/>
            <w:hideMark/>
          </w:tcPr>
          <w:p w14:paraId="382E4043" w14:textId="695B2B15"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w:t>
            </w:r>
          </w:p>
        </w:tc>
      </w:tr>
      <w:tr w:rsidR="000D4314" w:rsidRPr="00FA0B95" w14:paraId="78876FC0" w14:textId="77777777" w:rsidTr="000D4314">
        <w:trPr>
          <w:trHeight w:val="91"/>
        </w:trPr>
        <w:tc>
          <w:tcPr>
            <w:cnfStyle w:val="001000000000" w:firstRow="0" w:lastRow="0" w:firstColumn="1" w:lastColumn="0" w:oddVBand="0" w:evenVBand="0" w:oddHBand="0" w:evenHBand="0" w:firstRowFirstColumn="0" w:firstRowLastColumn="0" w:lastRowFirstColumn="0" w:lastRowLastColumn="0"/>
            <w:tcW w:w="1871" w:type="pct"/>
            <w:tcBorders>
              <w:top w:val="none" w:sz="0" w:space="0" w:color="auto"/>
              <w:left w:val="none" w:sz="0" w:space="0" w:color="auto"/>
              <w:bottom w:val="none" w:sz="0" w:space="0" w:color="auto"/>
              <w:right w:val="none" w:sz="0" w:space="0" w:color="auto"/>
            </w:tcBorders>
            <w:shd w:val="clear" w:color="auto" w:fill="auto"/>
            <w:noWrap/>
            <w:hideMark/>
          </w:tcPr>
          <w:p w14:paraId="41CAF8EF" w14:textId="0CE0A180" w:rsidR="000D4314" w:rsidRPr="00FA0B95" w:rsidRDefault="000D4314" w:rsidP="00717313">
            <w:pPr>
              <w:rPr>
                <w:rFonts w:ascii="Arial" w:hAnsi="Arial" w:cs="Arial"/>
                <w:b w:val="0"/>
                <w:color w:val="auto"/>
                <w:sz w:val="20"/>
                <w:lang w:eastAsia="es-CO"/>
              </w:rPr>
            </w:pPr>
            <w:r w:rsidRPr="00FA0B95">
              <w:rPr>
                <w:rFonts w:ascii="Arial" w:hAnsi="Arial" w:cs="Arial"/>
                <w:b w:val="0"/>
                <w:color w:val="auto"/>
                <w:sz w:val="20"/>
                <w:lang w:eastAsia="es-CO"/>
              </w:rPr>
              <w:t>Constitución Política y Economía</w:t>
            </w:r>
          </w:p>
        </w:tc>
        <w:tc>
          <w:tcPr>
            <w:tcW w:w="281" w:type="pct"/>
            <w:shd w:val="clear" w:color="auto" w:fill="auto"/>
            <w:noWrap/>
            <w:hideMark/>
          </w:tcPr>
          <w:p w14:paraId="22BCB328" w14:textId="3F19A92C"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38</w:t>
            </w:r>
          </w:p>
        </w:tc>
        <w:tc>
          <w:tcPr>
            <w:tcW w:w="281" w:type="pct"/>
            <w:shd w:val="clear" w:color="auto" w:fill="auto"/>
            <w:noWrap/>
            <w:hideMark/>
          </w:tcPr>
          <w:p w14:paraId="3C31C033" w14:textId="6837EAF6"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1" w:type="pct"/>
            <w:shd w:val="clear" w:color="auto" w:fill="auto"/>
            <w:noWrap/>
            <w:hideMark/>
          </w:tcPr>
          <w:p w14:paraId="5BA746FB" w14:textId="10166AFF"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17" w:type="pct"/>
            <w:shd w:val="clear" w:color="auto" w:fill="auto"/>
            <w:noWrap/>
            <w:hideMark/>
          </w:tcPr>
          <w:p w14:paraId="3B5AFEF3" w14:textId="509195E9"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1" w:type="pct"/>
            <w:shd w:val="clear" w:color="auto" w:fill="auto"/>
            <w:noWrap/>
            <w:hideMark/>
          </w:tcPr>
          <w:p w14:paraId="2CF37C1B" w14:textId="7D7B79B6"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1" w:type="pct"/>
            <w:shd w:val="clear" w:color="auto" w:fill="auto"/>
            <w:noWrap/>
            <w:hideMark/>
          </w:tcPr>
          <w:p w14:paraId="13ECEAC2" w14:textId="68CD05E1"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1" w:type="pct"/>
            <w:shd w:val="clear" w:color="auto" w:fill="auto"/>
            <w:noWrap/>
            <w:hideMark/>
          </w:tcPr>
          <w:p w14:paraId="02F6CAE1" w14:textId="46FB2564"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1" w:type="pct"/>
            <w:shd w:val="clear" w:color="auto" w:fill="auto"/>
            <w:noWrap/>
            <w:hideMark/>
          </w:tcPr>
          <w:p w14:paraId="50D1C845" w14:textId="586657EB"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1" w:type="pct"/>
            <w:shd w:val="clear" w:color="auto" w:fill="auto"/>
            <w:noWrap/>
            <w:hideMark/>
          </w:tcPr>
          <w:p w14:paraId="1AFCD131" w14:textId="7FF96A84"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1" w:type="pct"/>
            <w:shd w:val="clear" w:color="auto" w:fill="auto"/>
            <w:noWrap/>
            <w:hideMark/>
          </w:tcPr>
          <w:p w14:paraId="6FF21246" w14:textId="0654A2A2"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1" w:type="pct"/>
            <w:shd w:val="clear" w:color="auto" w:fill="auto"/>
            <w:noWrap/>
            <w:hideMark/>
          </w:tcPr>
          <w:p w14:paraId="34B40097" w14:textId="449224A1"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0D4314" w:rsidRPr="00FA0B95" w14:paraId="0243384C" w14:textId="77777777" w:rsidTr="000D4314">
        <w:trPr>
          <w:cnfStyle w:val="000000100000" w:firstRow="0" w:lastRow="0" w:firstColumn="0" w:lastColumn="0" w:oddVBand="0" w:evenVBand="0" w:oddHBand="1" w:evenHBand="0" w:firstRowFirstColumn="0" w:firstRowLastColumn="0" w:lastRowFirstColumn="0" w:lastRowLastColumn="0"/>
          <w:trHeight w:val="91"/>
        </w:trPr>
        <w:tc>
          <w:tcPr>
            <w:cnfStyle w:val="001000000000" w:firstRow="0" w:lastRow="0" w:firstColumn="1" w:lastColumn="0" w:oddVBand="0" w:evenVBand="0" w:oddHBand="0" w:evenHBand="0" w:firstRowFirstColumn="0" w:firstRowLastColumn="0" w:lastRowFirstColumn="0" w:lastRowLastColumn="0"/>
            <w:tcW w:w="1871" w:type="pct"/>
            <w:tcBorders>
              <w:top w:val="none" w:sz="0" w:space="0" w:color="auto"/>
              <w:left w:val="none" w:sz="0" w:space="0" w:color="auto"/>
              <w:bottom w:val="none" w:sz="0" w:space="0" w:color="auto"/>
              <w:right w:val="none" w:sz="0" w:space="0" w:color="auto"/>
            </w:tcBorders>
            <w:shd w:val="clear" w:color="auto" w:fill="auto"/>
            <w:noWrap/>
            <w:hideMark/>
          </w:tcPr>
          <w:p w14:paraId="1E6EE899" w14:textId="0DA72CB6" w:rsidR="000D4314" w:rsidRPr="00FA0B95" w:rsidRDefault="000D4314" w:rsidP="00717313">
            <w:pPr>
              <w:rPr>
                <w:rFonts w:ascii="Arial" w:hAnsi="Arial" w:cs="Arial"/>
                <w:b w:val="0"/>
                <w:color w:val="auto"/>
                <w:sz w:val="20"/>
                <w:lang w:eastAsia="es-CO"/>
              </w:rPr>
            </w:pPr>
            <w:r w:rsidRPr="00FA0B95">
              <w:rPr>
                <w:rFonts w:ascii="Arial" w:hAnsi="Arial" w:cs="Arial"/>
                <w:b w:val="0"/>
                <w:color w:val="auto"/>
                <w:sz w:val="20"/>
                <w:lang w:eastAsia="es-CO"/>
              </w:rPr>
              <w:t>Introducción al Programa</w:t>
            </w:r>
          </w:p>
        </w:tc>
        <w:tc>
          <w:tcPr>
            <w:tcW w:w="281" w:type="pct"/>
            <w:shd w:val="clear" w:color="auto" w:fill="auto"/>
            <w:noWrap/>
            <w:hideMark/>
          </w:tcPr>
          <w:p w14:paraId="1FDDF38D" w14:textId="3B3621A8"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45</w:t>
            </w:r>
          </w:p>
        </w:tc>
        <w:tc>
          <w:tcPr>
            <w:tcW w:w="281" w:type="pct"/>
            <w:shd w:val="clear" w:color="auto" w:fill="auto"/>
            <w:noWrap/>
            <w:hideMark/>
          </w:tcPr>
          <w:p w14:paraId="20D52405" w14:textId="2EF61CBD"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281" w:type="pct"/>
            <w:shd w:val="clear" w:color="auto" w:fill="auto"/>
            <w:noWrap/>
            <w:hideMark/>
          </w:tcPr>
          <w:p w14:paraId="2BD38558" w14:textId="08B098C4"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26</w:t>
            </w:r>
          </w:p>
        </w:tc>
        <w:tc>
          <w:tcPr>
            <w:tcW w:w="317" w:type="pct"/>
            <w:shd w:val="clear" w:color="auto" w:fill="auto"/>
            <w:noWrap/>
            <w:hideMark/>
          </w:tcPr>
          <w:p w14:paraId="6CAF5D47" w14:textId="53510301"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281" w:type="pct"/>
            <w:shd w:val="clear" w:color="auto" w:fill="auto"/>
            <w:noWrap/>
            <w:hideMark/>
          </w:tcPr>
          <w:p w14:paraId="1E9A649B" w14:textId="52470715"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36</w:t>
            </w:r>
          </w:p>
        </w:tc>
        <w:tc>
          <w:tcPr>
            <w:tcW w:w="281" w:type="pct"/>
            <w:shd w:val="clear" w:color="auto" w:fill="auto"/>
            <w:noWrap/>
            <w:hideMark/>
          </w:tcPr>
          <w:p w14:paraId="241252DF" w14:textId="1205B749"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c>
          <w:tcPr>
            <w:tcW w:w="281" w:type="pct"/>
            <w:shd w:val="clear" w:color="auto" w:fill="auto"/>
            <w:noWrap/>
            <w:hideMark/>
          </w:tcPr>
          <w:p w14:paraId="6E01F034" w14:textId="604D435F"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36</w:t>
            </w:r>
          </w:p>
        </w:tc>
        <w:tc>
          <w:tcPr>
            <w:tcW w:w="281" w:type="pct"/>
            <w:shd w:val="clear" w:color="auto" w:fill="auto"/>
            <w:noWrap/>
            <w:hideMark/>
          </w:tcPr>
          <w:p w14:paraId="5B68E7C3" w14:textId="1F33204A"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c>
          <w:tcPr>
            <w:tcW w:w="281" w:type="pct"/>
            <w:shd w:val="clear" w:color="auto" w:fill="auto"/>
            <w:noWrap/>
            <w:hideMark/>
          </w:tcPr>
          <w:p w14:paraId="628FFAD4" w14:textId="18AD1B07"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281" w:type="pct"/>
            <w:shd w:val="clear" w:color="auto" w:fill="auto"/>
            <w:noWrap/>
            <w:hideMark/>
          </w:tcPr>
          <w:p w14:paraId="489692CC" w14:textId="4CF232A4"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23</w:t>
            </w:r>
          </w:p>
        </w:tc>
        <w:tc>
          <w:tcPr>
            <w:tcW w:w="281" w:type="pct"/>
            <w:shd w:val="clear" w:color="auto" w:fill="auto"/>
            <w:noWrap/>
            <w:hideMark/>
          </w:tcPr>
          <w:p w14:paraId="538A78A5" w14:textId="0DE82AAF"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w:t>
            </w:r>
          </w:p>
        </w:tc>
      </w:tr>
      <w:tr w:rsidR="000D4314" w:rsidRPr="00FA0B95" w14:paraId="67CB536F" w14:textId="77777777" w:rsidTr="000D4314">
        <w:trPr>
          <w:trHeight w:val="91"/>
        </w:trPr>
        <w:tc>
          <w:tcPr>
            <w:cnfStyle w:val="001000000000" w:firstRow="0" w:lastRow="0" w:firstColumn="1" w:lastColumn="0" w:oddVBand="0" w:evenVBand="0" w:oddHBand="0" w:evenHBand="0" w:firstRowFirstColumn="0" w:firstRowLastColumn="0" w:lastRowFirstColumn="0" w:lastRowLastColumn="0"/>
            <w:tcW w:w="1871" w:type="pct"/>
            <w:tcBorders>
              <w:top w:val="none" w:sz="0" w:space="0" w:color="auto"/>
              <w:left w:val="none" w:sz="0" w:space="0" w:color="auto"/>
              <w:bottom w:val="none" w:sz="0" w:space="0" w:color="auto"/>
              <w:right w:val="none" w:sz="0" w:space="0" w:color="auto"/>
            </w:tcBorders>
            <w:shd w:val="clear" w:color="auto" w:fill="auto"/>
            <w:noWrap/>
            <w:hideMark/>
          </w:tcPr>
          <w:p w14:paraId="360BA8A6" w14:textId="18BAC4EB" w:rsidR="000D4314" w:rsidRPr="00FA0B95" w:rsidRDefault="000D4314" w:rsidP="00717313">
            <w:pPr>
              <w:rPr>
                <w:rFonts w:ascii="Arial" w:hAnsi="Arial" w:cs="Arial"/>
                <w:b w:val="0"/>
                <w:color w:val="auto"/>
                <w:sz w:val="20"/>
                <w:lang w:eastAsia="es-CO"/>
              </w:rPr>
            </w:pPr>
            <w:r w:rsidRPr="00FA0B95">
              <w:rPr>
                <w:rFonts w:ascii="Arial" w:hAnsi="Arial" w:cs="Arial"/>
                <w:b w:val="0"/>
                <w:color w:val="auto"/>
                <w:sz w:val="20"/>
                <w:lang w:eastAsia="es-CO"/>
              </w:rPr>
              <w:t>Química General</w:t>
            </w:r>
          </w:p>
        </w:tc>
        <w:tc>
          <w:tcPr>
            <w:tcW w:w="281" w:type="pct"/>
            <w:shd w:val="clear" w:color="auto" w:fill="auto"/>
            <w:noWrap/>
            <w:hideMark/>
          </w:tcPr>
          <w:p w14:paraId="7851BF5E" w14:textId="4B5CA7A3"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55</w:t>
            </w:r>
          </w:p>
        </w:tc>
        <w:tc>
          <w:tcPr>
            <w:tcW w:w="281" w:type="pct"/>
            <w:shd w:val="clear" w:color="auto" w:fill="auto"/>
            <w:noWrap/>
            <w:hideMark/>
          </w:tcPr>
          <w:p w14:paraId="73277BE5" w14:textId="2DCEA202"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29</w:t>
            </w:r>
          </w:p>
        </w:tc>
        <w:tc>
          <w:tcPr>
            <w:tcW w:w="281" w:type="pct"/>
            <w:shd w:val="clear" w:color="auto" w:fill="auto"/>
            <w:noWrap/>
            <w:hideMark/>
          </w:tcPr>
          <w:p w14:paraId="4CC8FF0B" w14:textId="42035346"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57</w:t>
            </w:r>
          </w:p>
        </w:tc>
        <w:tc>
          <w:tcPr>
            <w:tcW w:w="317" w:type="pct"/>
            <w:shd w:val="clear" w:color="auto" w:fill="auto"/>
            <w:noWrap/>
            <w:hideMark/>
          </w:tcPr>
          <w:p w14:paraId="55ED36C4" w14:textId="213C1946"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88</w:t>
            </w:r>
          </w:p>
        </w:tc>
        <w:tc>
          <w:tcPr>
            <w:tcW w:w="281" w:type="pct"/>
            <w:shd w:val="clear" w:color="auto" w:fill="auto"/>
            <w:noWrap/>
            <w:hideMark/>
          </w:tcPr>
          <w:p w14:paraId="085ADB04" w14:textId="02469C9C"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30</w:t>
            </w:r>
          </w:p>
        </w:tc>
        <w:tc>
          <w:tcPr>
            <w:tcW w:w="281" w:type="pct"/>
            <w:shd w:val="clear" w:color="auto" w:fill="auto"/>
            <w:noWrap/>
            <w:hideMark/>
          </w:tcPr>
          <w:p w14:paraId="2090EBD1" w14:textId="2306E95B"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32</w:t>
            </w:r>
          </w:p>
        </w:tc>
        <w:tc>
          <w:tcPr>
            <w:tcW w:w="281" w:type="pct"/>
            <w:shd w:val="clear" w:color="auto" w:fill="auto"/>
            <w:noWrap/>
            <w:hideMark/>
          </w:tcPr>
          <w:p w14:paraId="72B36FB7" w14:textId="53046D99"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30</w:t>
            </w:r>
          </w:p>
        </w:tc>
        <w:tc>
          <w:tcPr>
            <w:tcW w:w="281" w:type="pct"/>
            <w:shd w:val="clear" w:color="auto" w:fill="auto"/>
            <w:noWrap/>
            <w:hideMark/>
          </w:tcPr>
          <w:p w14:paraId="68D1A18F" w14:textId="0D3CB98A"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32</w:t>
            </w:r>
          </w:p>
        </w:tc>
        <w:tc>
          <w:tcPr>
            <w:tcW w:w="281" w:type="pct"/>
            <w:shd w:val="clear" w:color="auto" w:fill="auto"/>
            <w:noWrap/>
            <w:hideMark/>
          </w:tcPr>
          <w:p w14:paraId="4D2FE24F" w14:textId="2A293924"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52</w:t>
            </w:r>
          </w:p>
        </w:tc>
        <w:tc>
          <w:tcPr>
            <w:tcW w:w="281" w:type="pct"/>
            <w:shd w:val="clear" w:color="auto" w:fill="auto"/>
            <w:noWrap/>
            <w:hideMark/>
          </w:tcPr>
          <w:p w14:paraId="4109D81A" w14:textId="326C7E9A"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60</w:t>
            </w:r>
          </w:p>
        </w:tc>
        <w:tc>
          <w:tcPr>
            <w:tcW w:w="281" w:type="pct"/>
            <w:shd w:val="clear" w:color="auto" w:fill="auto"/>
            <w:noWrap/>
            <w:hideMark/>
          </w:tcPr>
          <w:p w14:paraId="31B42A66" w14:textId="7CA6CE31"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85</w:t>
            </w:r>
          </w:p>
        </w:tc>
      </w:tr>
      <w:tr w:rsidR="000D4314" w:rsidRPr="00FA0B95" w14:paraId="4B665D5C" w14:textId="77777777" w:rsidTr="000D4314">
        <w:trPr>
          <w:cnfStyle w:val="000000100000" w:firstRow="0" w:lastRow="0" w:firstColumn="0" w:lastColumn="0" w:oddVBand="0" w:evenVBand="0" w:oddHBand="1" w:evenHBand="0" w:firstRowFirstColumn="0" w:firstRowLastColumn="0" w:lastRowFirstColumn="0" w:lastRowLastColumn="0"/>
          <w:trHeight w:val="91"/>
        </w:trPr>
        <w:tc>
          <w:tcPr>
            <w:cnfStyle w:val="001000000000" w:firstRow="0" w:lastRow="0" w:firstColumn="1" w:lastColumn="0" w:oddVBand="0" w:evenVBand="0" w:oddHBand="0" w:evenHBand="0" w:firstRowFirstColumn="0" w:firstRowLastColumn="0" w:lastRowFirstColumn="0" w:lastRowLastColumn="0"/>
            <w:tcW w:w="1871" w:type="pct"/>
            <w:tcBorders>
              <w:top w:val="none" w:sz="0" w:space="0" w:color="auto"/>
              <w:left w:val="none" w:sz="0" w:space="0" w:color="auto"/>
              <w:bottom w:val="none" w:sz="0" w:space="0" w:color="auto"/>
              <w:right w:val="none" w:sz="0" w:space="0" w:color="auto"/>
            </w:tcBorders>
            <w:shd w:val="clear" w:color="auto" w:fill="auto"/>
            <w:noWrap/>
            <w:hideMark/>
          </w:tcPr>
          <w:p w14:paraId="5FC87526" w14:textId="7D0AF088" w:rsidR="000D4314" w:rsidRPr="00FA0B95" w:rsidRDefault="000D4314" w:rsidP="00717313">
            <w:pPr>
              <w:rPr>
                <w:rFonts w:ascii="Arial" w:hAnsi="Arial" w:cs="Arial"/>
                <w:b w:val="0"/>
                <w:color w:val="auto"/>
                <w:sz w:val="20"/>
                <w:lang w:eastAsia="es-CO"/>
              </w:rPr>
            </w:pPr>
            <w:r w:rsidRPr="00FA0B95">
              <w:rPr>
                <w:rFonts w:ascii="Arial" w:hAnsi="Arial" w:cs="Arial"/>
                <w:b w:val="0"/>
                <w:color w:val="auto"/>
                <w:sz w:val="20"/>
                <w:lang w:eastAsia="es-CO"/>
              </w:rPr>
              <w:t>Análisis Estructural</w:t>
            </w:r>
          </w:p>
        </w:tc>
        <w:tc>
          <w:tcPr>
            <w:tcW w:w="281" w:type="pct"/>
            <w:shd w:val="clear" w:color="auto" w:fill="auto"/>
            <w:noWrap/>
            <w:hideMark/>
          </w:tcPr>
          <w:p w14:paraId="28431CD4" w14:textId="4999F242"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1" w:type="pct"/>
            <w:shd w:val="clear" w:color="auto" w:fill="auto"/>
            <w:noWrap/>
            <w:hideMark/>
          </w:tcPr>
          <w:p w14:paraId="31B5CBAE" w14:textId="504842A4"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1" w:type="pct"/>
            <w:shd w:val="clear" w:color="auto" w:fill="auto"/>
            <w:noWrap/>
            <w:hideMark/>
          </w:tcPr>
          <w:p w14:paraId="2653A3CF" w14:textId="29053B41"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34</w:t>
            </w:r>
          </w:p>
        </w:tc>
        <w:tc>
          <w:tcPr>
            <w:tcW w:w="317" w:type="pct"/>
            <w:shd w:val="clear" w:color="auto" w:fill="auto"/>
            <w:noWrap/>
            <w:hideMark/>
          </w:tcPr>
          <w:p w14:paraId="71C00E9E" w14:textId="629E2ADD"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66</w:t>
            </w:r>
          </w:p>
        </w:tc>
        <w:tc>
          <w:tcPr>
            <w:tcW w:w="281" w:type="pct"/>
            <w:shd w:val="clear" w:color="auto" w:fill="auto"/>
            <w:noWrap/>
            <w:hideMark/>
          </w:tcPr>
          <w:p w14:paraId="6FFDBC1B" w14:textId="59B10DAC"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281" w:type="pct"/>
            <w:shd w:val="clear" w:color="auto" w:fill="auto"/>
            <w:noWrap/>
            <w:hideMark/>
          </w:tcPr>
          <w:p w14:paraId="7426499F" w14:textId="09D3D2F3"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281" w:type="pct"/>
            <w:shd w:val="clear" w:color="auto" w:fill="auto"/>
            <w:noWrap/>
            <w:hideMark/>
          </w:tcPr>
          <w:p w14:paraId="7BE355AA" w14:textId="0C50384F"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281" w:type="pct"/>
            <w:shd w:val="clear" w:color="auto" w:fill="auto"/>
            <w:noWrap/>
            <w:hideMark/>
          </w:tcPr>
          <w:p w14:paraId="5B5A532B" w14:textId="431B720A"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281" w:type="pct"/>
            <w:shd w:val="clear" w:color="auto" w:fill="auto"/>
            <w:noWrap/>
            <w:hideMark/>
          </w:tcPr>
          <w:p w14:paraId="33356E91" w14:textId="103C61E9"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25</w:t>
            </w:r>
          </w:p>
        </w:tc>
        <w:tc>
          <w:tcPr>
            <w:tcW w:w="281" w:type="pct"/>
            <w:shd w:val="clear" w:color="auto" w:fill="auto"/>
            <w:noWrap/>
            <w:hideMark/>
          </w:tcPr>
          <w:p w14:paraId="23DF7144" w14:textId="40B43077"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281" w:type="pct"/>
            <w:shd w:val="clear" w:color="auto" w:fill="auto"/>
            <w:noWrap/>
            <w:hideMark/>
          </w:tcPr>
          <w:p w14:paraId="4E090735" w14:textId="28FEBCDE"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44</w:t>
            </w:r>
          </w:p>
        </w:tc>
      </w:tr>
      <w:tr w:rsidR="000D4314" w:rsidRPr="00FA0B95" w14:paraId="06BE80EF" w14:textId="77777777" w:rsidTr="000D4314">
        <w:trPr>
          <w:trHeight w:val="91"/>
        </w:trPr>
        <w:tc>
          <w:tcPr>
            <w:cnfStyle w:val="001000000000" w:firstRow="0" w:lastRow="0" w:firstColumn="1" w:lastColumn="0" w:oddVBand="0" w:evenVBand="0" w:oddHBand="0" w:evenHBand="0" w:firstRowFirstColumn="0" w:firstRowLastColumn="0" w:lastRowFirstColumn="0" w:lastRowLastColumn="0"/>
            <w:tcW w:w="1871" w:type="pct"/>
            <w:tcBorders>
              <w:top w:val="none" w:sz="0" w:space="0" w:color="auto"/>
              <w:left w:val="none" w:sz="0" w:space="0" w:color="auto"/>
              <w:bottom w:val="none" w:sz="0" w:space="0" w:color="auto"/>
              <w:right w:val="none" w:sz="0" w:space="0" w:color="auto"/>
            </w:tcBorders>
            <w:shd w:val="clear" w:color="auto" w:fill="auto"/>
            <w:noWrap/>
            <w:hideMark/>
          </w:tcPr>
          <w:p w14:paraId="1353FD1D" w14:textId="434255D5" w:rsidR="000D4314" w:rsidRPr="00FA0B95" w:rsidRDefault="000D4314" w:rsidP="00717313">
            <w:pPr>
              <w:rPr>
                <w:rFonts w:ascii="Arial" w:hAnsi="Arial" w:cs="Arial"/>
                <w:b w:val="0"/>
                <w:color w:val="auto"/>
                <w:sz w:val="20"/>
                <w:lang w:eastAsia="es-CO"/>
              </w:rPr>
            </w:pPr>
            <w:r w:rsidRPr="00FA0B95">
              <w:rPr>
                <w:rFonts w:ascii="Arial" w:hAnsi="Arial" w:cs="Arial"/>
                <w:b w:val="0"/>
                <w:color w:val="auto"/>
                <w:sz w:val="20"/>
                <w:lang w:eastAsia="es-CO"/>
              </w:rPr>
              <w:t>Resistencia de Materiales</w:t>
            </w:r>
          </w:p>
        </w:tc>
        <w:tc>
          <w:tcPr>
            <w:tcW w:w="281" w:type="pct"/>
            <w:shd w:val="clear" w:color="auto" w:fill="auto"/>
            <w:noWrap/>
            <w:hideMark/>
          </w:tcPr>
          <w:p w14:paraId="18220DBD" w14:textId="5A1ED92F"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42</w:t>
            </w:r>
          </w:p>
        </w:tc>
        <w:tc>
          <w:tcPr>
            <w:tcW w:w="281" w:type="pct"/>
            <w:shd w:val="clear" w:color="auto" w:fill="auto"/>
            <w:noWrap/>
            <w:hideMark/>
          </w:tcPr>
          <w:p w14:paraId="6D75DB15" w14:textId="553351BB"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26</w:t>
            </w:r>
          </w:p>
        </w:tc>
        <w:tc>
          <w:tcPr>
            <w:tcW w:w="281" w:type="pct"/>
            <w:shd w:val="clear" w:color="auto" w:fill="auto"/>
            <w:noWrap/>
            <w:hideMark/>
          </w:tcPr>
          <w:p w14:paraId="5D62A326" w14:textId="417A167F"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32</w:t>
            </w:r>
          </w:p>
        </w:tc>
        <w:tc>
          <w:tcPr>
            <w:tcW w:w="317" w:type="pct"/>
            <w:shd w:val="clear" w:color="auto" w:fill="auto"/>
            <w:noWrap/>
            <w:hideMark/>
          </w:tcPr>
          <w:p w14:paraId="2C19BFA6" w14:textId="28A1F056"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44</w:t>
            </w:r>
          </w:p>
        </w:tc>
        <w:tc>
          <w:tcPr>
            <w:tcW w:w="281" w:type="pct"/>
            <w:shd w:val="clear" w:color="auto" w:fill="auto"/>
            <w:noWrap/>
            <w:hideMark/>
          </w:tcPr>
          <w:p w14:paraId="72DA0AC9" w14:textId="4785B610"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281" w:type="pct"/>
            <w:shd w:val="clear" w:color="auto" w:fill="auto"/>
            <w:noWrap/>
            <w:hideMark/>
          </w:tcPr>
          <w:p w14:paraId="31DCA5CD" w14:textId="5E6EC9CD"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281" w:type="pct"/>
            <w:shd w:val="clear" w:color="auto" w:fill="auto"/>
            <w:noWrap/>
            <w:hideMark/>
          </w:tcPr>
          <w:p w14:paraId="78D168C9" w14:textId="5A7D8CC4"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281" w:type="pct"/>
            <w:shd w:val="clear" w:color="auto" w:fill="auto"/>
            <w:noWrap/>
            <w:hideMark/>
          </w:tcPr>
          <w:p w14:paraId="14ADD385" w14:textId="6E5CDD94"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281" w:type="pct"/>
            <w:shd w:val="clear" w:color="auto" w:fill="auto"/>
            <w:noWrap/>
            <w:hideMark/>
          </w:tcPr>
          <w:p w14:paraId="6B984964" w14:textId="4921552F"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27</w:t>
            </w:r>
          </w:p>
        </w:tc>
        <w:tc>
          <w:tcPr>
            <w:tcW w:w="281" w:type="pct"/>
            <w:shd w:val="clear" w:color="auto" w:fill="auto"/>
            <w:noWrap/>
            <w:hideMark/>
          </w:tcPr>
          <w:p w14:paraId="4C446462" w14:textId="58EEDF81"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29</w:t>
            </w:r>
          </w:p>
        </w:tc>
        <w:tc>
          <w:tcPr>
            <w:tcW w:w="281" w:type="pct"/>
            <w:shd w:val="clear" w:color="auto" w:fill="auto"/>
            <w:noWrap/>
            <w:hideMark/>
          </w:tcPr>
          <w:p w14:paraId="76CBE288" w14:textId="4D2FC8CD"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r>
      <w:tr w:rsidR="000D4314" w:rsidRPr="00FA0B95" w14:paraId="7CAB2B3C" w14:textId="77777777" w:rsidTr="000D4314">
        <w:trPr>
          <w:cnfStyle w:val="000000100000" w:firstRow="0" w:lastRow="0" w:firstColumn="0" w:lastColumn="0" w:oddVBand="0" w:evenVBand="0" w:oddHBand="1" w:evenHBand="0" w:firstRowFirstColumn="0" w:firstRowLastColumn="0" w:lastRowFirstColumn="0" w:lastRowLastColumn="0"/>
          <w:trHeight w:val="91"/>
        </w:trPr>
        <w:tc>
          <w:tcPr>
            <w:cnfStyle w:val="001000000000" w:firstRow="0" w:lastRow="0" w:firstColumn="1" w:lastColumn="0" w:oddVBand="0" w:evenVBand="0" w:oddHBand="0" w:evenHBand="0" w:firstRowFirstColumn="0" w:firstRowLastColumn="0" w:lastRowFirstColumn="0" w:lastRowLastColumn="0"/>
            <w:tcW w:w="1871" w:type="pct"/>
            <w:tcBorders>
              <w:top w:val="none" w:sz="0" w:space="0" w:color="auto"/>
              <w:left w:val="none" w:sz="0" w:space="0" w:color="auto"/>
              <w:bottom w:val="none" w:sz="0" w:space="0" w:color="auto"/>
              <w:right w:val="none" w:sz="0" w:space="0" w:color="auto"/>
            </w:tcBorders>
            <w:shd w:val="clear" w:color="auto" w:fill="auto"/>
            <w:noWrap/>
            <w:hideMark/>
          </w:tcPr>
          <w:p w14:paraId="1D96E457" w14:textId="2763FA55" w:rsidR="000D4314" w:rsidRPr="00FA0B95" w:rsidRDefault="000D4314" w:rsidP="00717313">
            <w:pPr>
              <w:rPr>
                <w:rFonts w:ascii="Arial" w:hAnsi="Arial" w:cs="Arial"/>
                <w:b w:val="0"/>
                <w:color w:val="auto"/>
                <w:sz w:val="20"/>
                <w:lang w:eastAsia="es-CO"/>
              </w:rPr>
            </w:pPr>
            <w:r w:rsidRPr="00FA0B95">
              <w:rPr>
                <w:rFonts w:ascii="Arial" w:hAnsi="Arial" w:cs="Arial"/>
                <w:b w:val="0"/>
                <w:color w:val="auto"/>
                <w:sz w:val="20"/>
                <w:lang w:eastAsia="es-CO"/>
              </w:rPr>
              <w:t>Proyecto Pedagógico</w:t>
            </w:r>
          </w:p>
        </w:tc>
        <w:tc>
          <w:tcPr>
            <w:tcW w:w="281" w:type="pct"/>
            <w:shd w:val="clear" w:color="auto" w:fill="auto"/>
            <w:noWrap/>
            <w:hideMark/>
          </w:tcPr>
          <w:p w14:paraId="40C297D3" w14:textId="0D71FF9C"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1" w:type="pct"/>
            <w:shd w:val="clear" w:color="auto" w:fill="auto"/>
            <w:noWrap/>
            <w:hideMark/>
          </w:tcPr>
          <w:p w14:paraId="044758AA" w14:textId="4A998219"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1" w:type="pct"/>
            <w:shd w:val="clear" w:color="auto" w:fill="auto"/>
            <w:noWrap/>
            <w:hideMark/>
          </w:tcPr>
          <w:p w14:paraId="40213186" w14:textId="4C42B9AA"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33</w:t>
            </w:r>
          </w:p>
        </w:tc>
        <w:tc>
          <w:tcPr>
            <w:tcW w:w="317" w:type="pct"/>
            <w:shd w:val="clear" w:color="auto" w:fill="auto"/>
            <w:noWrap/>
            <w:hideMark/>
          </w:tcPr>
          <w:p w14:paraId="5475AB42" w14:textId="538519CE"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50</w:t>
            </w:r>
          </w:p>
        </w:tc>
        <w:tc>
          <w:tcPr>
            <w:tcW w:w="281" w:type="pct"/>
            <w:shd w:val="clear" w:color="auto" w:fill="auto"/>
            <w:noWrap/>
            <w:hideMark/>
          </w:tcPr>
          <w:p w14:paraId="4137EB0D" w14:textId="744003AC"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27</w:t>
            </w:r>
          </w:p>
        </w:tc>
        <w:tc>
          <w:tcPr>
            <w:tcW w:w="281" w:type="pct"/>
            <w:shd w:val="clear" w:color="auto" w:fill="auto"/>
            <w:noWrap/>
            <w:hideMark/>
          </w:tcPr>
          <w:p w14:paraId="19413707" w14:textId="7F98F4FE"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23</w:t>
            </w:r>
          </w:p>
        </w:tc>
        <w:tc>
          <w:tcPr>
            <w:tcW w:w="281" w:type="pct"/>
            <w:shd w:val="clear" w:color="auto" w:fill="auto"/>
            <w:noWrap/>
            <w:hideMark/>
          </w:tcPr>
          <w:p w14:paraId="75E8D132" w14:textId="35144300"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27</w:t>
            </w:r>
          </w:p>
        </w:tc>
        <w:tc>
          <w:tcPr>
            <w:tcW w:w="281" w:type="pct"/>
            <w:shd w:val="clear" w:color="auto" w:fill="auto"/>
            <w:noWrap/>
            <w:hideMark/>
          </w:tcPr>
          <w:p w14:paraId="7FAE5A34" w14:textId="763C9BF9"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23</w:t>
            </w:r>
          </w:p>
        </w:tc>
        <w:tc>
          <w:tcPr>
            <w:tcW w:w="281" w:type="pct"/>
            <w:shd w:val="clear" w:color="auto" w:fill="auto"/>
            <w:noWrap/>
            <w:hideMark/>
          </w:tcPr>
          <w:p w14:paraId="5EC78496" w14:textId="2C40D45B"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281" w:type="pct"/>
            <w:shd w:val="clear" w:color="auto" w:fill="auto"/>
            <w:noWrap/>
            <w:hideMark/>
          </w:tcPr>
          <w:p w14:paraId="27364689" w14:textId="24FD9EA4"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23</w:t>
            </w:r>
          </w:p>
        </w:tc>
        <w:tc>
          <w:tcPr>
            <w:tcW w:w="281" w:type="pct"/>
            <w:shd w:val="clear" w:color="auto" w:fill="auto"/>
            <w:noWrap/>
            <w:hideMark/>
          </w:tcPr>
          <w:p w14:paraId="683CB9A7" w14:textId="2CF30C5A"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33</w:t>
            </w:r>
          </w:p>
        </w:tc>
      </w:tr>
      <w:tr w:rsidR="000D4314" w:rsidRPr="00FA0B95" w14:paraId="0E2EC61C" w14:textId="77777777" w:rsidTr="000D4314">
        <w:trPr>
          <w:trHeight w:val="91"/>
        </w:trPr>
        <w:tc>
          <w:tcPr>
            <w:cnfStyle w:val="001000000000" w:firstRow="0" w:lastRow="0" w:firstColumn="1" w:lastColumn="0" w:oddVBand="0" w:evenVBand="0" w:oddHBand="0" w:evenHBand="0" w:firstRowFirstColumn="0" w:firstRowLastColumn="0" w:lastRowFirstColumn="0" w:lastRowLastColumn="0"/>
            <w:tcW w:w="1871" w:type="pct"/>
            <w:tcBorders>
              <w:top w:val="none" w:sz="0" w:space="0" w:color="auto"/>
              <w:left w:val="none" w:sz="0" w:space="0" w:color="auto"/>
              <w:bottom w:val="none" w:sz="0" w:space="0" w:color="auto"/>
              <w:right w:val="none" w:sz="0" w:space="0" w:color="auto"/>
            </w:tcBorders>
            <w:shd w:val="clear" w:color="auto" w:fill="auto"/>
            <w:noWrap/>
            <w:hideMark/>
          </w:tcPr>
          <w:p w14:paraId="08CB5E3D" w14:textId="154394DD" w:rsidR="000D4314" w:rsidRPr="00FA0B95" w:rsidRDefault="000D4314" w:rsidP="00717313">
            <w:pPr>
              <w:rPr>
                <w:rFonts w:ascii="Arial" w:hAnsi="Arial" w:cs="Arial"/>
                <w:b w:val="0"/>
                <w:color w:val="auto"/>
                <w:sz w:val="20"/>
                <w:lang w:eastAsia="es-CO"/>
              </w:rPr>
            </w:pPr>
            <w:r w:rsidRPr="00FA0B95">
              <w:rPr>
                <w:rFonts w:ascii="Arial" w:hAnsi="Arial" w:cs="Arial"/>
                <w:b w:val="0"/>
                <w:color w:val="auto"/>
                <w:sz w:val="20"/>
                <w:lang w:eastAsia="es-CO"/>
              </w:rPr>
              <w:t>Práctica Profesional</w:t>
            </w:r>
          </w:p>
        </w:tc>
        <w:tc>
          <w:tcPr>
            <w:tcW w:w="281" w:type="pct"/>
            <w:shd w:val="clear" w:color="auto" w:fill="auto"/>
            <w:noWrap/>
            <w:hideMark/>
          </w:tcPr>
          <w:p w14:paraId="7CEB11F0" w14:textId="2C02D807"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1" w:type="pct"/>
            <w:shd w:val="clear" w:color="auto" w:fill="auto"/>
            <w:noWrap/>
            <w:hideMark/>
          </w:tcPr>
          <w:p w14:paraId="611C24D6" w14:textId="4B7A7FD1"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1" w:type="pct"/>
            <w:shd w:val="clear" w:color="auto" w:fill="auto"/>
            <w:noWrap/>
            <w:hideMark/>
          </w:tcPr>
          <w:p w14:paraId="0FBE214D" w14:textId="0A6F29B2"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57</w:t>
            </w:r>
          </w:p>
        </w:tc>
        <w:tc>
          <w:tcPr>
            <w:tcW w:w="317" w:type="pct"/>
            <w:shd w:val="clear" w:color="auto" w:fill="auto"/>
            <w:noWrap/>
            <w:hideMark/>
          </w:tcPr>
          <w:p w14:paraId="0C104E9C" w14:textId="2A79FB41"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40</w:t>
            </w:r>
          </w:p>
        </w:tc>
        <w:tc>
          <w:tcPr>
            <w:tcW w:w="281" w:type="pct"/>
            <w:shd w:val="clear" w:color="auto" w:fill="auto"/>
            <w:noWrap/>
            <w:hideMark/>
          </w:tcPr>
          <w:p w14:paraId="68A45CA9" w14:textId="76AD4605"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23</w:t>
            </w:r>
          </w:p>
        </w:tc>
        <w:tc>
          <w:tcPr>
            <w:tcW w:w="281" w:type="pct"/>
            <w:shd w:val="clear" w:color="auto" w:fill="auto"/>
            <w:noWrap/>
            <w:hideMark/>
          </w:tcPr>
          <w:p w14:paraId="04839CC2" w14:textId="4EA8032A"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281" w:type="pct"/>
            <w:shd w:val="clear" w:color="auto" w:fill="auto"/>
            <w:noWrap/>
            <w:hideMark/>
          </w:tcPr>
          <w:p w14:paraId="48217E64" w14:textId="54A0FA5A"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23</w:t>
            </w:r>
          </w:p>
        </w:tc>
        <w:tc>
          <w:tcPr>
            <w:tcW w:w="281" w:type="pct"/>
            <w:shd w:val="clear" w:color="auto" w:fill="auto"/>
            <w:noWrap/>
            <w:hideMark/>
          </w:tcPr>
          <w:p w14:paraId="47FA99D8" w14:textId="2FCE4607"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281" w:type="pct"/>
            <w:shd w:val="clear" w:color="auto" w:fill="auto"/>
            <w:noWrap/>
            <w:hideMark/>
          </w:tcPr>
          <w:p w14:paraId="73ECD34D" w14:textId="076B7944"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1" w:type="pct"/>
            <w:shd w:val="clear" w:color="auto" w:fill="auto"/>
            <w:noWrap/>
            <w:hideMark/>
          </w:tcPr>
          <w:p w14:paraId="5F731706" w14:textId="4BF08000"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281" w:type="pct"/>
            <w:shd w:val="clear" w:color="auto" w:fill="auto"/>
            <w:noWrap/>
            <w:hideMark/>
          </w:tcPr>
          <w:p w14:paraId="5D472A4D" w14:textId="0875FB59"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0D4314" w:rsidRPr="00FA0B95" w14:paraId="1B6DC598" w14:textId="77777777" w:rsidTr="000D4314">
        <w:trPr>
          <w:cnfStyle w:val="000000100000" w:firstRow="0" w:lastRow="0" w:firstColumn="0" w:lastColumn="0" w:oddVBand="0" w:evenVBand="0" w:oddHBand="1" w:evenHBand="0" w:firstRowFirstColumn="0" w:firstRowLastColumn="0" w:lastRowFirstColumn="0" w:lastRowLastColumn="0"/>
          <w:trHeight w:val="91"/>
        </w:trPr>
        <w:tc>
          <w:tcPr>
            <w:cnfStyle w:val="001000000000" w:firstRow="0" w:lastRow="0" w:firstColumn="1" w:lastColumn="0" w:oddVBand="0" w:evenVBand="0" w:oddHBand="0" w:evenHBand="0" w:firstRowFirstColumn="0" w:firstRowLastColumn="0" w:lastRowFirstColumn="0" w:lastRowLastColumn="0"/>
            <w:tcW w:w="1871" w:type="pct"/>
            <w:tcBorders>
              <w:top w:val="none" w:sz="0" w:space="0" w:color="auto"/>
              <w:left w:val="none" w:sz="0" w:space="0" w:color="auto"/>
              <w:bottom w:val="none" w:sz="0" w:space="0" w:color="auto"/>
              <w:right w:val="none" w:sz="0" w:space="0" w:color="auto"/>
            </w:tcBorders>
            <w:shd w:val="clear" w:color="auto" w:fill="auto"/>
            <w:noWrap/>
            <w:hideMark/>
          </w:tcPr>
          <w:p w14:paraId="579B9410" w14:textId="5258CC5B" w:rsidR="000D4314" w:rsidRPr="00FA0B95" w:rsidRDefault="000D4314" w:rsidP="00717313">
            <w:pPr>
              <w:rPr>
                <w:rFonts w:ascii="Arial" w:hAnsi="Arial" w:cs="Arial"/>
                <w:b w:val="0"/>
                <w:color w:val="auto"/>
                <w:sz w:val="20"/>
                <w:lang w:eastAsia="es-CO"/>
              </w:rPr>
            </w:pPr>
            <w:r w:rsidRPr="00FA0B95">
              <w:rPr>
                <w:rFonts w:ascii="Arial" w:hAnsi="Arial" w:cs="Arial"/>
                <w:b w:val="0"/>
                <w:color w:val="auto"/>
                <w:sz w:val="20"/>
                <w:lang w:eastAsia="es-CO"/>
              </w:rPr>
              <w:t>Deporte Formativo</w:t>
            </w:r>
          </w:p>
        </w:tc>
        <w:tc>
          <w:tcPr>
            <w:tcW w:w="281" w:type="pct"/>
            <w:shd w:val="clear" w:color="auto" w:fill="auto"/>
            <w:noWrap/>
            <w:hideMark/>
          </w:tcPr>
          <w:p w14:paraId="068C000F" w14:textId="4F4DA169"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1" w:type="pct"/>
            <w:shd w:val="clear" w:color="auto" w:fill="auto"/>
            <w:noWrap/>
            <w:hideMark/>
          </w:tcPr>
          <w:p w14:paraId="43EAF58C" w14:textId="68BEF9F9"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1" w:type="pct"/>
            <w:shd w:val="clear" w:color="auto" w:fill="auto"/>
            <w:noWrap/>
            <w:hideMark/>
          </w:tcPr>
          <w:p w14:paraId="27DADB3F" w14:textId="71A474A8"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32</w:t>
            </w:r>
          </w:p>
        </w:tc>
        <w:tc>
          <w:tcPr>
            <w:tcW w:w="317" w:type="pct"/>
            <w:shd w:val="clear" w:color="auto" w:fill="auto"/>
            <w:noWrap/>
            <w:hideMark/>
          </w:tcPr>
          <w:p w14:paraId="1219BC22" w14:textId="52488960"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44</w:t>
            </w:r>
          </w:p>
        </w:tc>
        <w:tc>
          <w:tcPr>
            <w:tcW w:w="281" w:type="pct"/>
            <w:shd w:val="clear" w:color="auto" w:fill="auto"/>
            <w:noWrap/>
            <w:hideMark/>
          </w:tcPr>
          <w:p w14:paraId="00531955" w14:textId="5F4CACCC"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281" w:type="pct"/>
            <w:shd w:val="clear" w:color="auto" w:fill="auto"/>
            <w:noWrap/>
            <w:hideMark/>
          </w:tcPr>
          <w:p w14:paraId="0EFF6F1B" w14:textId="2E6702AF"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281" w:type="pct"/>
            <w:shd w:val="clear" w:color="auto" w:fill="auto"/>
            <w:noWrap/>
            <w:hideMark/>
          </w:tcPr>
          <w:p w14:paraId="78560C23" w14:textId="3B47F20A"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281" w:type="pct"/>
            <w:shd w:val="clear" w:color="auto" w:fill="auto"/>
            <w:noWrap/>
            <w:hideMark/>
          </w:tcPr>
          <w:p w14:paraId="181CA52B" w14:textId="456AC4E2"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281" w:type="pct"/>
            <w:shd w:val="clear" w:color="auto" w:fill="auto"/>
            <w:noWrap/>
            <w:hideMark/>
          </w:tcPr>
          <w:p w14:paraId="1DF91174" w14:textId="78AD7BCC"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281" w:type="pct"/>
            <w:shd w:val="clear" w:color="auto" w:fill="auto"/>
            <w:noWrap/>
            <w:hideMark/>
          </w:tcPr>
          <w:p w14:paraId="771F56C5" w14:textId="0C273A05"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281" w:type="pct"/>
            <w:shd w:val="clear" w:color="auto" w:fill="auto"/>
            <w:noWrap/>
            <w:hideMark/>
          </w:tcPr>
          <w:p w14:paraId="0850B649" w14:textId="363AEDF1"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r>
      <w:tr w:rsidR="000D4314" w:rsidRPr="00FA0B95" w14:paraId="3C8D4C4C" w14:textId="77777777" w:rsidTr="000D4314">
        <w:trPr>
          <w:trHeight w:val="91"/>
        </w:trPr>
        <w:tc>
          <w:tcPr>
            <w:cnfStyle w:val="001000000000" w:firstRow="0" w:lastRow="0" w:firstColumn="1" w:lastColumn="0" w:oddVBand="0" w:evenVBand="0" w:oddHBand="0" w:evenHBand="0" w:firstRowFirstColumn="0" w:firstRowLastColumn="0" w:lastRowFirstColumn="0" w:lastRowLastColumn="0"/>
            <w:tcW w:w="1871" w:type="pct"/>
            <w:tcBorders>
              <w:top w:val="none" w:sz="0" w:space="0" w:color="auto"/>
              <w:left w:val="none" w:sz="0" w:space="0" w:color="auto"/>
              <w:bottom w:val="none" w:sz="0" w:space="0" w:color="auto"/>
              <w:right w:val="none" w:sz="0" w:space="0" w:color="auto"/>
            </w:tcBorders>
            <w:shd w:val="clear" w:color="auto" w:fill="auto"/>
            <w:noWrap/>
            <w:hideMark/>
          </w:tcPr>
          <w:p w14:paraId="4CAFFBD7" w14:textId="31154975" w:rsidR="000D4314" w:rsidRPr="00FA0B95" w:rsidRDefault="000D4314" w:rsidP="00717313">
            <w:pPr>
              <w:rPr>
                <w:rFonts w:ascii="Arial" w:hAnsi="Arial" w:cs="Arial"/>
                <w:b w:val="0"/>
                <w:color w:val="auto"/>
                <w:sz w:val="20"/>
                <w:lang w:eastAsia="es-CO"/>
              </w:rPr>
            </w:pPr>
            <w:r w:rsidRPr="00FA0B95">
              <w:rPr>
                <w:rFonts w:ascii="Arial" w:hAnsi="Arial" w:cs="Arial"/>
                <w:b w:val="0"/>
                <w:color w:val="auto"/>
                <w:sz w:val="20"/>
                <w:lang w:eastAsia="es-CO"/>
              </w:rPr>
              <w:t>Materiales de Construcción</w:t>
            </w:r>
          </w:p>
        </w:tc>
        <w:tc>
          <w:tcPr>
            <w:tcW w:w="281" w:type="pct"/>
            <w:shd w:val="clear" w:color="auto" w:fill="auto"/>
            <w:noWrap/>
            <w:hideMark/>
          </w:tcPr>
          <w:p w14:paraId="165D4751" w14:textId="31EFC36F"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81" w:type="pct"/>
            <w:shd w:val="clear" w:color="auto" w:fill="auto"/>
            <w:noWrap/>
            <w:hideMark/>
          </w:tcPr>
          <w:p w14:paraId="1385AA99" w14:textId="0A3D25E0"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281" w:type="pct"/>
            <w:shd w:val="clear" w:color="auto" w:fill="auto"/>
            <w:noWrap/>
            <w:hideMark/>
          </w:tcPr>
          <w:p w14:paraId="09EE5D97" w14:textId="2019F862"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317" w:type="pct"/>
            <w:shd w:val="clear" w:color="auto" w:fill="auto"/>
            <w:noWrap/>
            <w:hideMark/>
          </w:tcPr>
          <w:p w14:paraId="18893191" w14:textId="6D3EDF4A"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c>
          <w:tcPr>
            <w:tcW w:w="281" w:type="pct"/>
            <w:shd w:val="clear" w:color="auto" w:fill="auto"/>
            <w:noWrap/>
            <w:hideMark/>
          </w:tcPr>
          <w:p w14:paraId="623F34A2" w14:textId="1512D428"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281" w:type="pct"/>
            <w:shd w:val="clear" w:color="auto" w:fill="auto"/>
            <w:noWrap/>
            <w:hideMark/>
          </w:tcPr>
          <w:p w14:paraId="2DD30418" w14:textId="58A6B8D5"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281" w:type="pct"/>
            <w:shd w:val="clear" w:color="auto" w:fill="auto"/>
            <w:noWrap/>
            <w:hideMark/>
          </w:tcPr>
          <w:p w14:paraId="1350CD03" w14:textId="1AE78167"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281" w:type="pct"/>
            <w:shd w:val="clear" w:color="auto" w:fill="auto"/>
            <w:noWrap/>
            <w:hideMark/>
          </w:tcPr>
          <w:p w14:paraId="1DD599B9" w14:textId="6CB0CC20"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281" w:type="pct"/>
            <w:shd w:val="clear" w:color="auto" w:fill="auto"/>
            <w:noWrap/>
            <w:hideMark/>
          </w:tcPr>
          <w:p w14:paraId="26771970" w14:textId="23F57B6D"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281" w:type="pct"/>
            <w:shd w:val="clear" w:color="auto" w:fill="auto"/>
            <w:noWrap/>
            <w:hideMark/>
          </w:tcPr>
          <w:p w14:paraId="42179F40" w14:textId="02980A65"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281" w:type="pct"/>
            <w:shd w:val="clear" w:color="auto" w:fill="auto"/>
            <w:noWrap/>
            <w:hideMark/>
          </w:tcPr>
          <w:p w14:paraId="1F45319E" w14:textId="542341E4"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r>
    </w:tbl>
    <w:p w14:paraId="1F90F023" w14:textId="77777777" w:rsidR="000D4314" w:rsidRPr="00FA0B95" w:rsidRDefault="000D4314" w:rsidP="00717313">
      <w:pPr>
        <w:rPr>
          <w:rFonts w:ascii="Arial" w:hAnsi="Arial" w:cs="Arial"/>
          <w:sz w:val="20"/>
          <w:shd w:val="clear" w:color="auto" w:fill="FFFFFF"/>
        </w:rPr>
      </w:pPr>
      <w:r w:rsidRPr="00FA0B95">
        <w:rPr>
          <w:rFonts w:ascii="Arial" w:hAnsi="Arial" w:cs="Arial"/>
          <w:sz w:val="20"/>
          <w:shd w:val="clear" w:color="auto" w:fill="FFFFFF"/>
        </w:rPr>
        <w:t xml:space="preserve">Fuente: Bienestar Universitario ITP 2024. </w:t>
      </w:r>
    </w:p>
    <w:p w14:paraId="24E373B6" w14:textId="10AE2554" w:rsidR="0071071D" w:rsidRPr="00FA0B95" w:rsidRDefault="0071071D" w:rsidP="00717313">
      <w:pPr>
        <w:rPr>
          <w:rFonts w:ascii="Arial" w:hAnsi="Arial" w:cs="Arial"/>
          <w:sz w:val="20"/>
          <w:shd w:val="clear" w:color="auto" w:fill="FFFFFF"/>
        </w:rPr>
      </w:pPr>
    </w:p>
    <w:p w14:paraId="73840F83" w14:textId="1E4D4E50" w:rsidR="002E7FFC" w:rsidRPr="00FA0B95" w:rsidRDefault="000D4314" w:rsidP="00717313">
      <w:pPr>
        <w:rPr>
          <w:rFonts w:ascii="Arial" w:hAnsi="Arial" w:cs="Arial"/>
          <w:sz w:val="20"/>
          <w:shd w:val="clear" w:color="auto" w:fill="FFFFFF"/>
        </w:rPr>
      </w:pPr>
      <w:bookmarkStart w:id="61" w:name="_Toc167783519"/>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00171948" w:rsidRPr="00FA0B95">
        <w:rPr>
          <w:rFonts w:ascii="Arial" w:hAnsi="Arial" w:cs="Arial"/>
          <w:b/>
          <w:noProof/>
          <w:sz w:val="20"/>
        </w:rPr>
        <w:t>7</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w:t>
      </w:r>
      <w:r w:rsidRPr="00FA0B95">
        <w:rPr>
          <w:rFonts w:ascii="Arial" w:hAnsi="Arial" w:cs="Arial"/>
          <w:sz w:val="20"/>
          <w:shd w:val="clear" w:color="auto" w:fill="FFFFFF"/>
        </w:rPr>
        <w:t>Unidades de Formación con Alta Tasa de Mortalidad Académica Programa de Ingeniería Forestal y Tecnología en Recursos Forestales 2019 - 2024-1</w:t>
      </w:r>
      <w:bookmarkEnd w:id="61"/>
    </w:p>
    <w:tbl>
      <w:tblPr>
        <w:tblStyle w:val="Sombreadomedio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2"/>
        <w:gridCol w:w="535"/>
        <w:gridCol w:w="546"/>
        <w:gridCol w:w="546"/>
        <w:gridCol w:w="546"/>
        <w:gridCol w:w="546"/>
        <w:gridCol w:w="547"/>
        <w:gridCol w:w="547"/>
        <w:gridCol w:w="547"/>
        <w:gridCol w:w="547"/>
        <w:gridCol w:w="527"/>
        <w:gridCol w:w="518"/>
      </w:tblGrid>
      <w:tr w:rsidR="00171948" w:rsidRPr="00FA0B95" w14:paraId="390EBCD0" w14:textId="77777777" w:rsidTr="00171948">
        <w:trPr>
          <w:cnfStyle w:val="100000000000" w:firstRow="1" w:lastRow="0" w:firstColumn="0" w:lastColumn="0" w:oddVBand="0" w:evenVBand="0" w:oddHBand="0" w:evenHBand="0" w:firstRowFirstColumn="0" w:firstRowLastColumn="0" w:lastRowFirstColumn="0" w:lastRowLastColumn="0"/>
          <w:trHeight w:val="740"/>
        </w:trPr>
        <w:tc>
          <w:tcPr>
            <w:cnfStyle w:val="001000000100" w:firstRow="0" w:lastRow="0" w:firstColumn="1" w:lastColumn="0" w:oddVBand="0" w:evenVBand="0" w:oddHBand="0" w:evenHBand="0" w:firstRowFirstColumn="1" w:firstRowLastColumn="0" w:lastRowFirstColumn="0" w:lastRowLastColumn="0"/>
            <w:tcW w:w="1744" w:type="pct"/>
            <w:tcBorders>
              <w:top w:val="none" w:sz="0" w:space="0" w:color="auto"/>
              <w:left w:val="none" w:sz="0" w:space="0" w:color="auto"/>
              <w:bottom w:val="none" w:sz="0" w:space="0" w:color="auto"/>
              <w:right w:val="none" w:sz="0" w:space="0" w:color="auto"/>
            </w:tcBorders>
            <w:shd w:val="clear" w:color="auto" w:fill="auto"/>
            <w:noWrap/>
            <w:vAlign w:val="center"/>
            <w:hideMark/>
          </w:tcPr>
          <w:p w14:paraId="0517934F" w14:textId="77ABBD9B" w:rsidR="000D4314" w:rsidRPr="00FA0B95" w:rsidRDefault="000D4314" w:rsidP="00717313">
            <w:pPr>
              <w:jc w:val="center"/>
              <w:rPr>
                <w:rFonts w:ascii="Arial" w:hAnsi="Arial" w:cs="Arial"/>
                <w:color w:val="auto"/>
                <w:sz w:val="20"/>
                <w:lang w:eastAsia="es-CO"/>
              </w:rPr>
            </w:pPr>
            <w:r w:rsidRPr="00FA0B95">
              <w:rPr>
                <w:rFonts w:ascii="Arial" w:hAnsi="Arial" w:cs="Arial"/>
                <w:color w:val="auto"/>
                <w:sz w:val="20"/>
                <w:lang w:eastAsia="es-CO"/>
              </w:rPr>
              <w:t>Unidades de Formación</w:t>
            </w:r>
          </w:p>
        </w:tc>
        <w:tc>
          <w:tcPr>
            <w:tcW w:w="293"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747AE196" w14:textId="61567DEC" w:rsidR="000D4314" w:rsidRPr="00FA0B95" w:rsidRDefault="000D43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2019-1</w:t>
            </w:r>
          </w:p>
        </w:tc>
        <w:tc>
          <w:tcPr>
            <w:tcW w:w="299"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292D37EC" w14:textId="2F6F08A7" w:rsidR="000D4314" w:rsidRPr="00FA0B95" w:rsidRDefault="000D43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2019-2</w:t>
            </w:r>
          </w:p>
        </w:tc>
        <w:tc>
          <w:tcPr>
            <w:tcW w:w="299"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46C71919" w14:textId="42750039" w:rsidR="000D4314" w:rsidRPr="00FA0B95" w:rsidRDefault="000D43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2020-1</w:t>
            </w:r>
          </w:p>
        </w:tc>
        <w:tc>
          <w:tcPr>
            <w:tcW w:w="299"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5F1AAF0B" w14:textId="2D76C237" w:rsidR="000D4314" w:rsidRPr="00FA0B95" w:rsidRDefault="000D43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2020-2</w:t>
            </w:r>
          </w:p>
        </w:tc>
        <w:tc>
          <w:tcPr>
            <w:tcW w:w="299"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1DBA2678" w14:textId="2D2E7FB3" w:rsidR="000D4314" w:rsidRPr="00FA0B95" w:rsidRDefault="000D43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2021-1</w:t>
            </w:r>
          </w:p>
        </w:tc>
        <w:tc>
          <w:tcPr>
            <w:tcW w:w="299"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09628B89" w14:textId="696474D4" w:rsidR="000D4314" w:rsidRPr="00FA0B95" w:rsidRDefault="000D43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2021-2</w:t>
            </w:r>
          </w:p>
        </w:tc>
        <w:tc>
          <w:tcPr>
            <w:tcW w:w="299"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248FB441" w14:textId="1284B8C3" w:rsidR="000D4314" w:rsidRPr="00FA0B95" w:rsidRDefault="000D43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2022-1</w:t>
            </w:r>
          </w:p>
        </w:tc>
        <w:tc>
          <w:tcPr>
            <w:tcW w:w="299"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3802DEE8" w14:textId="04677B10" w:rsidR="000D4314" w:rsidRPr="00FA0B95" w:rsidRDefault="000D43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2022-2</w:t>
            </w:r>
          </w:p>
        </w:tc>
        <w:tc>
          <w:tcPr>
            <w:tcW w:w="299"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612E3415" w14:textId="4BE2E15E" w:rsidR="000D4314" w:rsidRPr="00FA0B95" w:rsidRDefault="000D43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2023-1</w:t>
            </w:r>
          </w:p>
        </w:tc>
        <w:tc>
          <w:tcPr>
            <w:tcW w:w="288"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4491069C" w14:textId="67703AAF" w:rsidR="000D4314" w:rsidRPr="00FA0B95" w:rsidRDefault="000D43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2023-2</w:t>
            </w:r>
          </w:p>
        </w:tc>
        <w:tc>
          <w:tcPr>
            <w:tcW w:w="283"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0AB7679E" w14:textId="2051BFAD" w:rsidR="000D4314" w:rsidRPr="00FA0B95" w:rsidRDefault="000D4314"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2024-1</w:t>
            </w:r>
          </w:p>
        </w:tc>
      </w:tr>
      <w:tr w:rsidR="00171948" w:rsidRPr="00FA0B95" w14:paraId="3AD47AEC" w14:textId="77777777" w:rsidTr="00171948">
        <w:trPr>
          <w:cnfStyle w:val="000000100000" w:firstRow="0" w:lastRow="0" w:firstColumn="0" w:lastColumn="0" w:oddVBand="0" w:evenVBand="0" w:oddHBand="1" w:evenHBand="0" w:firstRowFirstColumn="0" w:firstRowLastColumn="0" w:lastRowFirstColumn="0" w:lastRowLastColumn="0"/>
          <w:trHeight w:val="156"/>
        </w:trPr>
        <w:tc>
          <w:tcPr>
            <w:cnfStyle w:val="001000000000" w:firstRow="0" w:lastRow="0" w:firstColumn="1" w:lastColumn="0" w:oddVBand="0" w:evenVBand="0" w:oddHBand="0" w:evenHBand="0" w:firstRowFirstColumn="0" w:firstRowLastColumn="0" w:lastRowFirstColumn="0" w:lastRowLastColumn="0"/>
            <w:tcW w:w="1744" w:type="pct"/>
            <w:tcBorders>
              <w:top w:val="none" w:sz="0" w:space="0" w:color="auto"/>
              <w:left w:val="none" w:sz="0" w:space="0" w:color="auto"/>
              <w:bottom w:val="none" w:sz="0" w:space="0" w:color="auto"/>
              <w:right w:val="none" w:sz="0" w:space="0" w:color="auto"/>
            </w:tcBorders>
            <w:shd w:val="clear" w:color="auto" w:fill="auto"/>
            <w:noWrap/>
            <w:hideMark/>
          </w:tcPr>
          <w:p w14:paraId="75CDDBB9" w14:textId="69F1452E" w:rsidR="000D4314" w:rsidRPr="00FA0B95" w:rsidRDefault="000D4314" w:rsidP="00717313">
            <w:pPr>
              <w:rPr>
                <w:rFonts w:ascii="Arial" w:hAnsi="Arial" w:cs="Arial"/>
                <w:b w:val="0"/>
                <w:color w:val="auto"/>
                <w:sz w:val="20"/>
                <w:lang w:eastAsia="es-CO"/>
              </w:rPr>
            </w:pPr>
            <w:r w:rsidRPr="00FA0B95">
              <w:rPr>
                <w:rFonts w:ascii="Arial" w:hAnsi="Arial" w:cs="Arial"/>
                <w:b w:val="0"/>
                <w:color w:val="auto"/>
                <w:sz w:val="20"/>
                <w:lang w:eastAsia="es-CO"/>
              </w:rPr>
              <w:t>Manejo y Conservación de Suelos</w:t>
            </w:r>
          </w:p>
        </w:tc>
        <w:tc>
          <w:tcPr>
            <w:tcW w:w="293" w:type="pct"/>
            <w:shd w:val="clear" w:color="auto" w:fill="auto"/>
            <w:noWrap/>
            <w:hideMark/>
          </w:tcPr>
          <w:p w14:paraId="75733E37" w14:textId="3DC9FAD2"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299" w:type="pct"/>
            <w:shd w:val="clear" w:color="auto" w:fill="auto"/>
            <w:noWrap/>
            <w:hideMark/>
          </w:tcPr>
          <w:p w14:paraId="6126C77A" w14:textId="3747E319"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299" w:type="pct"/>
            <w:shd w:val="clear" w:color="auto" w:fill="auto"/>
            <w:noWrap/>
            <w:hideMark/>
          </w:tcPr>
          <w:p w14:paraId="27BF8B22" w14:textId="3D48887C"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99" w:type="pct"/>
            <w:shd w:val="clear" w:color="auto" w:fill="auto"/>
            <w:noWrap/>
            <w:hideMark/>
          </w:tcPr>
          <w:p w14:paraId="7A495BD5" w14:textId="427F31AE"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99" w:type="pct"/>
            <w:shd w:val="clear" w:color="auto" w:fill="auto"/>
            <w:noWrap/>
            <w:hideMark/>
          </w:tcPr>
          <w:p w14:paraId="6B54FB54" w14:textId="6B1DB9E2"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299" w:type="pct"/>
            <w:shd w:val="clear" w:color="auto" w:fill="auto"/>
            <w:noWrap/>
            <w:hideMark/>
          </w:tcPr>
          <w:p w14:paraId="363AB695" w14:textId="025A9089"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299" w:type="pct"/>
            <w:shd w:val="clear" w:color="auto" w:fill="auto"/>
            <w:noWrap/>
            <w:hideMark/>
          </w:tcPr>
          <w:p w14:paraId="057B4FB8" w14:textId="07536439"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299" w:type="pct"/>
            <w:shd w:val="clear" w:color="auto" w:fill="auto"/>
            <w:noWrap/>
            <w:hideMark/>
          </w:tcPr>
          <w:p w14:paraId="66ADF44C" w14:textId="0877ADCA"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299" w:type="pct"/>
            <w:shd w:val="clear" w:color="auto" w:fill="auto"/>
            <w:noWrap/>
            <w:hideMark/>
          </w:tcPr>
          <w:p w14:paraId="3A81F920" w14:textId="6FC245A6"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8" w:type="pct"/>
            <w:shd w:val="clear" w:color="auto" w:fill="auto"/>
            <w:noWrap/>
            <w:hideMark/>
          </w:tcPr>
          <w:p w14:paraId="273F2196" w14:textId="3E231F68"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3" w:type="pct"/>
            <w:shd w:val="clear" w:color="auto" w:fill="auto"/>
            <w:noWrap/>
            <w:hideMark/>
          </w:tcPr>
          <w:p w14:paraId="3BF82C9E" w14:textId="0394C485"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171948" w:rsidRPr="00FA0B95" w14:paraId="5733384A" w14:textId="77777777" w:rsidTr="00171948">
        <w:trPr>
          <w:trHeight w:val="156"/>
        </w:trPr>
        <w:tc>
          <w:tcPr>
            <w:cnfStyle w:val="001000000000" w:firstRow="0" w:lastRow="0" w:firstColumn="1" w:lastColumn="0" w:oddVBand="0" w:evenVBand="0" w:oddHBand="0" w:evenHBand="0" w:firstRowFirstColumn="0" w:firstRowLastColumn="0" w:lastRowFirstColumn="0" w:lastRowLastColumn="0"/>
            <w:tcW w:w="1744" w:type="pct"/>
            <w:tcBorders>
              <w:top w:val="none" w:sz="0" w:space="0" w:color="auto"/>
              <w:left w:val="none" w:sz="0" w:space="0" w:color="auto"/>
              <w:bottom w:val="none" w:sz="0" w:space="0" w:color="auto"/>
              <w:right w:val="none" w:sz="0" w:space="0" w:color="auto"/>
            </w:tcBorders>
            <w:shd w:val="clear" w:color="auto" w:fill="auto"/>
            <w:noWrap/>
            <w:hideMark/>
          </w:tcPr>
          <w:p w14:paraId="368EB6E8" w14:textId="4D2DE6C5" w:rsidR="000D4314" w:rsidRPr="00FA0B95" w:rsidRDefault="000D4314" w:rsidP="00717313">
            <w:pPr>
              <w:rPr>
                <w:rFonts w:ascii="Arial" w:hAnsi="Arial" w:cs="Arial"/>
                <w:b w:val="0"/>
                <w:color w:val="auto"/>
                <w:sz w:val="20"/>
                <w:lang w:eastAsia="es-CO"/>
              </w:rPr>
            </w:pPr>
            <w:r w:rsidRPr="00FA0B95">
              <w:rPr>
                <w:rFonts w:ascii="Arial" w:hAnsi="Arial" w:cs="Arial"/>
                <w:b w:val="0"/>
                <w:color w:val="auto"/>
                <w:sz w:val="20"/>
                <w:lang w:eastAsia="es-CO"/>
              </w:rPr>
              <w:t>Física Estática</w:t>
            </w:r>
          </w:p>
        </w:tc>
        <w:tc>
          <w:tcPr>
            <w:tcW w:w="293" w:type="pct"/>
            <w:shd w:val="clear" w:color="auto" w:fill="auto"/>
            <w:noWrap/>
            <w:hideMark/>
          </w:tcPr>
          <w:p w14:paraId="1C0BAD49" w14:textId="323E5C53"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299" w:type="pct"/>
            <w:shd w:val="clear" w:color="auto" w:fill="auto"/>
            <w:noWrap/>
            <w:hideMark/>
          </w:tcPr>
          <w:p w14:paraId="07039C8B" w14:textId="55C71B2F"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99" w:type="pct"/>
            <w:shd w:val="clear" w:color="auto" w:fill="auto"/>
            <w:noWrap/>
            <w:hideMark/>
          </w:tcPr>
          <w:p w14:paraId="30993DDD" w14:textId="65A405BA"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99" w:type="pct"/>
            <w:shd w:val="clear" w:color="auto" w:fill="auto"/>
            <w:noWrap/>
            <w:hideMark/>
          </w:tcPr>
          <w:p w14:paraId="01E71810" w14:textId="258EA78B"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299" w:type="pct"/>
            <w:shd w:val="clear" w:color="auto" w:fill="auto"/>
            <w:noWrap/>
            <w:hideMark/>
          </w:tcPr>
          <w:p w14:paraId="1992C9F3" w14:textId="585D04A0"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299" w:type="pct"/>
            <w:shd w:val="clear" w:color="auto" w:fill="auto"/>
            <w:noWrap/>
            <w:hideMark/>
          </w:tcPr>
          <w:p w14:paraId="2F5A223B" w14:textId="7C3BEE38"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299" w:type="pct"/>
            <w:shd w:val="clear" w:color="auto" w:fill="auto"/>
            <w:noWrap/>
            <w:hideMark/>
          </w:tcPr>
          <w:p w14:paraId="2FE00FB2" w14:textId="7C492A2B"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299" w:type="pct"/>
            <w:shd w:val="clear" w:color="auto" w:fill="auto"/>
            <w:noWrap/>
            <w:hideMark/>
          </w:tcPr>
          <w:p w14:paraId="41C6E679" w14:textId="4498CA43"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299" w:type="pct"/>
            <w:shd w:val="clear" w:color="auto" w:fill="auto"/>
            <w:noWrap/>
            <w:hideMark/>
          </w:tcPr>
          <w:p w14:paraId="06847C63" w14:textId="38213B34"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88" w:type="pct"/>
            <w:shd w:val="clear" w:color="auto" w:fill="auto"/>
            <w:noWrap/>
            <w:hideMark/>
          </w:tcPr>
          <w:p w14:paraId="23A49FEF" w14:textId="1DFAC8E6"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283" w:type="pct"/>
            <w:shd w:val="clear" w:color="auto" w:fill="auto"/>
            <w:noWrap/>
            <w:hideMark/>
          </w:tcPr>
          <w:p w14:paraId="7D984F9D" w14:textId="63CE23D1" w:rsidR="000D4314" w:rsidRPr="00FA0B95" w:rsidRDefault="000D431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r>
      <w:tr w:rsidR="00171948" w:rsidRPr="00FA0B95" w14:paraId="4B2ED22A" w14:textId="77777777" w:rsidTr="00171948">
        <w:trPr>
          <w:cnfStyle w:val="000000100000" w:firstRow="0" w:lastRow="0" w:firstColumn="0" w:lastColumn="0" w:oddVBand="0" w:evenVBand="0" w:oddHBand="1" w:evenHBand="0" w:firstRowFirstColumn="0" w:firstRowLastColumn="0" w:lastRowFirstColumn="0" w:lastRowLastColumn="0"/>
          <w:trHeight w:val="156"/>
        </w:trPr>
        <w:tc>
          <w:tcPr>
            <w:cnfStyle w:val="001000000000" w:firstRow="0" w:lastRow="0" w:firstColumn="1" w:lastColumn="0" w:oddVBand="0" w:evenVBand="0" w:oddHBand="0" w:evenHBand="0" w:firstRowFirstColumn="0" w:firstRowLastColumn="0" w:lastRowFirstColumn="0" w:lastRowLastColumn="0"/>
            <w:tcW w:w="1744" w:type="pct"/>
            <w:tcBorders>
              <w:top w:val="none" w:sz="0" w:space="0" w:color="auto"/>
              <w:left w:val="none" w:sz="0" w:space="0" w:color="auto"/>
              <w:bottom w:val="none" w:sz="0" w:space="0" w:color="auto"/>
              <w:right w:val="none" w:sz="0" w:space="0" w:color="auto"/>
            </w:tcBorders>
            <w:shd w:val="clear" w:color="auto" w:fill="auto"/>
            <w:noWrap/>
            <w:hideMark/>
          </w:tcPr>
          <w:p w14:paraId="106B6E7C" w14:textId="356766EC" w:rsidR="00171948" w:rsidRPr="00FA0B95" w:rsidRDefault="00171948" w:rsidP="00717313">
            <w:pPr>
              <w:jc w:val="left"/>
              <w:rPr>
                <w:rFonts w:ascii="Arial" w:hAnsi="Arial" w:cs="Arial"/>
                <w:b w:val="0"/>
                <w:color w:val="auto"/>
                <w:sz w:val="20"/>
                <w:lang w:eastAsia="es-CO"/>
              </w:rPr>
            </w:pPr>
            <w:r w:rsidRPr="00FA0B95">
              <w:rPr>
                <w:rFonts w:ascii="Arial" w:hAnsi="Arial" w:cs="Arial"/>
                <w:b w:val="0"/>
                <w:color w:val="auto"/>
                <w:sz w:val="20"/>
                <w:lang w:eastAsia="es-CO"/>
              </w:rPr>
              <w:t>Inventarios Forestales</w:t>
            </w:r>
          </w:p>
        </w:tc>
        <w:tc>
          <w:tcPr>
            <w:tcW w:w="293" w:type="pct"/>
            <w:shd w:val="clear" w:color="auto" w:fill="auto"/>
          </w:tcPr>
          <w:p w14:paraId="59D0F11F" w14:textId="77777777" w:rsidR="00171948" w:rsidRPr="00FA0B95" w:rsidRDefault="00171948"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bCs/>
                <w:sz w:val="20"/>
                <w:lang w:eastAsia="es-CO"/>
              </w:rPr>
            </w:pPr>
          </w:p>
        </w:tc>
        <w:tc>
          <w:tcPr>
            <w:tcW w:w="299" w:type="pct"/>
            <w:shd w:val="clear" w:color="auto" w:fill="auto"/>
            <w:noWrap/>
            <w:hideMark/>
          </w:tcPr>
          <w:p w14:paraId="047A4B6A" w14:textId="2A92B906" w:rsidR="00171948" w:rsidRPr="00FA0B95" w:rsidRDefault="00171948"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299" w:type="pct"/>
            <w:shd w:val="clear" w:color="auto" w:fill="auto"/>
            <w:noWrap/>
            <w:hideMark/>
          </w:tcPr>
          <w:p w14:paraId="62ABD61B" w14:textId="023A7C74" w:rsidR="00171948" w:rsidRPr="00FA0B95" w:rsidRDefault="00171948"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299" w:type="pct"/>
            <w:shd w:val="clear" w:color="auto" w:fill="auto"/>
            <w:noWrap/>
            <w:hideMark/>
          </w:tcPr>
          <w:p w14:paraId="7541B747" w14:textId="5FB58468" w:rsidR="00171948" w:rsidRPr="00FA0B95" w:rsidRDefault="00171948"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299" w:type="pct"/>
            <w:shd w:val="clear" w:color="auto" w:fill="auto"/>
            <w:noWrap/>
            <w:hideMark/>
          </w:tcPr>
          <w:p w14:paraId="75210717" w14:textId="50842117" w:rsidR="00171948" w:rsidRPr="00FA0B95" w:rsidRDefault="00171948"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299" w:type="pct"/>
            <w:shd w:val="clear" w:color="auto" w:fill="auto"/>
            <w:noWrap/>
            <w:hideMark/>
          </w:tcPr>
          <w:p w14:paraId="0F19F791" w14:textId="3D8E1E68" w:rsidR="00171948" w:rsidRPr="00FA0B95" w:rsidRDefault="00171948"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299" w:type="pct"/>
            <w:shd w:val="clear" w:color="auto" w:fill="auto"/>
            <w:noWrap/>
            <w:hideMark/>
          </w:tcPr>
          <w:p w14:paraId="723B330A" w14:textId="4F528A92" w:rsidR="00171948" w:rsidRPr="00FA0B95" w:rsidRDefault="00171948"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299" w:type="pct"/>
            <w:shd w:val="clear" w:color="auto" w:fill="auto"/>
            <w:noWrap/>
            <w:hideMark/>
          </w:tcPr>
          <w:p w14:paraId="6421FDC4" w14:textId="4E8B1937" w:rsidR="00171948" w:rsidRPr="00FA0B95" w:rsidRDefault="00171948"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299" w:type="pct"/>
            <w:shd w:val="clear" w:color="auto" w:fill="auto"/>
            <w:noWrap/>
            <w:hideMark/>
          </w:tcPr>
          <w:p w14:paraId="07114137" w14:textId="1A32A033" w:rsidR="00171948" w:rsidRPr="00FA0B95" w:rsidRDefault="00171948"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288" w:type="pct"/>
            <w:shd w:val="clear" w:color="auto" w:fill="auto"/>
            <w:noWrap/>
            <w:hideMark/>
          </w:tcPr>
          <w:p w14:paraId="3BFF9BDE" w14:textId="4BF2A6E9" w:rsidR="00171948" w:rsidRPr="00FA0B95" w:rsidRDefault="00171948"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283" w:type="pct"/>
            <w:shd w:val="clear" w:color="auto" w:fill="auto"/>
            <w:noWrap/>
            <w:hideMark/>
          </w:tcPr>
          <w:p w14:paraId="580B7906" w14:textId="31A6FC1A" w:rsidR="00171948" w:rsidRPr="00FA0B95" w:rsidRDefault="00171948"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r>
      <w:tr w:rsidR="00171948" w:rsidRPr="00FA0B95" w14:paraId="06B9A956" w14:textId="77777777" w:rsidTr="00171948">
        <w:trPr>
          <w:trHeight w:val="300"/>
        </w:trPr>
        <w:tc>
          <w:tcPr>
            <w:cnfStyle w:val="001000000000" w:firstRow="0" w:lastRow="0" w:firstColumn="1" w:lastColumn="0" w:oddVBand="0" w:evenVBand="0" w:oddHBand="0" w:evenHBand="0" w:firstRowFirstColumn="0" w:firstRowLastColumn="0" w:lastRowFirstColumn="0" w:lastRowLastColumn="0"/>
            <w:tcW w:w="1744" w:type="pct"/>
            <w:tcBorders>
              <w:top w:val="none" w:sz="0" w:space="0" w:color="auto"/>
              <w:left w:val="none" w:sz="0" w:space="0" w:color="auto"/>
              <w:bottom w:val="none" w:sz="0" w:space="0" w:color="auto"/>
              <w:right w:val="none" w:sz="0" w:space="0" w:color="auto"/>
            </w:tcBorders>
            <w:shd w:val="clear" w:color="auto" w:fill="auto"/>
            <w:noWrap/>
            <w:hideMark/>
          </w:tcPr>
          <w:p w14:paraId="11DF4645" w14:textId="664FD96C" w:rsidR="00171948" w:rsidRPr="00FA0B95" w:rsidRDefault="00171948" w:rsidP="00717313">
            <w:pPr>
              <w:jc w:val="left"/>
              <w:rPr>
                <w:rFonts w:ascii="Arial" w:hAnsi="Arial" w:cs="Arial"/>
                <w:b w:val="0"/>
                <w:color w:val="auto"/>
                <w:sz w:val="20"/>
                <w:lang w:eastAsia="es-CO"/>
              </w:rPr>
            </w:pPr>
            <w:r w:rsidRPr="00FA0B95">
              <w:rPr>
                <w:rFonts w:ascii="Arial" w:hAnsi="Arial" w:cs="Arial"/>
                <w:b w:val="0"/>
                <w:color w:val="auto"/>
                <w:sz w:val="20"/>
                <w:lang w:eastAsia="es-CO"/>
              </w:rPr>
              <w:t>Matemáticas Fundamentales</w:t>
            </w:r>
          </w:p>
        </w:tc>
        <w:tc>
          <w:tcPr>
            <w:tcW w:w="293" w:type="pct"/>
            <w:shd w:val="clear" w:color="auto" w:fill="auto"/>
          </w:tcPr>
          <w:p w14:paraId="2E331EDD" w14:textId="77777777" w:rsidR="00171948" w:rsidRPr="00FA0B95" w:rsidRDefault="00171948"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bCs/>
                <w:sz w:val="20"/>
                <w:lang w:eastAsia="es-CO"/>
              </w:rPr>
            </w:pPr>
          </w:p>
        </w:tc>
        <w:tc>
          <w:tcPr>
            <w:tcW w:w="299" w:type="pct"/>
            <w:shd w:val="clear" w:color="auto" w:fill="auto"/>
            <w:noWrap/>
            <w:hideMark/>
          </w:tcPr>
          <w:p w14:paraId="3D978B93" w14:textId="2AD7A71F" w:rsidR="00171948" w:rsidRPr="00FA0B95" w:rsidRDefault="00171948"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99" w:type="pct"/>
            <w:shd w:val="clear" w:color="auto" w:fill="auto"/>
            <w:noWrap/>
            <w:hideMark/>
          </w:tcPr>
          <w:p w14:paraId="79D25D51" w14:textId="54C48458" w:rsidR="00171948" w:rsidRPr="00FA0B95" w:rsidRDefault="00171948"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299" w:type="pct"/>
            <w:shd w:val="clear" w:color="auto" w:fill="auto"/>
            <w:noWrap/>
            <w:hideMark/>
          </w:tcPr>
          <w:p w14:paraId="1652E13E" w14:textId="71F8B162" w:rsidR="00171948" w:rsidRPr="00FA0B95" w:rsidRDefault="00171948"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299" w:type="pct"/>
            <w:shd w:val="clear" w:color="auto" w:fill="auto"/>
            <w:noWrap/>
            <w:hideMark/>
          </w:tcPr>
          <w:p w14:paraId="0497C1E6" w14:textId="35E4FF6E" w:rsidR="00171948" w:rsidRPr="00FA0B95" w:rsidRDefault="00171948"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299" w:type="pct"/>
            <w:shd w:val="clear" w:color="auto" w:fill="auto"/>
            <w:noWrap/>
            <w:hideMark/>
          </w:tcPr>
          <w:p w14:paraId="4CF634C6" w14:textId="6ED480EC" w:rsidR="00171948" w:rsidRPr="00FA0B95" w:rsidRDefault="00171948"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299" w:type="pct"/>
            <w:shd w:val="clear" w:color="auto" w:fill="auto"/>
            <w:noWrap/>
            <w:hideMark/>
          </w:tcPr>
          <w:p w14:paraId="1C536DD1" w14:textId="0E59AF6D" w:rsidR="00171948" w:rsidRPr="00FA0B95" w:rsidRDefault="00171948"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299" w:type="pct"/>
            <w:shd w:val="clear" w:color="auto" w:fill="auto"/>
            <w:noWrap/>
            <w:hideMark/>
          </w:tcPr>
          <w:p w14:paraId="47A8B541" w14:textId="4D9E0CF2" w:rsidR="00171948" w:rsidRPr="00FA0B95" w:rsidRDefault="00171948"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299" w:type="pct"/>
            <w:shd w:val="clear" w:color="auto" w:fill="auto"/>
            <w:noWrap/>
            <w:hideMark/>
          </w:tcPr>
          <w:p w14:paraId="2E3E5FA6" w14:textId="5D8CECE4" w:rsidR="00171948" w:rsidRPr="00FA0B95" w:rsidRDefault="00171948"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288" w:type="pct"/>
            <w:shd w:val="clear" w:color="auto" w:fill="auto"/>
            <w:noWrap/>
            <w:hideMark/>
          </w:tcPr>
          <w:p w14:paraId="29E81F66" w14:textId="0AA82FC9" w:rsidR="00171948" w:rsidRPr="00FA0B95" w:rsidRDefault="00171948"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c>
          <w:tcPr>
            <w:tcW w:w="283" w:type="pct"/>
            <w:shd w:val="clear" w:color="auto" w:fill="auto"/>
            <w:noWrap/>
            <w:hideMark/>
          </w:tcPr>
          <w:p w14:paraId="49095975" w14:textId="6D161342" w:rsidR="00171948" w:rsidRPr="00FA0B95" w:rsidRDefault="00171948"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23</w:t>
            </w:r>
          </w:p>
        </w:tc>
      </w:tr>
      <w:tr w:rsidR="00171948" w:rsidRPr="00FA0B95" w14:paraId="008026A6" w14:textId="77777777" w:rsidTr="00171948">
        <w:trPr>
          <w:cnfStyle w:val="000000100000" w:firstRow="0" w:lastRow="0" w:firstColumn="0" w:lastColumn="0" w:oddVBand="0" w:evenVBand="0" w:oddHBand="1" w:evenHBand="0" w:firstRowFirstColumn="0" w:firstRowLastColumn="0" w:lastRowFirstColumn="0" w:lastRowLastColumn="0"/>
          <w:trHeight w:val="156"/>
        </w:trPr>
        <w:tc>
          <w:tcPr>
            <w:cnfStyle w:val="001000000000" w:firstRow="0" w:lastRow="0" w:firstColumn="1" w:lastColumn="0" w:oddVBand="0" w:evenVBand="0" w:oddHBand="0" w:evenHBand="0" w:firstRowFirstColumn="0" w:firstRowLastColumn="0" w:lastRowFirstColumn="0" w:lastRowLastColumn="0"/>
            <w:tcW w:w="1744" w:type="pct"/>
            <w:tcBorders>
              <w:top w:val="none" w:sz="0" w:space="0" w:color="auto"/>
              <w:left w:val="none" w:sz="0" w:space="0" w:color="auto"/>
              <w:bottom w:val="none" w:sz="0" w:space="0" w:color="auto"/>
              <w:right w:val="none" w:sz="0" w:space="0" w:color="auto"/>
            </w:tcBorders>
            <w:shd w:val="clear" w:color="auto" w:fill="auto"/>
            <w:noWrap/>
            <w:hideMark/>
          </w:tcPr>
          <w:p w14:paraId="2F3A1F6A" w14:textId="5EDA7F6B" w:rsidR="000D4314" w:rsidRPr="00FA0B95" w:rsidRDefault="000D4314" w:rsidP="00717313">
            <w:pPr>
              <w:rPr>
                <w:rFonts w:ascii="Arial" w:hAnsi="Arial" w:cs="Arial"/>
                <w:b w:val="0"/>
                <w:color w:val="auto"/>
                <w:sz w:val="20"/>
                <w:lang w:eastAsia="es-CO"/>
              </w:rPr>
            </w:pPr>
            <w:r w:rsidRPr="00FA0B95">
              <w:rPr>
                <w:rFonts w:ascii="Arial" w:hAnsi="Arial" w:cs="Arial"/>
                <w:b w:val="0"/>
                <w:color w:val="auto"/>
                <w:sz w:val="20"/>
                <w:lang w:eastAsia="es-CO"/>
              </w:rPr>
              <w:t>Cálculo Diferencial</w:t>
            </w:r>
          </w:p>
        </w:tc>
        <w:tc>
          <w:tcPr>
            <w:tcW w:w="293" w:type="pct"/>
            <w:shd w:val="clear" w:color="auto" w:fill="auto"/>
            <w:noWrap/>
            <w:hideMark/>
          </w:tcPr>
          <w:p w14:paraId="63D3FA66" w14:textId="52904305" w:rsidR="000D4314" w:rsidRPr="00FA0B95" w:rsidRDefault="000D4314" w:rsidP="00717313">
            <w:pPr>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9" w:type="pct"/>
            <w:shd w:val="clear" w:color="auto" w:fill="auto"/>
            <w:noWrap/>
            <w:hideMark/>
          </w:tcPr>
          <w:p w14:paraId="563A138A" w14:textId="46544585"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299" w:type="pct"/>
            <w:shd w:val="clear" w:color="auto" w:fill="auto"/>
            <w:noWrap/>
            <w:hideMark/>
          </w:tcPr>
          <w:p w14:paraId="0D0C71F9" w14:textId="3FDA6D47"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299" w:type="pct"/>
            <w:shd w:val="clear" w:color="auto" w:fill="auto"/>
            <w:noWrap/>
            <w:hideMark/>
          </w:tcPr>
          <w:p w14:paraId="317D12F5" w14:textId="27DDAEE5"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299" w:type="pct"/>
            <w:shd w:val="clear" w:color="auto" w:fill="auto"/>
            <w:noWrap/>
            <w:hideMark/>
          </w:tcPr>
          <w:p w14:paraId="264D0F02" w14:textId="4213B8BA"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99" w:type="pct"/>
            <w:shd w:val="clear" w:color="auto" w:fill="auto"/>
            <w:noWrap/>
            <w:hideMark/>
          </w:tcPr>
          <w:p w14:paraId="75457692" w14:textId="3DF32C55"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99" w:type="pct"/>
            <w:shd w:val="clear" w:color="auto" w:fill="auto"/>
            <w:noWrap/>
            <w:hideMark/>
          </w:tcPr>
          <w:p w14:paraId="04E2BDBF" w14:textId="3EE2315C"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99" w:type="pct"/>
            <w:shd w:val="clear" w:color="auto" w:fill="auto"/>
            <w:noWrap/>
            <w:hideMark/>
          </w:tcPr>
          <w:p w14:paraId="099601DC" w14:textId="56C0F4BB"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99" w:type="pct"/>
            <w:shd w:val="clear" w:color="auto" w:fill="auto"/>
            <w:noWrap/>
            <w:hideMark/>
          </w:tcPr>
          <w:p w14:paraId="5AD2149C" w14:textId="2B812969"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288" w:type="pct"/>
            <w:shd w:val="clear" w:color="auto" w:fill="auto"/>
            <w:noWrap/>
            <w:hideMark/>
          </w:tcPr>
          <w:p w14:paraId="486D8DA5" w14:textId="48422231"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283" w:type="pct"/>
            <w:shd w:val="clear" w:color="auto" w:fill="auto"/>
            <w:noWrap/>
            <w:hideMark/>
          </w:tcPr>
          <w:p w14:paraId="2DDFDF24" w14:textId="5D9FA60F" w:rsidR="000D4314" w:rsidRPr="00FA0B95" w:rsidRDefault="000D431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r>
    </w:tbl>
    <w:p w14:paraId="00102683" w14:textId="77777777" w:rsidR="00171948" w:rsidRPr="00FA0B95" w:rsidRDefault="00171948" w:rsidP="00717313">
      <w:pPr>
        <w:rPr>
          <w:rFonts w:ascii="Arial" w:hAnsi="Arial" w:cs="Arial"/>
          <w:sz w:val="20"/>
          <w:shd w:val="clear" w:color="auto" w:fill="FFFFFF"/>
        </w:rPr>
      </w:pPr>
      <w:r w:rsidRPr="00FA0B95">
        <w:rPr>
          <w:rFonts w:ascii="Arial" w:hAnsi="Arial" w:cs="Arial"/>
          <w:sz w:val="20"/>
          <w:shd w:val="clear" w:color="auto" w:fill="FFFFFF"/>
        </w:rPr>
        <w:t xml:space="preserve">Fuente: Bienestar Universitario ITP 2024. </w:t>
      </w:r>
    </w:p>
    <w:p w14:paraId="700E4904" w14:textId="4AB6B656" w:rsidR="00195E17" w:rsidRPr="00FA0B95" w:rsidRDefault="00195E17" w:rsidP="00717313">
      <w:pPr>
        <w:rPr>
          <w:rFonts w:ascii="Arial" w:hAnsi="Arial" w:cs="Arial"/>
          <w:sz w:val="20"/>
          <w:shd w:val="clear" w:color="auto" w:fill="FFFFFF"/>
        </w:rPr>
      </w:pPr>
    </w:p>
    <w:p w14:paraId="6FBA0DB7" w14:textId="03702E58" w:rsidR="00171948" w:rsidRPr="00FA0B95" w:rsidRDefault="00171948" w:rsidP="00717313">
      <w:pPr>
        <w:rPr>
          <w:rFonts w:ascii="Arial" w:hAnsi="Arial" w:cs="Arial"/>
          <w:sz w:val="20"/>
          <w:shd w:val="clear" w:color="auto" w:fill="FFFFFF"/>
        </w:rPr>
      </w:pPr>
      <w:bookmarkStart w:id="62" w:name="_Toc167783520"/>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00E64A51" w:rsidRPr="00FA0B95">
        <w:rPr>
          <w:rFonts w:ascii="Arial" w:hAnsi="Arial" w:cs="Arial"/>
          <w:b/>
          <w:noProof/>
          <w:sz w:val="20"/>
        </w:rPr>
        <w:t>8</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w:t>
      </w:r>
      <w:r w:rsidRPr="00FA0B95">
        <w:rPr>
          <w:rFonts w:ascii="Arial" w:hAnsi="Arial" w:cs="Arial"/>
          <w:sz w:val="20"/>
          <w:shd w:val="clear" w:color="auto" w:fill="FFFFFF"/>
        </w:rPr>
        <w:t>Unidades de Formación con Alta Tasa de Mortalidad Académica Programa de Ingeniería Agroindustrial y Tecnología en Producción Agroindustrial 2019 - 2024-1</w:t>
      </w:r>
      <w:bookmarkEnd w:id="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06"/>
        <w:gridCol w:w="548"/>
        <w:gridCol w:w="789"/>
        <w:gridCol w:w="505"/>
        <w:gridCol w:w="504"/>
        <w:gridCol w:w="504"/>
        <w:gridCol w:w="504"/>
        <w:gridCol w:w="504"/>
        <w:gridCol w:w="506"/>
        <w:gridCol w:w="506"/>
        <w:gridCol w:w="414"/>
        <w:gridCol w:w="414"/>
      </w:tblGrid>
      <w:tr w:rsidR="00171948" w:rsidRPr="00FA0B95" w14:paraId="1EC2BBCD" w14:textId="77777777" w:rsidTr="00C06411">
        <w:trPr>
          <w:cantSplit/>
          <w:trHeight w:val="731"/>
        </w:trPr>
        <w:tc>
          <w:tcPr>
            <w:tcW w:w="1904" w:type="pct"/>
            <w:shd w:val="clear" w:color="auto" w:fill="auto"/>
            <w:noWrap/>
            <w:vAlign w:val="center"/>
            <w:hideMark/>
          </w:tcPr>
          <w:p w14:paraId="5A5543AA" w14:textId="31D3BF47" w:rsidR="00171948" w:rsidRPr="00FA0B95" w:rsidRDefault="00C06411" w:rsidP="00717313">
            <w:pPr>
              <w:jc w:val="center"/>
              <w:rPr>
                <w:rFonts w:ascii="Arial" w:hAnsi="Arial" w:cs="Arial"/>
                <w:b/>
                <w:bCs/>
                <w:sz w:val="20"/>
                <w:lang w:eastAsia="es-CO"/>
              </w:rPr>
            </w:pPr>
            <w:r w:rsidRPr="00FA0B95">
              <w:rPr>
                <w:rFonts w:ascii="Arial" w:hAnsi="Arial" w:cs="Arial"/>
                <w:b/>
                <w:bCs/>
                <w:sz w:val="20"/>
                <w:lang w:eastAsia="es-CO"/>
              </w:rPr>
              <w:t>Unidades d</w:t>
            </w:r>
            <w:r w:rsidR="00171948" w:rsidRPr="00FA0B95">
              <w:rPr>
                <w:rFonts w:ascii="Arial" w:hAnsi="Arial" w:cs="Arial"/>
                <w:b/>
                <w:bCs/>
                <w:sz w:val="20"/>
                <w:lang w:eastAsia="es-CO"/>
              </w:rPr>
              <w:t xml:space="preserve">e </w:t>
            </w:r>
            <w:r w:rsidRPr="00FA0B95">
              <w:rPr>
                <w:rFonts w:ascii="Arial" w:hAnsi="Arial" w:cs="Arial"/>
                <w:b/>
                <w:bCs/>
                <w:sz w:val="20"/>
                <w:lang w:eastAsia="es-CO"/>
              </w:rPr>
              <w:t>Formación</w:t>
            </w:r>
          </w:p>
        </w:tc>
        <w:tc>
          <w:tcPr>
            <w:tcW w:w="297" w:type="pct"/>
            <w:shd w:val="clear" w:color="auto" w:fill="auto"/>
            <w:noWrap/>
            <w:textDirection w:val="btLr"/>
            <w:vAlign w:val="center"/>
            <w:hideMark/>
          </w:tcPr>
          <w:p w14:paraId="1411C37A" w14:textId="0BD79C16" w:rsidR="00171948" w:rsidRPr="00FA0B95" w:rsidRDefault="00171948" w:rsidP="00717313">
            <w:pPr>
              <w:jc w:val="center"/>
              <w:rPr>
                <w:rFonts w:ascii="Arial" w:hAnsi="Arial" w:cs="Arial"/>
                <w:b/>
                <w:bCs/>
                <w:sz w:val="20"/>
                <w:lang w:eastAsia="es-CO"/>
              </w:rPr>
            </w:pPr>
            <w:r w:rsidRPr="00FA0B95">
              <w:rPr>
                <w:rFonts w:ascii="Arial" w:hAnsi="Arial" w:cs="Arial"/>
                <w:b/>
                <w:bCs/>
                <w:sz w:val="20"/>
                <w:lang w:eastAsia="es-CO"/>
              </w:rPr>
              <w:t>2019-1</w:t>
            </w:r>
          </w:p>
        </w:tc>
        <w:tc>
          <w:tcPr>
            <w:tcW w:w="428" w:type="pct"/>
            <w:shd w:val="clear" w:color="auto" w:fill="auto"/>
            <w:noWrap/>
            <w:textDirection w:val="btLr"/>
            <w:vAlign w:val="center"/>
            <w:hideMark/>
          </w:tcPr>
          <w:p w14:paraId="0884D652" w14:textId="2FE19963" w:rsidR="00171948" w:rsidRPr="00FA0B95" w:rsidRDefault="00171948" w:rsidP="00717313">
            <w:pPr>
              <w:jc w:val="center"/>
              <w:rPr>
                <w:rFonts w:ascii="Arial" w:hAnsi="Arial" w:cs="Arial"/>
                <w:b/>
                <w:bCs/>
                <w:sz w:val="20"/>
                <w:lang w:eastAsia="es-CO"/>
              </w:rPr>
            </w:pPr>
            <w:r w:rsidRPr="00FA0B95">
              <w:rPr>
                <w:rFonts w:ascii="Arial" w:hAnsi="Arial" w:cs="Arial"/>
                <w:b/>
                <w:bCs/>
                <w:sz w:val="20"/>
                <w:lang w:eastAsia="es-CO"/>
              </w:rPr>
              <w:t>2019-2</w:t>
            </w:r>
          </w:p>
        </w:tc>
        <w:tc>
          <w:tcPr>
            <w:tcW w:w="274" w:type="pct"/>
            <w:shd w:val="clear" w:color="auto" w:fill="auto"/>
            <w:noWrap/>
            <w:textDirection w:val="btLr"/>
            <w:vAlign w:val="center"/>
            <w:hideMark/>
          </w:tcPr>
          <w:p w14:paraId="6B1EC7B3" w14:textId="594B128C" w:rsidR="00171948" w:rsidRPr="00FA0B95" w:rsidRDefault="00171948" w:rsidP="00717313">
            <w:pPr>
              <w:jc w:val="center"/>
              <w:rPr>
                <w:rFonts w:ascii="Arial" w:hAnsi="Arial" w:cs="Arial"/>
                <w:b/>
                <w:bCs/>
                <w:sz w:val="20"/>
                <w:lang w:eastAsia="es-CO"/>
              </w:rPr>
            </w:pPr>
            <w:r w:rsidRPr="00FA0B95">
              <w:rPr>
                <w:rFonts w:ascii="Arial" w:hAnsi="Arial" w:cs="Arial"/>
                <w:b/>
                <w:bCs/>
                <w:sz w:val="20"/>
                <w:lang w:eastAsia="es-CO"/>
              </w:rPr>
              <w:t>2020-1</w:t>
            </w:r>
          </w:p>
        </w:tc>
        <w:tc>
          <w:tcPr>
            <w:tcW w:w="274" w:type="pct"/>
            <w:shd w:val="clear" w:color="auto" w:fill="auto"/>
            <w:noWrap/>
            <w:textDirection w:val="btLr"/>
            <w:vAlign w:val="center"/>
            <w:hideMark/>
          </w:tcPr>
          <w:p w14:paraId="16E01BE9" w14:textId="737DBB2D" w:rsidR="00171948" w:rsidRPr="00FA0B95" w:rsidRDefault="00171948" w:rsidP="00717313">
            <w:pPr>
              <w:jc w:val="center"/>
              <w:rPr>
                <w:rFonts w:ascii="Arial" w:hAnsi="Arial" w:cs="Arial"/>
                <w:b/>
                <w:bCs/>
                <w:sz w:val="20"/>
                <w:lang w:eastAsia="es-CO"/>
              </w:rPr>
            </w:pPr>
            <w:r w:rsidRPr="00FA0B95">
              <w:rPr>
                <w:rFonts w:ascii="Arial" w:hAnsi="Arial" w:cs="Arial"/>
                <w:b/>
                <w:bCs/>
                <w:sz w:val="20"/>
                <w:lang w:eastAsia="es-CO"/>
              </w:rPr>
              <w:t>2020-2</w:t>
            </w:r>
          </w:p>
        </w:tc>
        <w:tc>
          <w:tcPr>
            <w:tcW w:w="274" w:type="pct"/>
            <w:shd w:val="clear" w:color="auto" w:fill="auto"/>
            <w:noWrap/>
            <w:textDirection w:val="btLr"/>
            <w:vAlign w:val="center"/>
            <w:hideMark/>
          </w:tcPr>
          <w:p w14:paraId="2E9B731E" w14:textId="65D88580" w:rsidR="00171948" w:rsidRPr="00FA0B95" w:rsidRDefault="00171948" w:rsidP="00717313">
            <w:pPr>
              <w:jc w:val="center"/>
              <w:rPr>
                <w:rFonts w:ascii="Arial" w:hAnsi="Arial" w:cs="Arial"/>
                <w:b/>
                <w:bCs/>
                <w:sz w:val="20"/>
                <w:lang w:eastAsia="es-CO"/>
              </w:rPr>
            </w:pPr>
            <w:r w:rsidRPr="00FA0B95">
              <w:rPr>
                <w:rFonts w:ascii="Arial" w:hAnsi="Arial" w:cs="Arial"/>
                <w:b/>
                <w:bCs/>
                <w:sz w:val="20"/>
                <w:lang w:eastAsia="es-CO"/>
              </w:rPr>
              <w:t>2021-1</w:t>
            </w:r>
          </w:p>
        </w:tc>
        <w:tc>
          <w:tcPr>
            <w:tcW w:w="274" w:type="pct"/>
            <w:shd w:val="clear" w:color="auto" w:fill="auto"/>
            <w:noWrap/>
            <w:textDirection w:val="btLr"/>
            <w:vAlign w:val="center"/>
            <w:hideMark/>
          </w:tcPr>
          <w:p w14:paraId="1C9C0597" w14:textId="47B5DB62" w:rsidR="00171948" w:rsidRPr="00FA0B95" w:rsidRDefault="00171948" w:rsidP="00717313">
            <w:pPr>
              <w:jc w:val="center"/>
              <w:rPr>
                <w:rFonts w:ascii="Arial" w:hAnsi="Arial" w:cs="Arial"/>
                <w:b/>
                <w:bCs/>
                <w:sz w:val="20"/>
                <w:lang w:eastAsia="es-CO"/>
              </w:rPr>
            </w:pPr>
            <w:r w:rsidRPr="00FA0B95">
              <w:rPr>
                <w:rFonts w:ascii="Arial" w:hAnsi="Arial" w:cs="Arial"/>
                <w:b/>
                <w:bCs/>
                <w:sz w:val="20"/>
                <w:lang w:eastAsia="es-CO"/>
              </w:rPr>
              <w:t>2021-2</w:t>
            </w:r>
          </w:p>
        </w:tc>
        <w:tc>
          <w:tcPr>
            <w:tcW w:w="274" w:type="pct"/>
            <w:shd w:val="clear" w:color="auto" w:fill="auto"/>
            <w:noWrap/>
            <w:textDirection w:val="btLr"/>
            <w:vAlign w:val="center"/>
            <w:hideMark/>
          </w:tcPr>
          <w:p w14:paraId="288F3478" w14:textId="003A153C" w:rsidR="00171948" w:rsidRPr="00FA0B95" w:rsidRDefault="00171948" w:rsidP="00717313">
            <w:pPr>
              <w:jc w:val="center"/>
              <w:rPr>
                <w:rFonts w:ascii="Arial" w:hAnsi="Arial" w:cs="Arial"/>
                <w:b/>
                <w:bCs/>
                <w:sz w:val="20"/>
                <w:lang w:eastAsia="es-CO"/>
              </w:rPr>
            </w:pPr>
            <w:r w:rsidRPr="00FA0B95">
              <w:rPr>
                <w:rFonts w:ascii="Arial" w:hAnsi="Arial" w:cs="Arial"/>
                <w:b/>
                <w:bCs/>
                <w:sz w:val="20"/>
                <w:lang w:eastAsia="es-CO"/>
              </w:rPr>
              <w:t>2022-1</w:t>
            </w:r>
          </w:p>
        </w:tc>
        <w:tc>
          <w:tcPr>
            <w:tcW w:w="275" w:type="pct"/>
            <w:shd w:val="clear" w:color="auto" w:fill="auto"/>
            <w:noWrap/>
            <w:textDirection w:val="btLr"/>
            <w:vAlign w:val="center"/>
            <w:hideMark/>
          </w:tcPr>
          <w:p w14:paraId="18DCA56E" w14:textId="64DB7348" w:rsidR="00171948" w:rsidRPr="00FA0B95" w:rsidRDefault="00171948" w:rsidP="00717313">
            <w:pPr>
              <w:jc w:val="center"/>
              <w:rPr>
                <w:rFonts w:ascii="Arial" w:hAnsi="Arial" w:cs="Arial"/>
                <w:b/>
                <w:bCs/>
                <w:sz w:val="20"/>
                <w:lang w:eastAsia="es-CO"/>
              </w:rPr>
            </w:pPr>
            <w:r w:rsidRPr="00FA0B95">
              <w:rPr>
                <w:rFonts w:ascii="Arial" w:hAnsi="Arial" w:cs="Arial"/>
                <w:b/>
                <w:bCs/>
                <w:sz w:val="20"/>
                <w:lang w:eastAsia="es-CO"/>
              </w:rPr>
              <w:t>2022-2</w:t>
            </w:r>
          </w:p>
        </w:tc>
        <w:tc>
          <w:tcPr>
            <w:tcW w:w="275" w:type="pct"/>
            <w:shd w:val="clear" w:color="auto" w:fill="auto"/>
            <w:noWrap/>
            <w:textDirection w:val="btLr"/>
            <w:vAlign w:val="center"/>
            <w:hideMark/>
          </w:tcPr>
          <w:p w14:paraId="63C32B86" w14:textId="68FE7086" w:rsidR="00171948" w:rsidRPr="00FA0B95" w:rsidRDefault="00171948" w:rsidP="00717313">
            <w:pPr>
              <w:jc w:val="center"/>
              <w:rPr>
                <w:rFonts w:ascii="Arial" w:hAnsi="Arial" w:cs="Arial"/>
                <w:b/>
                <w:bCs/>
                <w:sz w:val="20"/>
                <w:lang w:eastAsia="es-CO"/>
              </w:rPr>
            </w:pPr>
            <w:r w:rsidRPr="00FA0B95">
              <w:rPr>
                <w:rFonts w:ascii="Arial" w:hAnsi="Arial" w:cs="Arial"/>
                <w:b/>
                <w:bCs/>
                <w:sz w:val="20"/>
                <w:lang w:eastAsia="es-CO"/>
              </w:rPr>
              <w:t>2023-1</w:t>
            </w:r>
          </w:p>
        </w:tc>
        <w:tc>
          <w:tcPr>
            <w:tcW w:w="225" w:type="pct"/>
            <w:shd w:val="clear" w:color="auto" w:fill="auto"/>
            <w:noWrap/>
            <w:textDirection w:val="btLr"/>
            <w:vAlign w:val="center"/>
            <w:hideMark/>
          </w:tcPr>
          <w:p w14:paraId="5169A738" w14:textId="042FA185" w:rsidR="00171948" w:rsidRPr="00FA0B95" w:rsidRDefault="00171948" w:rsidP="00717313">
            <w:pPr>
              <w:jc w:val="center"/>
              <w:rPr>
                <w:rFonts w:ascii="Arial" w:hAnsi="Arial" w:cs="Arial"/>
                <w:b/>
                <w:bCs/>
                <w:sz w:val="20"/>
                <w:lang w:eastAsia="es-CO"/>
              </w:rPr>
            </w:pPr>
            <w:r w:rsidRPr="00FA0B95">
              <w:rPr>
                <w:rFonts w:ascii="Arial" w:hAnsi="Arial" w:cs="Arial"/>
                <w:b/>
                <w:bCs/>
                <w:sz w:val="20"/>
                <w:lang w:eastAsia="es-CO"/>
              </w:rPr>
              <w:t>2023-2</w:t>
            </w:r>
          </w:p>
        </w:tc>
        <w:tc>
          <w:tcPr>
            <w:tcW w:w="225" w:type="pct"/>
            <w:shd w:val="clear" w:color="auto" w:fill="auto"/>
            <w:noWrap/>
            <w:textDirection w:val="btLr"/>
            <w:vAlign w:val="center"/>
            <w:hideMark/>
          </w:tcPr>
          <w:p w14:paraId="5D40ECA1" w14:textId="325420D1" w:rsidR="00171948" w:rsidRPr="00FA0B95" w:rsidRDefault="00171948" w:rsidP="00717313">
            <w:pPr>
              <w:jc w:val="center"/>
              <w:rPr>
                <w:rFonts w:ascii="Arial" w:hAnsi="Arial" w:cs="Arial"/>
                <w:b/>
                <w:bCs/>
                <w:sz w:val="20"/>
                <w:lang w:eastAsia="es-CO"/>
              </w:rPr>
            </w:pPr>
            <w:r w:rsidRPr="00FA0B95">
              <w:rPr>
                <w:rFonts w:ascii="Arial" w:hAnsi="Arial" w:cs="Arial"/>
                <w:b/>
                <w:bCs/>
                <w:sz w:val="20"/>
                <w:lang w:eastAsia="es-CO"/>
              </w:rPr>
              <w:t>2024-1</w:t>
            </w:r>
          </w:p>
        </w:tc>
      </w:tr>
      <w:tr w:rsidR="00171948" w:rsidRPr="00FA0B95" w14:paraId="51586265" w14:textId="77777777" w:rsidTr="00C06411">
        <w:trPr>
          <w:trHeight w:val="70"/>
        </w:trPr>
        <w:tc>
          <w:tcPr>
            <w:tcW w:w="1904" w:type="pct"/>
            <w:shd w:val="clear" w:color="auto" w:fill="auto"/>
            <w:noWrap/>
            <w:vAlign w:val="center"/>
            <w:hideMark/>
          </w:tcPr>
          <w:p w14:paraId="5C11EAD8" w14:textId="627529F9" w:rsidR="00171948" w:rsidRPr="00FA0B95" w:rsidRDefault="00C06411" w:rsidP="00717313">
            <w:pPr>
              <w:rPr>
                <w:rFonts w:ascii="Arial" w:hAnsi="Arial" w:cs="Arial"/>
                <w:sz w:val="20"/>
                <w:lang w:eastAsia="es-CO"/>
              </w:rPr>
            </w:pPr>
            <w:r w:rsidRPr="00FA0B95">
              <w:rPr>
                <w:rFonts w:ascii="Arial" w:hAnsi="Arial" w:cs="Arial"/>
                <w:sz w:val="20"/>
                <w:lang w:eastAsia="es-CO"/>
              </w:rPr>
              <w:t>Química</w:t>
            </w:r>
            <w:r w:rsidR="00171948" w:rsidRPr="00FA0B95">
              <w:rPr>
                <w:rFonts w:ascii="Arial" w:hAnsi="Arial" w:cs="Arial"/>
                <w:sz w:val="20"/>
                <w:lang w:eastAsia="es-CO"/>
              </w:rPr>
              <w:t xml:space="preserve"> </w:t>
            </w:r>
            <w:r w:rsidRPr="00FA0B95">
              <w:rPr>
                <w:rFonts w:ascii="Arial" w:hAnsi="Arial" w:cs="Arial"/>
                <w:sz w:val="20"/>
                <w:lang w:eastAsia="es-CO"/>
              </w:rPr>
              <w:t>Orgánica</w:t>
            </w:r>
          </w:p>
        </w:tc>
        <w:tc>
          <w:tcPr>
            <w:tcW w:w="297" w:type="pct"/>
            <w:shd w:val="clear" w:color="auto" w:fill="auto"/>
            <w:noWrap/>
            <w:vAlign w:val="center"/>
            <w:hideMark/>
          </w:tcPr>
          <w:p w14:paraId="366B4A0B" w14:textId="7AE8F79B" w:rsidR="00171948" w:rsidRPr="00FA0B95" w:rsidRDefault="00171948" w:rsidP="00717313">
            <w:pPr>
              <w:rPr>
                <w:rFonts w:ascii="Arial" w:hAnsi="Arial" w:cs="Arial"/>
                <w:sz w:val="20"/>
                <w:lang w:eastAsia="es-CO"/>
              </w:rPr>
            </w:pPr>
            <w:r w:rsidRPr="00FA0B95">
              <w:rPr>
                <w:rFonts w:ascii="Arial" w:hAnsi="Arial" w:cs="Arial"/>
                <w:sz w:val="20"/>
                <w:lang w:eastAsia="es-CO"/>
              </w:rPr>
              <w:t> </w:t>
            </w:r>
          </w:p>
        </w:tc>
        <w:tc>
          <w:tcPr>
            <w:tcW w:w="428" w:type="pct"/>
            <w:shd w:val="clear" w:color="auto" w:fill="auto"/>
            <w:noWrap/>
            <w:vAlign w:val="center"/>
            <w:hideMark/>
          </w:tcPr>
          <w:p w14:paraId="4D045F36" w14:textId="1C78BEF6" w:rsidR="00171948" w:rsidRPr="00FA0B95" w:rsidRDefault="00171948" w:rsidP="00717313">
            <w:pPr>
              <w:rPr>
                <w:rFonts w:ascii="Arial" w:hAnsi="Arial" w:cs="Arial"/>
                <w:sz w:val="20"/>
                <w:lang w:eastAsia="es-CO"/>
              </w:rPr>
            </w:pPr>
            <w:r w:rsidRPr="00FA0B95">
              <w:rPr>
                <w:rFonts w:ascii="Arial" w:hAnsi="Arial" w:cs="Arial"/>
                <w:sz w:val="20"/>
                <w:lang w:eastAsia="es-CO"/>
              </w:rPr>
              <w:t> </w:t>
            </w:r>
          </w:p>
        </w:tc>
        <w:tc>
          <w:tcPr>
            <w:tcW w:w="274" w:type="pct"/>
            <w:shd w:val="clear" w:color="auto" w:fill="auto"/>
            <w:noWrap/>
            <w:vAlign w:val="center"/>
            <w:hideMark/>
          </w:tcPr>
          <w:p w14:paraId="3BC584F1" w14:textId="1C9E203B" w:rsidR="00171948" w:rsidRPr="00FA0B95" w:rsidRDefault="00171948" w:rsidP="00717313">
            <w:pPr>
              <w:jc w:val="right"/>
              <w:rPr>
                <w:rFonts w:ascii="Arial" w:hAnsi="Arial" w:cs="Arial"/>
                <w:sz w:val="20"/>
                <w:lang w:eastAsia="es-CO"/>
              </w:rPr>
            </w:pPr>
            <w:r w:rsidRPr="00FA0B95">
              <w:rPr>
                <w:rFonts w:ascii="Arial" w:hAnsi="Arial" w:cs="Arial"/>
                <w:sz w:val="20"/>
                <w:lang w:eastAsia="es-CO"/>
              </w:rPr>
              <w:t>8</w:t>
            </w:r>
          </w:p>
        </w:tc>
        <w:tc>
          <w:tcPr>
            <w:tcW w:w="274" w:type="pct"/>
            <w:shd w:val="clear" w:color="auto" w:fill="auto"/>
            <w:noWrap/>
            <w:vAlign w:val="center"/>
            <w:hideMark/>
          </w:tcPr>
          <w:p w14:paraId="2389E1BA" w14:textId="3F2E25CD" w:rsidR="00171948" w:rsidRPr="00FA0B95" w:rsidRDefault="00171948" w:rsidP="00717313">
            <w:pPr>
              <w:jc w:val="right"/>
              <w:rPr>
                <w:rFonts w:ascii="Arial" w:hAnsi="Arial" w:cs="Arial"/>
                <w:sz w:val="20"/>
                <w:lang w:eastAsia="es-CO"/>
              </w:rPr>
            </w:pPr>
            <w:r w:rsidRPr="00FA0B95">
              <w:rPr>
                <w:rFonts w:ascii="Arial" w:hAnsi="Arial" w:cs="Arial"/>
                <w:sz w:val="20"/>
                <w:lang w:eastAsia="es-CO"/>
              </w:rPr>
              <w:t>8</w:t>
            </w:r>
          </w:p>
        </w:tc>
        <w:tc>
          <w:tcPr>
            <w:tcW w:w="274" w:type="pct"/>
            <w:shd w:val="clear" w:color="auto" w:fill="auto"/>
            <w:noWrap/>
            <w:vAlign w:val="center"/>
            <w:hideMark/>
          </w:tcPr>
          <w:p w14:paraId="7BA55DAE" w14:textId="3969E2A2" w:rsidR="00171948" w:rsidRPr="00FA0B95" w:rsidRDefault="00171948" w:rsidP="00717313">
            <w:pPr>
              <w:jc w:val="right"/>
              <w:rPr>
                <w:rFonts w:ascii="Arial" w:hAnsi="Arial" w:cs="Arial"/>
                <w:sz w:val="20"/>
                <w:lang w:eastAsia="es-CO"/>
              </w:rPr>
            </w:pPr>
            <w:r w:rsidRPr="00FA0B95">
              <w:rPr>
                <w:rFonts w:ascii="Arial" w:hAnsi="Arial" w:cs="Arial"/>
                <w:sz w:val="20"/>
                <w:lang w:eastAsia="es-CO"/>
              </w:rPr>
              <w:t>7</w:t>
            </w:r>
          </w:p>
        </w:tc>
        <w:tc>
          <w:tcPr>
            <w:tcW w:w="274" w:type="pct"/>
            <w:shd w:val="clear" w:color="auto" w:fill="auto"/>
            <w:noWrap/>
            <w:vAlign w:val="center"/>
            <w:hideMark/>
          </w:tcPr>
          <w:p w14:paraId="1207D67F" w14:textId="54FC5107" w:rsidR="00171948" w:rsidRPr="00FA0B95" w:rsidRDefault="00171948" w:rsidP="00717313">
            <w:pPr>
              <w:jc w:val="right"/>
              <w:rPr>
                <w:rFonts w:ascii="Arial" w:hAnsi="Arial" w:cs="Arial"/>
                <w:sz w:val="20"/>
                <w:lang w:eastAsia="es-CO"/>
              </w:rPr>
            </w:pPr>
            <w:r w:rsidRPr="00FA0B95">
              <w:rPr>
                <w:rFonts w:ascii="Arial" w:hAnsi="Arial" w:cs="Arial"/>
                <w:sz w:val="20"/>
                <w:lang w:eastAsia="es-CO"/>
              </w:rPr>
              <w:t>6</w:t>
            </w:r>
          </w:p>
        </w:tc>
        <w:tc>
          <w:tcPr>
            <w:tcW w:w="274" w:type="pct"/>
            <w:shd w:val="clear" w:color="auto" w:fill="auto"/>
            <w:noWrap/>
            <w:vAlign w:val="center"/>
            <w:hideMark/>
          </w:tcPr>
          <w:p w14:paraId="51BC8A65" w14:textId="72AD0BD2" w:rsidR="00171948" w:rsidRPr="00FA0B95" w:rsidRDefault="00171948" w:rsidP="00717313">
            <w:pPr>
              <w:jc w:val="right"/>
              <w:rPr>
                <w:rFonts w:ascii="Arial" w:hAnsi="Arial" w:cs="Arial"/>
                <w:sz w:val="20"/>
                <w:lang w:eastAsia="es-CO"/>
              </w:rPr>
            </w:pPr>
            <w:r w:rsidRPr="00FA0B95">
              <w:rPr>
                <w:rFonts w:ascii="Arial" w:hAnsi="Arial" w:cs="Arial"/>
                <w:sz w:val="20"/>
                <w:lang w:eastAsia="es-CO"/>
              </w:rPr>
              <w:t>7</w:t>
            </w:r>
          </w:p>
        </w:tc>
        <w:tc>
          <w:tcPr>
            <w:tcW w:w="275" w:type="pct"/>
            <w:shd w:val="clear" w:color="auto" w:fill="auto"/>
            <w:noWrap/>
            <w:vAlign w:val="center"/>
            <w:hideMark/>
          </w:tcPr>
          <w:p w14:paraId="491630BD" w14:textId="106518F1" w:rsidR="00171948" w:rsidRPr="00FA0B95" w:rsidRDefault="00171948" w:rsidP="00717313">
            <w:pPr>
              <w:jc w:val="right"/>
              <w:rPr>
                <w:rFonts w:ascii="Arial" w:hAnsi="Arial" w:cs="Arial"/>
                <w:sz w:val="20"/>
                <w:lang w:eastAsia="es-CO"/>
              </w:rPr>
            </w:pPr>
            <w:r w:rsidRPr="00FA0B95">
              <w:rPr>
                <w:rFonts w:ascii="Arial" w:hAnsi="Arial" w:cs="Arial"/>
                <w:sz w:val="20"/>
                <w:lang w:eastAsia="es-CO"/>
              </w:rPr>
              <w:t>6</w:t>
            </w:r>
          </w:p>
        </w:tc>
        <w:tc>
          <w:tcPr>
            <w:tcW w:w="275" w:type="pct"/>
            <w:shd w:val="clear" w:color="auto" w:fill="auto"/>
            <w:noWrap/>
            <w:vAlign w:val="center"/>
            <w:hideMark/>
          </w:tcPr>
          <w:p w14:paraId="735899A6" w14:textId="273D8851" w:rsidR="00171948" w:rsidRPr="00FA0B95" w:rsidRDefault="00171948" w:rsidP="00717313">
            <w:pPr>
              <w:jc w:val="right"/>
              <w:rPr>
                <w:rFonts w:ascii="Arial" w:hAnsi="Arial" w:cs="Arial"/>
                <w:sz w:val="20"/>
                <w:lang w:eastAsia="es-CO"/>
              </w:rPr>
            </w:pPr>
            <w:r w:rsidRPr="00FA0B95">
              <w:rPr>
                <w:rFonts w:ascii="Arial" w:hAnsi="Arial" w:cs="Arial"/>
                <w:sz w:val="20"/>
                <w:lang w:eastAsia="es-CO"/>
              </w:rPr>
              <w:t>2</w:t>
            </w:r>
          </w:p>
        </w:tc>
        <w:tc>
          <w:tcPr>
            <w:tcW w:w="225" w:type="pct"/>
            <w:shd w:val="clear" w:color="auto" w:fill="auto"/>
            <w:noWrap/>
            <w:vAlign w:val="center"/>
            <w:hideMark/>
          </w:tcPr>
          <w:p w14:paraId="290B7117" w14:textId="5B658AE9" w:rsidR="00171948" w:rsidRPr="00FA0B95" w:rsidRDefault="00171948" w:rsidP="00717313">
            <w:pPr>
              <w:jc w:val="right"/>
              <w:rPr>
                <w:rFonts w:ascii="Arial" w:hAnsi="Arial" w:cs="Arial"/>
                <w:sz w:val="20"/>
                <w:lang w:eastAsia="es-CO"/>
              </w:rPr>
            </w:pPr>
            <w:r w:rsidRPr="00FA0B95">
              <w:rPr>
                <w:rFonts w:ascii="Arial" w:hAnsi="Arial" w:cs="Arial"/>
                <w:sz w:val="20"/>
                <w:lang w:eastAsia="es-CO"/>
              </w:rPr>
              <w:t>2</w:t>
            </w:r>
          </w:p>
        </w:tc>
        <w:tc>
          <w:tcPr>
            <w:tcW w:w="225" w:type="pct"/>
            <w:shd w:val="clear" w:color="auto" w:fill="auto"/>
            <w:noWrap/>
            <w:vAlign w:val="center"/>
            <w:hideMark/>
          </w:tcPr>
          <w:p w14:paraId="36FE3588" w14:textId="45465106" w:rsidR="00171948" w:rsidRPr="00FA0B95" w:rsidRDefault="00171948" w:rsidP="00717313">
            <w:pPr>
              <w:jc w:val="right"/>
              <w:rPr>
                <w:rFonts w:ascii="Arial" w:hAnsi="Arial" w:cs="Arial"/>
                <w:sz w:val="20"/>
                <w:lang w:eastAsia="es-CO"/>
              </w:rPr>
            </w:pPr>
            <w:r w:rsidRPr="00FA0B95">
              <w:rPr>
                <w:rFonts w:ascii="Arial" w:hAnsi="Arial" w:cs="Arial"/>
                <w:sz w:val="20"/>
                <w:lang w:eastAsia="es-CO"/>
              </w:rPr>
              <w:t>1</w:t>
            </w:r>
          </w:p>
        </w:tc>
      </w:tr>
      <w:tr w:rsidR="00C06411" w:rsidRPr="00FA0B95" w14:paraId="72DBB885" w14:textId="77777777" w:rsidTr="00C06411">
        <w:trPr>
          <w:trHeight w:val="70"/>
        </w:trPr>
        <w:tc>
          <w:tcPr>
            <w:tcW w:w="1904" w:type="pct"/>
            <w:shd w:val="clear" w:color="auto" w:fill="auto"/>
            <w:noWrap/>
            <w:vAlign w:val="center"/>
            <w:hideMark/>
          </w:tcPr>
          <w:p w14:paraId="5924E90F" w14:textId="4631396F" w:rsidR="00C06411" w:rsidRPr="00FA0B95" w:rsidRDefault="00C06411" w:rsidP="00717313">
            <w:pPr>
              <w:rPr>
                <w:rFonts w:ascii="Arial" w:hAnsi="Arial" w:cs="Arial"/>
                <w:sz w:val="20"/>
                <w:lang w:eastAsia="es-CO"/>
              </w:rPr>
            </w:pPr>
            <w:r w:rsidRPr="00FA0B95">
              <w:rPr>
                <w:rFonts w:ascii="Arial" w:hAnsi="Arial" w:cs="Arial"/>
                <w:sz w:val="20"/>
                <w:lang w:eastAsia="es-CO"/>
              </w:rPr>
              <w:t>Competencias Comunicativas</w:t>
            </w:r>
          </w:p>
        </w:tc>
        <w:tc>
          <w:tcPr>
            <w:tcW w:w="297" w:type="pct"/>
            <w:shd w:val="clear" w:color="auto" w:fill="auto"/>
            <w:vAlign w:val="center"/>
          </w:tcPr>
          <w:p w14:paraId="523F0CAE" w14:textId="77777777" w:rsidR="00C06411" w:rsidRPr="00FA0B95" w:rsidRDefault="00C06411" w:rsidP="00717313">
            <w:pPr>
              <w:rPr>
                <w:rFonts w:ascii="Arial" w:hAnsi="Arial" w:cs="Arial"/>
                <w:sz w:val="20"/>
                <w:lang w:eastAsia="es-CO"/>
              </w:rPr>
            </w:pPr>
          </w:p>
        </w:tc>
        <w:tc>
          <w:tcPr>
            <w:tcW w:w="428" w:type="pct"/>
            <w:shd w:val="clear" w:color="auto" w:fill="auto"/>
            <w:vAlign w:val="center"/>
          </w:tcPr>
          <w:p w14:paraId="20C865DF" w14:textId="59D16C92" w:rsidR="00C06411" w:rsidRPr="00FA0B95" w:rsidRDefault="00C06411" w:rsidP="00717313">
            <w:pPr>
              <w:rPr>
                <w:rFonts w:ascii="Arial" w:hAnsi="Arial" w:cs="Arial"/>
                <w:sz w:val="20"/>
                <w:lang w:eastAsia="es-CO"/>
              </w:rPr>
            </w:pPr>
          </w:p>
        </w:tc>
        <w:tc>
          <w:tcPr>
            <w:tcW w:w="274" w:type="pct"/>
            <w:shd w:val="clear" w:color="auto" w:fill="auto"/>
            <w:noWrap/>
            <w:vAlign w:val="center"/>
            <w:hideMark/>
          </w:tcPr>
          <w:p w14:paraId="780DCAE0" w14:textId="4F0C2A87" w:rsidR="00C06411" w:rsidRPr="00FA0B95" w:rsidRDefault="00C06411" w:rsidP="00717313">
            <w:pPr>
              <w:jc w:val="right"/>
              <w:rPr>
                <w:rFonts w:ascii="Arial" w:hAnsi="Arial" w:cs="Arial"/>
                <w:sz w:val="20"/>
                <w:lang w:eastAsia="es-CO"/>
              </w:rPr>
            </w:pPr>
            <w:r w:rsidRPr="00FA0B95">
              <w:rPr>
                <w:rFonts w:ascii="Arial" w:hAnsi="Arial" w:cs="Arial"/>
                <w:sz w:val="20"/>
                <w:lang w:eastAsia="es-CO"/>
              </w:rPr>
              <w:t> </w:t>
            </w:r>
          </w:p>
        </w:tc>
        <w:tc>
          <w:tcPr>
            <w:tcW w:w="274" w:type="pct"/>
            <w:shd w:val="clear" w:color="auto" w:fill="auto"/>
            <w:noWrap/>
            <w:vAlign w:val="center"/>
            <w:hideMark/>
          </w:tcPr>
          <w:p w14:paraId="442CD8D4" w14:textId="7AAFC85A" w:rsidR="00C06411" w:rsidRPr="00FA0B95" w:rsidRDefault="00C06411" w:rsidP="00717313">
            <w:pPr>
              <w:jc w:val="right"/>
              <w:rPr>
                <w:rFonts w:ascii="Arial" w:hAnsi="Arial" w:cs="Arial"/>
                <w:sz w:val="20"/>
                <w:lang w:eastAsia="es-CO"/>
              </w:rPr>
            </w:pPr>
            <w:r w:rsidRPr="00FA0B95">
              <w:rPr>
                <w:rFonts w:ascii="Arial" w:hAnsi="Arial" w:cs="Arial"/>
                <w:sz w:val="20"/>
                <w:lang w:eastAsia="es-CO"/>
              </w:rPr>
              <w:t> </w:t>
            </w:r>
          </w:p>
        </w:tc>
        <w:tc>
          <w:tcPr>
            <w:tcW w:w="274" w:type="pct"/>
            <w:shd w:val="clear" w:color="auto" w:fill="auto"/>
            <w:noWrap/>
            <w:vAlign w:val="center"/>
            <w:hideMark/>
          </w:tcPr>
          <w:p w14:paraId="078714C3" w14:textId="330AF283" w:rsidR="00C06411" w:rsidRPr="00FA0B95" w:rsidRDefault="00C06411" w:rsidP="00717313">
            <w:pPr>
              <w:jc w:val="right"/>
              <w:rPr>
                <w:rFonts w:ascii="Arial" w:hAnsi="Arial" w:cs="Arial"/>
                <w:sz w:val="20"/>
                <w:lang w:eastAsia="es-CO"/>
              </w:rPr>
            </w:pPr>
            <w:r w:rsidRPr="00FA0B95">
              <w:rPr>
                <w:rFonts w:ascii="Arial" w:hAnsi="Arial" w:cs="Arial"/>
                <w:sz w:val="20"/>
                <w:lang w:eastAsia="es-CO"/>
              </w:rPr>
              <w:t>11</w:t>
            </w:r>
          </w:p>
        </w:tc>
        <w:tc>
          <w:tcPr>
            <w:tcW w:w="274" w:type="pct"/>
            <w:shd w:val="clear" w:color="auto" w:fill="auto"/>
            <w:noWrap/>
            <w:vAlign w:val="center"/>
            <w:hideMark/>
          </w:tcPr>
          <w:p w14:paraId="643424DA" w14:textId="7D34ACBA" w:rsidR="00C06411" w:rsidRPr="00FA0B95" w:rsidRDefault="00C06411" w:rsidP="00717313">
            <w:pPr>
              <w:jc w:val="right"/>
              <w:rPr>
                <w:rFonts w:ascii="Arial" w:hAnsi="Arial" w:cs="Arial"/>
                <w:sz w:val="20"/>
                <w:lang w:eastAsia="es-CO"/>
              </w:rPr>
            </w:pPr>
            <w:r w:rsidRPr="00FA0B95">
              <w:rPr>
                <w:rFonts w:ascii="Arial" w:hAnsi="Arial" w:cs="Arial"/>
                <w:sz w:val="20"/>
                <w:lang w:eastAsia="es-CO"/>
              </w:rPr>
              <w:t>9</w:t>
            </w:r>
          </w:p>
        </w:tc>
        <w:tc>
          <w:tcPr>
            <w:tcW w:w="274" w:type="pct"/>
            <w:shd w:val="clear" w:color="auto" w:fill="auto"/>
            <w:noWrap/>
            <w:vAlign w:val="center"/>
            <w:hideMark/>
          </w:tcPr>
          <w:p w14:paraId="3F7698E3" w14:textId="0DB700A7" w:rsidR="00C06411" w:rsidRPr="00FA0B95" w:rsidRDefault="00C06411" w:rsidP="00717313">
            <w:pPr>
              <w:jc w:val="right"/>
              <w:rPr>
                <w:rFonts w:ascii="Arial" w:hAnsi="Arial" w:cs="Arial"/>
                <w:sz w:val="20"/>
                <w:lang w:eastAsia="es-CO"/>
              </w:rPr>
            </w:pPr>
            <w:r w:rsidRPr="00FA0B95">
              <w:rPr>
                <w:rFonts w:ascii="Arial" w:hAnsi="Arial" w:cs="Arial"/>
                <w:sz w:val="20"/>
                <w:lang w:eastAsia="es-CO"/>
              </w:rPr>
              <w:t>11</w:t>
            </w:r>
          </w:p>
        </w:tc>
        <w:tc>
          <w:tcPr>
            <w:tcW w:w="275" w:type="pct"/>
            <w:shd w:val="clear" w:color="auto" w:fill="auto"/>
            <w:noWrap/>
            <w:vAlign w:val="center"/>
            <w:hideMark/>
          </w:tcPr>
          <w:p w14:paraId="43D40033" w14:textId="6EFE2709" w:rsidR="00C06411" w:rsidRPr="00FA0B95" w:rsidRDefault="00C06411" w:rsidP="00717313">
            <w:pPr>
              <w:jc w:val="right"/>
              <w:rPr>
                <w:rFonts w:ascii="Arial" w:hAnsi="Arial" w:cs="Arial"/>
                <w:sz w:val="20"/>
                <w:lang w:eastAsia="es-CO"/>
              </w:rPr>
            </w:pPr>
            <w:r w:rsidRPr="00FA0B95">
              <w:rPr>
                <w:rFonts w:ascii="Arial" w:hAnsi="Arial" w:cs="Arial"/>
                <w:sz w:val="20"/>
                <w:lang w:eastAsia="es-CO"/>
              </w:rPr>
              <w:t>9</w:t>
            </w:r>
          </w:p>
        </w:tc>
        <w:tc>
          <w:tcPr>
            <w:tcW w:w="275" w:type="pct"/>
            <w:shd w:val="clear" w:color="auto" w:fill="auto"/>
            <w:noWrap/>
            <w:vAlign w:val="center"/>
            <w:hideMark/>
          </w:tcPr>
          <w:p w14:paraId="37188629" w14:textId="7116D0CF" w:rsidR="00C06411" w:rsidRPr="00FA0B95" w:rsidRDefault="00C06411" w:rsidP="00717313">
            <w:pPr>
              <w:jc w:val="right"/>
              <w:rPr>
                <w:rFonts w:ascii="Arial" w:hAnsi="Arial" w:cs="Arial"/>
                <w:sz w:val="20"/>
                <w:lang w:eastAsia="es-CO"/>
              </w:rPr>
            </w:pPr>
            <w:r w:rsidRPr="00FA0B95">
              <w:rPr>
                <w:rFonts w:ascii="Arial" w:hAnsi="Arial" w:cs="Arial"/>
                <w:sz w:val="20"/>
                <w:lang w:eastAsia="es-CO"/>
              </w:rPr>
              <w:t>8</w:t>
            </w:r>
          </w:p>
        </w:tc>
        <w:tc>
          <w:tcPr>
            <w:tcW w:w="225" w:type="pct"/>
            <w:shd w:val="clear" w:color="auto" w:fill="auto"/>
            <w:noWrap/>
            <w:vAlign w:val="center"/>
            <w:hideMark/>
          </w:tcPr>
          <w:p w14:paraId="42DFA05F" w14:textId="531B1BB7" w:rsidR="00C06411" w:rsidRPr="00FA0B95" w:rsidRDefault="00C06411" w:rsidP="00717313">
            <w:pPr>
              <w:jc w:val="right"/>
              <w:rPr>
                <w:rFonts w:ascii="Arial" w:hAnsi="Arial" w:cs="Arial"/>
                <w:sz w:val="20"/>
                <w:lang w:eastAsia="es-CO"/>
              </w:rPr>
            </w:pPr>
            <w:r w:rsidRPr="00FA0B95">
              <w:rPr>
                <w:rFonts w:ascii="Arial" w:hAnsi="Arial" w:cs="Arial"/>
                <w:sz w:val="20"/>
                <w:lang w:eastAsia="es-CO"/>
              </w:rPr>
              <w:t>1</w:t>
            </w:r>
          </w:p>
        </w:tc>
        <w:tc>
          <w:tcPr>
            <w:tcW w:w="225" w:type="pct"/>
            <w:shd w:val="clear" w:color="auto" w:fill="auto"/>
            <w:noWrap/>
            <w:vAlign w:val="center"/>
            <w:hideMark/>
          </w:tcPr>
          <w:p w14:paraId="18182F4F" w14:textId="5E49BA72" w:rsidR="00C06411" w:rsidRPr="00FA0B95" w:rsidRDefault="00C06411" w:rsidP="00717313">
            <w:pPr>
              <w:jc w:val="right"/>
              <w:rPr>
                <w:rFonts w:ascii="Arial" w:hAnsi="Arial" w:cs="Arial"/>
                <w:sz w:val="20"/>
                <w:lang w:eastAsia="es-CO"/>
              </w:rPr>
            </w:pPr>
            <w:r w:rsidRPr="00FA0B95">
              <w:rPr>
                <w:rFonts w:ascii="Arial" w:hAnsi="Arial" w:cs="Arial"/>
                <w:sz w:val="20"/>
                <w:lang w:eastAsia="es-CO"/>
              </w:rPr>
              <w:t>2</w:t>
            </w:r>
          </w:p>
        </w:tc>
      </w:tr>
      <w:tr w:rsidR="00C06411" w:rsidRPr="00FA0B95" w14:paraId="2CF5A26F" w14:textId="77777777" w:rsidTr="00C06411">
        <w:trPr>
          <w:trHeight w:val="70"/>
        </w:trPr>
        <w:tc>
          <w:tcPr>
            <w:tcW w:w="1904" w:type="pct"/>
            <w:shd w:val="clear" w:color="auto" w:fill="auto"/>
            <w:noWrap/>
            <w:vAlign w:val="center"/>
            <w:hideMark/>
          </w:tcPr>
          <w:p w14:paraId="07452860" w14:textId="4BDC6487" w:rsidR="00C06411" w:rsidRPr="00FA0B95" w:rsidRDefault="00C06411" w:rsidP="00717313">
            <w:pPr>
              <w:rPr>
                <w:rFonts w:ascii="Arial" w:hAnsi="Arial" w:cs="Arial"/>
                <w:sz w:val="20"/>
                <w:lang w:eastAsia="es-CO"/>
              </w:rPr>
            </w:pPr>
            <w:r w:rsidRPr="00FA0B95">
              <w:rPr>
                <w:rFonts w:ascii="Arial" w:hAnsi="Arial" w:cs="Arial"/>
                <w:sz w:val="20"/>
                <w:lang w:eastAsia="es-CO"/>
              </w:rPr>
              <w:t>Constitución Política y Democracia</w:t>
            </w:r>
          </w:p>
        </w:tc>
        <w:tc>
          <w:tcPr>
            <w:tcW w:w="297" w:type="pct"/>
            <w:shd w:val="clear" w:color="auto" w:fill="auto"/>
            <w:vAlign w:val="center"/>
          </w:tcPr>
          <w:p w14:paraId="5C12182D" w14:textId="77777777" w:rsidR="00C06411" w:rsidRPr="00FA0B95" w:rsidRDefault="00C06411" w:rsidP="00717313">
            <w:pPr>
              <w:rPr>
                <w:rFonts w:ascii="Arial" w:hAnsi="Arial" w:cs="Arial"/>
                <w:sz w:val="20"/>
                <w:lang w:eastAsia="es-CO"/>
              </w:rPr>
            </w:pPr>
          </w:p>
        </w:tc>
        <w:tc>
          <w:tcPr>
            <w:tcW w:w="428" w:type="pct"/>
            <w:shd w:val="clear" w:color="auto" w:fill="auto"/>
            <w:vAlign w:val="center"/>
          </w:tcPr>
          <w:p w14:paraId="40DCCB17" w14:textId="1D68E47C" w:rsidR="00C06411" w:rsidRPr="00FA0B95" w:rsidRDefault="00C06411" w:rsidP="00717313">
            <w:pPr>
              <w:rPr>
                <w:rFonts w:ascii="Arial" w:hAnsi="Arial" w:cs="Arial"/>
                <w:sz w:val="20"/>
                <w:lang w:eastAsia="es-CO"/>
              </w:rPr>
            </w:pPr>
          </w:p>
        </w:tc>
        <w:tc>
          <w:tcPr>
            <w:tcW w:w="274" w:type="pct"/>
            <w:shd w:val="clear" w:color="auto" w:fill="auto"/>
            <w:noWrap/>
            <w:vAlign w:val="center"/>
            <w:hideMark/>
          </w:tcPr>
          <w:p w14:paraId="032AAF70" w14:textId="04A81FE8" w:rsidR="00C06411" w:rsidRPr="00FA0B95" w:rsidRDefault="00C06411" w:rsidP="00717313">
            <w:pPr>
              <w:jc w:val="right"/>
              <w:rPr>
                <w:rFonts w:ascii="Arial" w:hAnsi="Arial" w:cs="Arial"/>
                <w:sz w:val="20"/>
                <w:lang w:eastAsia="es-CO"/>
              </w:rPr>
            </w:pPr>
            <w:r w:rsidRPr="00FA0B95">
              <w:rPr>
                <w:rFonts w:ascii="Arial" w:hAnsi="Arial" w:cs="Arial"/>
                <w:sz w:val="20"/>
                <w:lang w:eastAsia="es-CO"/>
              </w:rPr>
              <w:t> </w:t>
            </w:r>
          </w:p>
        </w:tc>
        <w:tc>
          <w:tcPr>
            <w:tcW w:w="274" w:type="pct"/>
            <w:shd w:val="clear" w:color="auto" w:fill="auto"/>
            <w:noWrap/>
            <w:vAlign w:val="center"/>
            <w:hideMark/>
          </w:tcPr>
          <w:p w14:paraId="179916E2" w14:textId="6FDFE1E8" w:rsidR="00C06411" w:rsidRPr="00FA0B95" w:rsidRDefault="00C06411" w:rsidP="00717313">
            <w:pPr>
              <w:jc w:val="right"/>
              <w:rPr>
                <w:rFonts w:ascii="Arial" w:hAnsi="Arial" w:cs="Arial"/>
                <w:sz w:val="20"/>
                <w:lang w:eastAsia="es-CO"/>
              </w:rPr>
            </w:pPr>
            <w:r w:rsidRPr="00FA0B95">
              <w:rPr>
                <w:rFonts w:ascii="Arial" w:hAnsi="Arial" w:cs="Arial"/>
                <w:sz w:val="20"/>
                <w:lang w:eastAsia="es-CO"/>
              </w:rPr>
              <w:t> </w:t>
            </w:r>
          </w:p>
        </w:tc>
        <w:tc>
          <w:tcPr>
            <w:tcW w:w="274" w:type="pct"/>
            <w:shd w:val="clear" w:color="auto" w:fill="auto"/>
            <w:noWrap/>
            <w:vAlign w:val="center"/>
            <w:hideMark/>
          </w:tcPr>
          <w:p w14:paraId="670FA29C" w14:textId="0F1D7EE7" w:rsidR="00C06411" w:rsidRPr="00FA0B95" w:rsidRDefault="00C06411" w:rsidP="00717313">
            <w:pPr>
              <w:jc w:val="right"/>
              <w:rPr>
                <w:rFonts w:ascii="Arial" w:hAnsi="Arial" w:cs="Arial"/>
                <w:sz w:val="20"/>
                <w:lang w:eastAsia="es-CO"/>
              </w:rPr>
            </w:pPr>
            <w:r w:rsidRPr="00FA0B95">
              <w:rPr>
                <w:rFonts w:ascii="Arial" w:hAnsi="Arial" w:cs="Arial"/>
                <w:sz w:val="20"/>
                <w:lang w:eastAsia="es-CO"/>
              </w:rPr>
              <w:t>11</w:t>
            </w:r>
          </w:p>
        </w:tc>
        <w:tc>
          <w:tcPr>
            <w:tcW w:w="274" w:type="pct"/>
            <w:shd w:val="clear" w:color="auto" w:fill="auto"/>
            <w:noWrap/>
            <w:vAlign w:val="center"/>
            <w:hideMark/>
          </w:tcPr>
          <w:p w14:paraId="5DDE2897" w14:textId="2660DC4C" w:rsidR="00C06411" w:rsidRPr="00FA0B95" w:rsidRDefault="00C06411" w:rsidP="00717313">
            <w:pPr>
              <w:jc w:val="right"/>
              <w:rPr>
                <w:rFonts w:ascii="Arial" w:hAnsi="Arial" w:cs="Arial"/>
                <w:sz w:val="20"/>
                <w:lang w:eastAsia="es-CO"/>
              </w:rPr>
            </w:pPr>
            <w:r w:rsidRPr="00FA0B95">
              <w:rPr>
                <w:rFonts w:ascii="Arial" w:hAnsi="Arial" w:cs="Arial"/>
                <w:sz w:val="20"/>
                <w:lang w:eastAsia="es-CO"/>
              </w:rPr>
              <w:t>10</w:t>
            </w:r>
          </w:p>
        </w:tc>
        <w:tc>
          <w:tcPr>
            <w:tcW w:w="274" w:type="pct"/>
            <w:shd w:val="clear" w:color="auto" w:fill="auto"/>
            <w:noWrap/>
            <w:vAlign w:val="center"/>
            <w:hideMark/>
          </w:tcPr>
          <w:p w14:paraId="2EC8149B" w14:textId="52EC0409" w:rsidR="00C06411" w:rsidRPr="00FA0B95" w:rsidRDefault="00C06411" w:rsidP="00717313">
            <w:pPr>
              <w:jc w:val="right"/>
              <w:rPr>
                <w:rFonts w:ascii="Arial" w:hAnsi="Arial" w:cs="Arial"/>
                <w:sz w:val="20"/>
                <w:lang w:eastAsia="es-CO"/>
              </w:rPr>
            </w:pPr>
            <w:r w:rsidRPr="00FA0B95">
              <w:rPr>
                <w:rFonts w:ascii="Arial" w:hAnsi="Arial" w:cs="Arial"/>
                <w:sz w:val="20"/>
                <w:lang w:eastAsia="es-CO"/>
              </w:rPr>
              <w:t>11</w:t>
            </w:r>
          </w:p>
        </w:tc>
        <w:tc>
          <w:tcPr>
            <w:tcW w:w="275" w:type="pct"/>
            <w:shd w:val="clear" w:color="auto" w:fill="auto"/>
            <w:noWrap/>
            <w:vAlign w:val="center"/>
            <w:hideMark/>
          </w:tcPr>
          <w:p w14:paraId="4CCB396D" w14:textId="64840702" w:rsidR="00C06411" w:rsidRPr="00FA0B95" w:rsidRDefault="00C06411" w:rsidP="00717313">
            <w:pPr>
              <w:jc w:val="right"/>
              <w:rPr>
                <w:rFonts w:ascii="Arial" w:hAnsi="Arial" w:cs="Arial"/>
                <w:sz w:val="20"/>
                <w:lang w:eastAsia="es-CO"/>
              </w:rPr>
            </w:pPr>
            <w:r w:rsidRPr="00FA0B95">
              <w:rPr>
                <w:rFonts w:ascii="Arial" w:hAnsi="Arial" w:cs="Arial"/>
                <w:sz w:val="20"/>
                <w:lang w:eastAsia="es-CO"/>
              </w:rPr>
              <w:t>10</w:t>
            </w:r>
          </w:p>
        </w:tc>
        <w:tc>
          <w:tcPr>
            <w:tcW w:w="275" w:type="pct"/>
            <w:shd w:val="clear" w:color="auto" w:fill="auto"/>
            <w:noWrap/>
            <w:vAlign w:val="center"/>
            <w:hideMark/>
          </w:tcPr>
          <w:p w14:paraId="2B66F080" w14:textId="0591DD9A" w:rsidR="00C06411" w:rsidRPr="00FA0B95" w:rsidRDefault="00C06411" w:rsidP="00717313">
            <w:pPr>
              <w:jc w:val="right"/>
              <w:rPr>
                <w:rFonts w:ascii="Arial" w:hAnsi="Arial" w:cs="Arial"/>
                <w:sz w:val="20"/>
                <w:lang w:eastAsia="es-CO"/>
              </w:rPr>
            </w:pPr>
            <w:r w:rsidRPr="00FA0B95">
              <w:rPr>
                <w:rFonts w:ascii="Arial" w:hAnsi="Arial" w:cs="Arial"/>
                <w:sz w:val="20"/>
                <w:lang w:eastAsia="es-CO"/>
              </w:rPr>
              <w:t>1</w:t>
            </w:r>
          </w:p>
        </w:tc>
        <w:tc>
          <w:tcPr>
            <w:tcW w:w="225" w:type="pct"/>
            <w:shd w:val="clear" w:color="auto" w:fill="auto"/>
            <w:noWrap/>
            <w:vAlign w:val="center"/>
            <w:hideMark/>
          </w:tcPr>
          <w:p w14:paraId="2725398A" w14:textId="3B66B91C" w:rsidR="00C06411" w:rsidRPr="00FA0B95" w:rsidRDefault="00C06411" w:rsidP="00717313">
            <w:pPr>
              <w:jc w:val="right"/>
              <w:rPr>
                <w:rFonts w:ascii="Arial" w:hAnsi="Arial" w:cs="Arial"/>
                <w:sz w:val="20"/>
                <w:lang w:eastAsia="es-CO"/>
              </w:rPr>
            </w:pPr>
            <w:r w:rsidRPr="00FA0B95">
              <w:rPr>
                <w:rFonts w:ascii="Arial" w:hAnsi="Arial" w:cs="Arial"/>
                <w:sz w:val="20"/>
                <w:lang w:eastAsia="es-CO"/>
              </w:rPr>
              <w:t> </w:t>
            </w:r>
          </w:p>
        </w:tc>
        <w:tc>
          <w:tcPr>
            <w:tcW w:w="225" w:type="pct"/>
            <w:shd w:val="clear" w:color="auto" w:fill="auto"/>
            <w:noWrap/>
            <w:vAlign w:val="center"/>
            <w:hideMark/>
          </w:tcPr>
          <w:p w14:paraId="5A1D3135" w14:textId="7A8A9304" w:rsidR="00C06411" w:rsidRPr="00FA0B95" w:rsidRDefault="00C06411" w:rsidP="00717313">
            <w:pPr>
              <w:jc w:val="right"/>
              <w:rPr>
                <w:rFonts w:ascii="Arial" w:hAnsi="Arial" w:cs="Arial"/>
                <w:sz w:val="20"/>
                <w:lang w:eastAsia="es-CO"/>
              </w:rPr>
            </w:pPr>
            <w:r w:rsidRPr="00FA0B95">
              <w:rPr>
                <w:rFonts w:ascii="Arial" w:hAnsi="Arial" w:cs="Arial"/>
                <w:sz w:val="20"/>
                <w:lang w:eastAsia="es-CO"/>
              </w:rPr>
              <w:t>4</w:t>
            </w:r>
          </w:p>
        </w:tc>
      </w:tr>
    </w:tbl>
    <w:p w14:paraId="529D1AE1" w14:textId="77777777" w:rsidR="00171948" w:rsidRPr="00FA0B95" w:rsidRDefault="00171948" w:rsidP="00717313">
      <w:pPr>
        <w:rPr>
          <w:rFonts w:ascii="Arial" w:hAnsi="Arial" w:cs="Arial"/>
          <w:sz w:val="20"/>
          <w:shd w:val="clear" w:color="auto" w:fill="FFFFFF"/>
        </w:rPr>
      </w:pPr>
      <w:r w:rsidRPr="00FA0B95">
        <w:rPr>
          <w:rFonts w:ascii="Arial" w:hAnsi="Arial" w:cs="Arial"/>
          <w:sz w:val="20"/>
          <w:shd w:val="clear" w:color="auto" w:fill="FFFFFF"/>
        </w:rPr>
        <w:t xml:space="preserve">Fuente: Bienestar Universitario ITP 2024. </w:t>
      </w:r>
    </w:p>
    <w:p w14:paraId="7D74D240" w14:textId="12CB88CA" w:rsidR="00195E17" w:rsidRPr="00FA0B95" w:rsidRDefault="00195E17" w:rsidP="00717313">
      <w:pPr>
        <w:rPr>
          <w:rFonts w:ascii="Arial" w:hAnsi="Arial" w:cs="Arial"/>
          <w:sz w:val="20"/>
          <w:shd w:val="clear" w:color="auto" w:fill="FFFFFF"/>
        </w:rPr>
      </w:pPr>
    </w:p>
    <w:p w14:paraId="080FD33B" w14:textId="578D36A7" w:rsidR="00C06411" w:rsidRPr="00FA0B95" w:rsidRDefault="00C06411" w:rsidP="00717313">
      <w:pPr>
        <w:rPr>
          <w:rFonts w:ascii="Arial" w:hAnsi="Arial" w:cs="Arial"/>
          <w:sz w:val="20"/>
          <w:shd w:val="clear" w:color="auto" w:fill="FFFFFF"/>
        </w:rPr>
      </w:pPr>
      <w:bookmarkStart w:id="63" w:name="_Toc167783521"/>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Pr="00FA0B95">
        <w:rPr>
          <w:rFonts w:ascii="Arial" w:hAnsi="Arial" w:cs="Arial"/>
          <w:b/>
          <w:noProof/>
          <w:sz w:val="20"/>
        </w:rPr>
        <w:t>9</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w:t>
      </w:r>
      <w:r w:rsidRPr="00FA0B95">
        <w:rPr>
          <w:rFonts w:ascii="Arial" w:hAnsi="Arial" w:cs="Arial"/>
          <w:sz w:val="20"/>
          <w:shd w:val="clear" w:color="auto" w:fill="FFFFFF"/>
        </w:rPr>
        <w:t>Unidades de Formación con Alta Tasa de Mortalidad Académica Programa de Contaduría Pública y Tecnología en Gestión Contable 2019 - 2024-1</w:t>
      </w:r>
      <w:bookmarkEnd w:id="63"/>
    </w:p>
    <w:tbl>
      <w:tblPr>
        <w:tblStyle w:val="Sombreadomedio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3"/>
        <w:gridCol w:w="570"/>
        <w:gridCol w:w="570"/>
        <w:gridCol w:w="571"/>
        <w:gridCol w:w="572"/>
        <w:gridCol w:w="572"/>
        <w:gridCol w:w="572"/>
        <w:gridCol w:w="572"/>
        <w:gridCol w:w="523"/>
        <w:gridCol w:w="582"/>
        <w:gridCol w:w="523"/>
        <w:gridCol w:w="574"/>
      </w:tblGrid>
      <w:tr w:rsidR="00C06411" w:rsidRPr="00FA0B95" w14:paraId="73586FF7" w14:textId="77777777" w:rsidTr="00C06411">
        <w:trPr>
          <w:cnfStyle w:val="100000000000" w:firstRow="1" w:lastRow="0" w:firstColumn="0" w:lastColumn="0" w:oddVBand="0" w:evenVBand="0" w:oddHBand="0" w:evenHBand="0" w:firstRowFirstColumn="0" w:firstRowLastColumn="0" w:lastRowFirstColumn="0" w:lastRowLastColumn="0"/>
          <w:trHeight w:val="798"/>
        </w:trPr>
        <w:tc>
          <w:tcPr>
            <w:cnfStyle w:val="001000000100" w:firstRow="0" w:lastRow="0" w:firstColumn="1" w:lastColumn="0" w:oddVBand="0" w:evenVBand="0" w:oddHBand="0" w:evenHBand="0" w:firstRowFirstColumn="1" w:firstRowLastColumn="0" w:lastRowFirstColumn="0" w:lastRowLastColumn="0"/>
            <w:tcW w:w="1630" w:type="pct"/>
            <w:tcBorders>
              <w:top w:val="none" w:sz="0" w:space="0" w:color="auto"/>
              <w:left w:val="none" w:sz="0" w:space="0" w:color="auto"/>
              <w:bottom w:val="none" w:sz="0" w:space="0" w:color="auto"/>
              <w:right w:val="none" w:sz="0" w:space="0" w:color="auto"/>
            </w:tcBorders>
            <w:shd w:val="clear" w:color="auto" w:fill="auto"/>
            <w:noWrap/>
            <w:vAlign w:val="center"/>
            <w:hideMark/>
          </w:tcPr>
          <w:p w14:paraId="4EE29F33" w14:textId="15F0C2B6" w:rsidR="00C06411" w:rsidRPr="00FA0B95" w:rsidRDefault="00C06411" w:rsidP="00717313">
            <w:pPr>
              <w:jc w:val="center"/>
              <w:rPr>
                <w:rFonts w:ascii="Arial" w:hAnsi="Arial" w:cs="Arial"/>
                <w:color w:val="auto"/>
                <w:sz w:val="20"/>
                <w:lang w:eastAsia="es-CO"/>
              </w:rPr>
            </w:pPr>
            <w:r w:rsidRPr="00FA0B95">
              <w:rPr>
                <w:rFonts w:ascii="Arial" w:hAnsi="Arial" w:cs="Arial"/>
                <w:color w:val="auto"/>
                <w:sz w:val="20"/>
                <w:lang w:eastAsia="es-CO"/>
              </w:rPr>
              <w:t>Unidades de Formación</w:t>
            </w:r>
          </w:p>
        </w:tc>
        <w:tc>
          <w:tcPr>
            <w:tcW w:w="309"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67023719" w14:textId="30F0EA40" w:rsidR="00C06411" w:rsidRPr="00FA0B95" w:rsidRDefault="00C06411"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2019-1</w:t>
            </w:r>
          </w:p>
        </w:tc>
        <w:tc>
          <w:tcPr>
            <w:tcW w:w="309"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5B08B689" w14:textId="23B3CFE3" w:rsidR="00C06411" w:rsidRPr="00FA0B95" w:rsidRDefault="00C06411"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2019-2</w:t>
            </w:r>
          </w:p>
        </w:tc>
        <w:tc>
          <w:tcPr>
            <w:tcW w:w="310"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784F9AA8" w14:textId="26CC2943" w:rsidR="00C06411" w:rsidRPr="00FA0B95" w:rsidRDefault="00C06411"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2020-1</w:t>
            </w:r>
          </w:p>
        </w:tc>
        <w:tc>
          <w:tcPr>
            <w:tcW w:w="311"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20ED06A9" w14:textId="77777777" w:rsidR="00C06411" w:rsidRPr="00FA0B95" w:rsidRDefault="00C06411"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2020-2</w:t>
            </w:r>
          </w:p>
        </w:tc>
        <w:tc>
          <w:tcPr>
            <w:tcW w:w="311"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40253CF6" w14:textId="77777777" w:rsidR="00C06411" w:rsidRPr="00FA0B95" w:rsidRDefault="00C06411"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2021-1</w:t>
            </w:r>
          </w:p>
        </w:tc>
        <w:tc>
          <w:tcPr>
            <w:tcW w:w="311"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6FA092B7" w14:textId="77777777" w:rsidR="00C06411" w:rsidRPr="00FA0B95" w:rsidRDefault="00C06411"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2021-2</w:t>
            </w:r>
          </w:p>
        </w:tc>
        <w:tc>
          <w:tcPr>
            <w:tcW w:w="311"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7E295F27" w14:textId="77777777" w:rsidR="00C06411" w:rsidRPr="00FA0B95" w:rsidRDefault="00C06411"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2022-1</w:t>
            </w:r>
          </w:p>
        </w:tc>
        <w:tc>
          <w:tcPr>
            <w:tcW w:w="284"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143451EF" w14:textId="77777777" w:rsidR="00C06411" w:rsidRPr="00FA0B95" w:rsidRDefault="00C06411"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2022-2</w:t>
            </w:r>
          </w:p>
        </w:tc>
        <w:tc>
          <w:tcPr>
            <w:tcW w:w="31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3637ED8E" w14:textId="77777777" w:rsidR="00C06411" w:rsidRPr="00FA0B95" w:rsidRDefault="00C06411"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2023-1</w:t>
            </w:r>
          </w:p>
        </w:tc>
        <w:tc>
          <w:tcPr>
            <w:tcW w:w="284"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1AA12F1D" w14:textId="77777777" w:rsidR="00C06411" w:rsidRPr="00FA0B95" w:rsidRDefault="00C06411"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2023-2</w:t>
            </w:r>
          </w:p>
        </w:tc>
        <w:tc>
          <w:tcPr>
            <w:tcW w:w="312"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34992CCC" w14:textId="77777777" w:rsidR="00C06411" w:rsidRPr="00FA0B95" w:rsidRDefault="00C06411"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2024-1</w:t>
            </w:r>
          </w:p>
        </w:tc>
      </w:tr>
      <w:tr w:rsidR="00C06411" w:rsidRPr="00FA0B95" w14:paraId="016A3FE9" w14:textId="77777777" w:rsidTr="00C06411">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630" w:type="pct"/>
            <w:tcBorders>
              <w:top w:val="none" w:sz="0" w:space="0" w:color="auto"/>
              <w:left w:val="none" w:sz="0" w:space="0" w:color="auto"/>
              <w:bottom w:val="none" w:sz="0" w:space="0" w:color="auto"/>
              <w:right w:val="none" w:sz="0" w:space="0" w:color="auto"/>
            </w:tcBorders>
            <w:shd w:val="clear" w:color="auto" w:fill="auto"/>
            <w:noWrap/>
            <w:hideMark/>
          </w:tcPr>
          <w:p w14:paraId="0FB7D40C" w14:textId="4C9E1ECB" w:rsidR="00C06411" w:rsidRPr="00FA0B95" w:rsidRDefault="00C06411" w:rsidP="00717313">
            <w:pPr>
              <w:rPr>
                <w:rFonts w:ascii="Arial" w:hAnsi="Arial" w:cs="Arial"/>
                <w:b w:val="0"/>
                <w:color w:val="auto"/>
                <w:sz w:val="20"/>
                <w:lang w:eastAsia="es-CO"/>
              </w:rPr>
            </w:pPr>
            <w:r w:rsidRPr="00FA0B95">
              <w:rPr>
                <w:rFonts w:ascii="Arial" w:hAnsi="Arial" w:cs="Arial"/>
                <w:b w:val="0"/>
                <w:color w:val="auto"/>
                <w:sz w:val="20"/>
                <w:lang w:eastAsia="es-CO"/>
              </w:rPr>
              <w:t>Competencias Comunicativas</w:t>
            </w:r>
          </w:p>
        </w:tc>
        <w:tc>
          <w:tcPr>
            <w:tcW w:w="309" w:type="pct"/>
            <w:shd w:val="clear" w:color="auto" w:fill="auto"/>
            <w:noWrap/>
            <w:hideMark/>
          </w:tcPr>
          <w:p w14:paraId="1A4E80EA"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309" w:type="pct"/>
            <w:shd w:val="clear" w:color="auto" w:fill="auto"/>
            <w:noWrap/>
            <w:hideMark/>
          </w:tcPr>
          <w:p w14:paraId="50B45F75"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310" w:type="pct"/>
            <w:shd w:val="clear" w:color="auto" w:fill="auto"/>
            <w:noWrap/>
            <w:hideMark/>
          </w:tcPr>
          <w:p w14:paraId="32BEEC2A"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311" w:type="pct"/>
            <w:shd w:val="clear" w:color="auto" w:fill="auto"/>
            <w:noWrap/>
            <w:hideMark/>
          </w:tcPr>
          <w:p w14:paraId="6176C6DF"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311" w:type="pct"/>
            <w:shd w:val="clear" w:color="auto" w:fill="auto"/>
            <w:noWrap/>
            <w:hideMark/>
          </w:tcPr>
          <w:p w14:paraId="24B83B05"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311" w:type="pct"/>
            <w:shd w:val="clear" w:color="auto" w:fill="auto"/>
            <w:noWrap/>
            <w:hideMark/>
          </w:tcPr>
          <w:p w14:paraId="4ABCF8C5"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311" w:type="pct"/>
            <w:shd w:val="clear" w:color="auto" w:fill="auto"/>
            <w:noWrap/>
            <w:hideMark/>
          </w:tcPr>
          <w:p w14:paraId="4EA0821F"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84" w:type="pct"/>
            <w:shd w:val="clear" w:color="auto" w:fill="auto"/>
            <w:noWrap/>
            <w:hideMark/>
          </w:tcPr>
          <w:p w14:paraId="7EACAFF5"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316" w:type="pct"/>
            <w:shd w:val="clear" w:color="auto" w:fill="auto"/>
            <w:noWrap/>
            <w:hideMark/>
          </w:tcPr>
          <w:p w14:paraId="41E73BE5"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284" w:type="pct"/>
            <w:shd w:val="clear" w:color="auto" w:fill="auto"/>
            <w:noWrap/>
            <w:hideMark/>
          </w:tcPr>
          <w:p w14:paraId="5EF19DA0"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w:t>
            </w:r>
          </w:p>
        </w:tc>
        <w:tc>
          <w:tcPr>
            <w:tcW w:w="312" w:type="pct"/>
            <w:shd w:val="clear" w:color="auto" w:fill="auto"/>
            <w:noWrap/>
            <w:hideMark/>
          </w:tcPr>
          <w:p w14:paraId="7638F05E"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r>
      <w:tr w:rsidR="00C06411" w:rsidRPr="00FA0B95" w14:paraId="6B1975C5" w14:textId="77777777" w:rsidTr="00C06411">
        <w:trPr>
          <w:trHeight w:val="272"/>
        </w:trPr>
        <w:tc>
          <w:tcPr>
            <w:cnfStyle w:val="001000000000" w:firstRow="0" w:lastRow="0" w:firstColumn="1" w:lastColumn="0" w:oddVBand="0" w:evenVBand="0" w:oddHBand="0" w:evenHBand="0" w:firstRowFirstColumn="0" w:firstRowLastColumn="0" w:lastRowFirstColumn="0" w:lastRowLastColumn="0"/>
            <w:tcW w:w="1630" w:type="pct"/>
            <w:tcBorders>
              <w:top w:val="none" w:sz="0" w:space="0" w:color="auto"/>
              <w:left w:val="none" w:sz="0" w:space="0" w:color="auto"/>
              <w:bottom w:val="none" w:sz="0" w:space="0" w:color="auto"/>
              <w:right w:val="none" w:sz="0" w:space="0" w:color="auto"/>
            </w:tcBorders>
            <w:shd w:val="clear" w:color="auto" w:fill="auto"/>
            <w:noWrap/>
            <w:hideMark/>
          </w:tcPr>
          <w:p w14:paraId="1BB788D1" w14:textId="2FE00313" w:rsidR="00C06411" w:rsidRPr="00FA0B95" w:rsidRDefault="00C06411" w:rsidP="00717313">
            <w:pPr>
              <w:rPr>
                <w:rFonts w:ascii="Arial" w:hAnsi="Arial" w:cs="Arial"/>
                <w:b w:val="0"/>
                <w:color w:val="auto"/>
                <w:sz w:val="20"/>
                <w:lang w:eastAsia="es-CO"/>
              </w:rPr>
            </w:pPr>
            <w:r w:rsidRPr="00FA0B95">
              <w:rPr>
                <w:rFonts w:ascii="Arial" w:hAnsi="Arial" w:cs="Arial"/>
                <w:b w:val="0"/>
                <w:color w:val="auto"/>
                <w:sz w:val="20"/>
                <w:lang w:eastAsia="es-CO"/>
              </w:rPr>
              <w:t>Matemáticas Fundamentales</w:t>
            </w:r>
          </w:p>
        </w:tc>
        <w:tc>
          <w:tcPr>
            <w:tcW w:w="309" w:type="pct"/>
            <w:shd w:val="clear" w:color="auto" w:fill="auto"/>
            <w:noWrap/>
            <w:hideMark/>
          </w:tcPr>
          <w:p w14:paraId="6B086F46"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52</w:t>
            </w:r>
          </w:p>
        </w:tc>
        <w:tc>
          <w:tcPr>
            <w:tcW w:w="309" w:type="pct"/>
            <w:shd w:val="clear" w:color="auto" w:fill="auto"/>
            <w:noWrap/>
            <w:hideMark/>
          </w:tcPr>
          <w:p w14:paraId="3DA1B6DB"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w:t>
            </w:r>
          </w:p>
        </w:tc>
        <w:tc>
          <w:tcPr>
            <w:tcW w:w="310" w:type="pct"/>
            <w:shd w:val="clear" w:color="auto" w:fill="auto"/>
            <w:noWrap/>
            <w:hideMark/>
          </w:tcPr>
          <w:p w14:paraId="7FF0D515"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311" w:type="pct"/>
            <w:shd w:val="clear" w:color="auto" w:fill="auto"/>
            <w:noWrap/>
            <w:hideMark/>
          </w:tcPr>
          <w:p w14:paraId="552B8B8D"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311" w:type="pct"/>
            <w:shd w:val="clear" w:color="auto" w:fill="auto"/>
            <w:noWrap/>
            <w:hideMark/>
          </w:tcPr>
          <w:p w14:paraId="0295830F"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311" w:type="pct"/>
            <w:shd w:val="clear" w:color="auto" w:fill="auto"/>
            <w:noWrap/>
            <w:hideMark/>
          </w:tcPr>
          <w:p w14:paraId="3CD179F7"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311" w:type="pct"/>
            <w:shd w:val="clear" w:color="auto" w:fill="auto"/>
            <w:noWrap/>
            <w:hideMark/>
          </w:tcPr>
          <w:p w14:paraId="4B40D651"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284" w:type="pct"/>
            <w:shd w:val="clear" w:color="auto" w:fill="auto"/>
            <w:noWrap/>
            <w:hideMark/>
          </w:tcPr>
          <w:p w14:paraId="116ACD40"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316" w:type="pct"/>
            <w:shd w:val="clear" w:color="auto" w:fill="auto"/>
            <w:noWrap/>
            <w:hideMark/>
          </w:tcPr>
          <w:p w14:paraId="4950D256"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284" w:type="pct"/>
            <w:shd w:val="clear" w:color="auto" w:fill="auto"/>
            <w:noWrap/>
            <w:hideMark/>
          </w:tcPr>
          <w:p w14:paraId="3CA20F06"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37</w:t>
            </w:r>
          </w:p>
        </w:tc>
        <w:tc>
          <w:tcPr>
            <w:tcW w:w="312" w:type="pct"/>
            <w:shd w:val="clear" w:color="auto" w:fill="auto"/>
            <w:noWrap/>
            <w:hideMark/>
          </w:tcPr>
          <w:p w14:paraId="30273498"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r>
      <w:tr w:rsidR="00C06411" w:rsidRPr="00FA0B95" w14:paraId="35E1190E" w14:textId="77777777" w:rsidTr="00C06411">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630" w:type="pct"/>
            <w:tcBorders>
              <w:top w:val="none" w:sz="0" w:space="0" w:color="auto"/>
              <w:left w:val="none" w:sz="0" w:space="0" w:color="auto"/>
              <w:bottom w:val="none" w:sz="0" w:space="0" w:color="auto"/>
              <w:right w:val="none" w:sz="0" w:space="0" w:color="auto"/>
            </w:tcBorders>
            <w:shd w:val="clear" w:color="auto" w:fill="auto"/>
            <w:noWrap/>
            <w:hideMark/>
          </w:tcPr>
          <w:p w14:paraId="752EB71A" w14:textId="3D0DF508" w:rsidR="00C06411" w:rsidRPr="00FA0B95" w:rsidRDefault="00C06411" w:rsidP="00717313">
            <w:pPr>
              <w:rPr>
                <w:rFonts w:ascii="Arial" w:hAnsi="Arial" w:cs="Arial"/>
                <w:b w:val="0"/>
                <w:color w:val="auto"/>
                <w:sz w:val="20"/>
                <w:lang w:eastAsia="es-CO"/>
              </w:rPr>
            </w:pPr>
            <w:r w:rsidRPr="00FA0B95">
              <w:rPr>
                <w:rFonts w:ascii="Arial" w:hAnsi="Arial" w:cs="Arial"/>
                <w:b w:val="0"/>
                <w:color w:val="auto"/>
                <w:sz w:val="20"/>
                <w:lang w:eastAsia="es-CO"/>
              </w:rPr>
              <w:t>Estadística y Probabilidades</w:t>
            </w:r>
          </w:p>
        </w:tc>
        <w:tc>
          <w:tcPr>
            <w:tcW w:w="309" w:type="pct"/>
            <w:shd w:val="clear" w:color="auto" w:fill="auto"/>
            <w:noWrap/>
            <w:hideMark/>
          </w:tcPr>
          <w:p w14:paraId="1C336346" w14:textId="7CFBBD11"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p>
        </w:tc>
        <w:tc>
          <w:tcPr>
            <w:tcW w:w="309" w:type="pct"/>
            <w:shd w:val="clear" w:color="auto" w:fill="auto"/>
            <w:noWrap/>
            <w:hideMark/>
          </w:tcPr>
          <w:p w14:paraId="7A742D99" w14:textId="60912FFB"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p>
        </w:tc>
        <w:tc>
          <w:tcPr>
            <w:tcW w:w="310" w:type="pct"/>
            <w:shd w:val="clear" w:color="auto" w:fill="auto"/>
            <w:noWrap/>
            <w:hideMark/>
          </w:tcPr>
          <w:p w14:paraId="56063720"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29</w:t>
            </w:r>
          </w:p>
        </w:tc>
        <w:tc>
          <w:tcPr>
            <w:tcW w:w="311" w:type="pct"/>
            <w:shd w:val="clear" w:color="auto" w:fill="auto"/>
            <w:noWrap/>
            <w:hideMark/>
          </w:tcPr>
          <w:p w14:paraId="477D99DF"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54</w:t>
            </w:r>
          </w:p>
        </w:tc>
        <w:tc>
          <w:tcPr>
            <w:tcW w:w="311" w:type="pct"/>
            <w:shd w:val="clear" w:color="auto" w:fill="auto"/>
            <w:noWrap/>
            <w:hideMark/>
          </w:tcPr>
          <w:p w14:paraId="3884D249"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311" w:type="pct"/>
            <w:shd w:val="clear" w:color="auto" w:fill="auto"/>
            <w:noWrap/>
            <w:hideMark/>
          </w:tcPr>
          <w:p w14:paraId="5A83FEEE"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311" w:type="pct"/>
            <w:shd w:val="clear" w:color="auto" w:fill="auto"/>
            <w:noWrap/>
            <w:hideMark/>
          </w:tcPr>
          <w:p w14:paraId="14D7C415"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284" w:type="pct"/>
            <w:shd w:val="clear" w:color="auto" w:fill="auto"/>
            <w:noWrap/>
            <w:hideMark/>
          </w:tcPr>
          <w:p w14:paraId="348A2861"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316" w:type="pct"/>
            <w:shd w:val="clear" w:color="auto" w:fill="auto"/>
            <w:noWrap/>
            <w:hideMark/>
          </w:tcPr>
          <w:p w14:paraId="333BE768"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84" w:type="pct"/>
            <w:shd w:val="clear" w:color="auto" w:fill="auto"/>
            <w:noWrap/>
            <w:hideMark/>
          </w:tcPr>
          <w:p w14:paraId="1C295647"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312" w:type="pct"/>
            <w:shd w:val="clear" w:color="auto" w:fill="auto"/>
            <w:noWrap/>
            <w:hideMark/>
          </w:tcPr>
          <w:p w14:paraId="78DF9EEE"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r>
      <w:tr w:rsidR="00C06411" w:rsidRPr="00FA0B95" w14:paraId="2EEB1E62" w14:textId="77777777" w:rsidTr="00C06411">
        <w:trPr>
          <w:trHeight w:val="272"/>
        </w:trPr>
        <w:tc>
          <w:tcPr>
            <w:cnfStyle w:val="001000000000" w:firstRow="0" w:lastRow="0" w:firstColumn="1" w:lastColumn="0" w:oddVBand="0" w:evenVBand="0" w:oddHBand="0" w:evenHBand="0" w:firstRowFirstColumn="0" w:firstRowLastColumn="0" w:lastRowFirstColumn="0" w:lastRowLastColumn="0"/>
            <w:tcW w:w="1630" w:type="pct"/>
            <w:tcBorders>
              <w:top w:val="none" w:sz="0" w:space="0" w:color="auto"/>
              <w:left w:val="none" w:sz="0" w:space="0" w:color="auto"/>
              <w:bottom w:val="none" w:sz="0" w:space="0" w:color="auto"/>
              <w:right w:val="none" w:sz="0" w:space="0" w:color="auto"/>
            </w:tcBorders>
            <w:shd w:val="clear" w:color="auto" w:fill="auto"/>
            <w:noWrap/>
            <w:hideMark/>
          </w:tcPr>
          <w:p w14:paraId="4C7F57FA" w14:textId="119E2079" w:rsidR="00C06411" w:rsidRPr="00FA0B95" w:rsidRDefault="00C06411" w:rsidP="00717313">
            <w:pPr>
              <w:rPr>
                <w:rFonts w:ascii="Arial" w:hAnsi="Arial" w:cs="Arial"/>
                <w:b w:val="0"/>
                <w:color w:val="auto"/>
                <w:sz w:val="20"/>
                <w:lang w:eastAsia="es-CO"/>
              </w:rPr>
            </w:pPr>
            <w:r w:rsidRPr="00FA0B95">
              <w:rPr>
                <w:rFonts w:ascii="Arial" w:hAnsi="Arial" w:cs="Arial"/>
                <w:b w:val="0"/>
                <w:color w:val="auto"/>
                <w:sz w:val="20"/>
                <w:lang w:eastAsia="es-CO"/>
              </w:rPr>
              <w:t>Fundamentos de Económica</w:t>
            </w:r>
          </w:p>
        </w:tc>
        <w:tc>
          <w:tcPr>
            <w:tcW w:w="309" w:type="pct"/>
            <w:shd w:val="clear" w:color="auto" w:fill="auto"/>
            <w:noWrap/>
            <w:hideMark/>
          </w:tcPr>
          <w:p w14:paraId="4C5EDF85"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309" w:type="pct"/>
            <w:shd w:val="clear" w:color="auto" w:fill="auto"/>
            <w:noWrap/>
            <w:hideMark/>
          </w:tcPr>
          <w:p w14:paraId="6EB1D904"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310" w:type="pct"/>
            <w:shd w:val="clear" w:color="auto" w:fill="auto"/>
            <w:noWrap/>
            <w:hideMark/>
          </w:tcPr>
          <w:p w14:paraId="37DF5747"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311" w:type="pct"/>
            <w:shd w:val="clear" w:color="auto" w:fill="auto"/>
            <w:noWrap/>
            <w:hideMark/>
          </w:tcPr>
          <w:p w14:paraId="0E241D22"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w:t>
            </w:r>
          </w:p>
        </w:tc>
        <w:tc>
          <w:tcPr>
            <w:tcW w:w="311" w:type="pct"/>
            <w:shd w:val="clear" w:color="auto" w:fill="auto"/>
            <w:noWrap/>
            <w:hideMark/>
          </w:tcPr>
          <w:p w14:paraId="1A7E48C4"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25</w:t>
            </w:r>
          </w:p>
        </w:tc>
        <w:tc>
          <w:tcPr>
            <w:tcW w:w="311" w:type="pct"/>
            <w:shd w:val="clear" w:color="auto" w:fill="auto"/>
            <w:noWrap/>
            <w:hideMark/>
          </w:tcPr>
          <w:p w14:paraId="79BA4F81"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c>
          <w:tcPr>
            <w:tcW w:w="311" w:type="pct"/>
            <w:shd w:val="clear" w:color="auto" w:fill="auto"/>
            <w:noWrap/>
            <w:hideMark/>
          </w:tcPr>
          <w:p w14:paraId="7B8912ED"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25</w:t>
            </w:r>
          </w:p>
        </w:tc>
        <w:tc>
          <w:tcPr>
            <w:tcW w:w="284" w:type="pct"/>
            <w:shd w:val="clear" w:color="auto" w:fill="auto"/>
            <w:noWrap/>
            <w:hideMark/>
          </w:tcPr>
          <w:p w14:paraId="54A81318"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c>
          <w:tcPr>
            <w:tcW w:w="316" w:type="pct"/>
            <w:shd w:val="clear" w:color="auto" w:fill="auto"/>
            <w:noWrap/>
            <w:hideMark/>
          </w:tcPr>
          <w:p w14:paraId="4EF16971"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284" w:type="pct"/>
            <w:shd w:val="clear" w:color="auto" w:fill="auto"/>
            <w:noWrap/>
            <w:hideMark/>
          </w:tcPr>
          <w:p w14:paraId="1E66F935"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w:t>
            </w:r>
          </w:p>
        </w:tc>
        <w:tc>
          <w:tcPr>
            <w:tcW w:w="312" w:type="pct"/>
            <w:shd w:val="clear" w:color="auto" w:fill="auto"/>
            <w:noWrap/>
            <w:hideMark/>
          </w:tcPr>
          <w:p w14:paraId="6F7321F8"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r>
      <w:tr w:rsidR="00C06411" w:rsidRPr="00FA0B95" w14:paraId="5F04221C" w14:textId="77777777" w:rsidTr="00C06411">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630" w:type="pct"/>
            <w:tcBorders>
              <w:top w:val="none" w:sz="0" w:space="0" w:color="auto"/>
              <w:left w:val="none" w:sz="0" w:space="0" w:color="auto"/>
              <w:bottom w:val="none" w:sz="0" w:space="0" w:color="auto"/>
              <w:right w:val="none" w:sz="0" w:space="0" w:color="auto"/>
            </w:tcBorders>
            <w:shd w:val="clear" w:color="auto" w:fill="auto"/>
            <w:noWrap/>
            <w:hideMark/>
          </w:tcPr>
          <w:p w14:paraId="53724A8E" w14:textId="3A7131C0" w:rsidR="00C06411" w:rsidRPr="00FA0B95" w:rsidRDefault="00C06411" w:rsidP="00717313">
            <w:pPr>
              <w:rPr>
                <w:rFonts w:ascii="Arial" w:hAnsi="Arial" w:cs="Arial"/>
                <w:b w:val="0"/>
                <w:color w:val="auto"/>
                <w:sz w:val="20"/>
                <w:lang w:eastAsia="es-CO"/>
              </w:rPr>
            </w:pPr>
            <w:r w:rsidRPr="00FA0B95">
              <w:rPr>
                <w:rFonts w:ascii="Arial" w:hAnsi="Arial" w:cs="Arial"/>
                <w:b w:val="0"/>
                <w:color w:val="auto"/>
                <w:sz w:val="20"/>
                <w:lang w:eastAsia="es-CO"/>
              </w:rPr>
              <w:t>Cálculo Diferencial</w:t>
            </w:r>
          </w:p>
        </w:tc>
        <w:tc>
          <w:tcPr>
            <w:tcW w:w="309" w:type="pct"/>
            <w:shd w:val="clear" w:color="auto" w:fill="auto"/>
            <w:noWrap/>
            <w:hideMark/>
          </w:tcPr>
          <w:p w14:paraId="62A317F4"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309" w:type="pct"/>
            <w:shd w:val="clear" w:color="auto" w:fill="auto"/>
            <w:noWrap/>
            <w:hideMark/>
          </w:tcPr>
          <w:p w14:paraId="25DADAD6"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310" w:type="pct"/>
            <w:shd w:val="clear" w:color="auto" w:fill="auto"/>
            <w:noWrap/>
            <w:hideMark/>
          </w:tcPr>
          <w:p w14:paraId="580A0C7F"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311" w:type="pct"/>
            <w:shd w:val="clear" w:color="auto" w:fill="auto"/>
            <w:noWrap/>
            <w:hideMark/>
          </w:tcPr>
          <w:p w14:paraId="148E4C4A"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c>
          <w:tcPr>
            <w:tcW w:w="311" w:type="pct"/>
            <w:shd w:val="clear" w:color="auto" w:fill="auto"/>
            <w:noWrap/>
            <w:hideMark/>
          </w:tcPr>
          <w:p w14:paraId="321178CB"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311" w:type="pct"/>
            <w:shd w:val="clear" w:color="auto" w:fill="auto"/>
            <w:noWrap/>
            <w:hideMark/>
          </w:tcPr>
          <w:p w14:paraId="6353C947"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311" w:type="pct"/>
            <w:shd w:val="clear" w:color="auto" w:fill="auto"/>
            <w:noWrap/>
            <w:hideMark/>
          </w:tcPr>
          <w:p w14:paraId="205D9837"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284" w:type="pct"/>
            <w:shd w:val="clear" w:color="auto" w:fill="auto"/>
            <w:noWrap/>
            <w:hideMark/>
          </w:tcPr>
          <w:p w14:paraId="41A52D47"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316" w:type="pct"/>
            <w:shd w:val="clear" w:color="auto" w:fill="auto"/>
            <w:noWrap/>
            <w:hideMark/>
          </w:tcPr>
          <w:p w14:paraId="78C6D894"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284" w:type="pct"/>
            <w:shd w:val="clear" w:color="auto" w:fill="auto"/>
            <w:noWrap/>
            <w:hideMark/>
          </w:tcPr>
          <w:p w14:paraId="7F6F9328"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312" w:type="pct"/>
            <w:shd w:val="clear" w:color="auto" w:fill="auto"/>
            <w:noWrap/>
            <w:hideMark/>
          </w:tcPr>
          <w:p w14:paraId="766D6D39"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r>
      <w:tr w:rsidR="00C06411" w:rsidRPr="00FA0B95" w14:paraId="382DF40C" w14:textId="77777777" w:rsidTr="00C06411">
        <w:trPr>
          <w:trHeight w:val="272"/>
        </w:trPr>
        <w:tc>
          <w:tcPr>
            <w:cnfStyle w:val="001000000000" w:firstRow="0" w:lastRow="0" w:firstColumn="1" w:lastColumn="0" w:oddVBand="0" w:evenVBand="0" w:oddHBand="0" w:evenHBand="0" w:firstRowFirstColumn="0" w:firstRowLastColumn="0" w:lastRowFirstColumn="0" w:lastRowLastColumn="0"/>
            <w:tcW w:w="1630" w:type="pct"/>
            <w:tcBorders>
              <w:top w:val="none" w:sz="0" w:space="0" w:color="auto"/>
              <w:left w:val="none" w:sz="0" w:space="0" w:color="auto"/>
              <w:bottom w:val="none" w:sz="0" w:space="0" w:color="auto"/>
              <w:right w:val="none" w:sz="0" w:space="0" w:color="auto"/>
            </w:tcBorders>
            <w:shd w:val="clear" w:color="auto" w:fill="auto"/>
            <w:noWrap/>
            <w:hideMark/>
          </w:tcPr>
          <w:p w14:paraId="7FD7B64E" w14:textId="1C8A3D42" w:rsidR="00C06411" w:rsidRPr="00FA0B95" w:rsidRDefault="00C06411" w:rsidP="00717313">
            <w:pPr>
              <w:rPr>
                <w:rFonts w:ascii="Arial" w:hAnsi="Arial" w:cs="Arial"/>
                <w:b w:val="0"/>
                <w:color w:val="auto"/>
                <w:sz w:val="20"/>
                <w:lang w:eastAsia="es-CO"/>
              </w:rPr>
            </w:pPr>
            <w:r w:rsidRPr="00FA0B95">
              <w:rPr>
                <w:rFonts w:ascii="Arial" w:hAnsi="Arial" w:cs="Arial"/>
                <w:b w:val="0"/>
                <w:color w:val="auto"/>
                <w:sz w:val="20"/>
                <w:lang w:eastAsia="es-CO"/>
              </w:rPr>
              <w:lastRenderedPageBreak/>
              <w:t>Contabilidad de Activos</w:t>
            </w:r>
          </w:p>
        </w:tc>
        <w:tc>
          <w:tcPr>
            <w:tcW w:w="309" w:type="pct"/>
            <w:shd w:val="clear" w:color="auto" w:fill="auto"/>
            <w:noWrap/>
            <w:hideMark/>
          </w:tcPr>
          <w:p w14:paraId="1179DC2E" w14:textId="3CEAA54C"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p>
        </w:tc>
        <w:tc>
          <w:tcPr>
            <w:tcW w:w="309" w:type="pct"/>
            <w:shd w:val="clear" w:color="auto" w:fill="auto"/>
            <w:noWrap/>
            <w:hideMark/>
          </w:tcPr>
          <w:p w14:paraId="0B007E59" w14:textId="10D42AC8"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p>
        </w:tc>
        <w:tc>
          <w:tcPr>
            <w:tcW w:w="310" w:type="pct"/>
            <w:shd w:val="clear" w:color="auto" w:fill="auto"/>
            <w:noWrap/>
            <w:hideMark/>
          </w:tcPr>
          <w:p w14:paraId="2CFBC133"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311" w:type="pct"/>
            <w:shd w:val="clear" w:color="auto" w:fill="auto"/>
            <w:noWrap/>
            <w:hideMark/>
          </w:tcPr>
          <w:p w14:paraId="512F8317"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311" w:type="pct"/>
            <w:shd w:val="clear" w:color="auto" w:fill="auto"/>
            <w:noWrap/>
            <w:hideMark/>
          </w:tcPr>
          <w:p w14:paraId="26C4E0B9"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311" w:type="pct"/>
            <w:shd w:val="clear" w:color="auto" w:fill="auto"/>
            <w:noWrap/>
            <w:hideMark/>
          </w:tcPr>
          <w:p w14:paraId="69EDEB1A"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311" w:type="pct"/>
            <w:shd w:val="clear" w:color="auto" w:fill="auto"/>
            <w:noWrap/>
            <w:hideMark/>
          </w:tcPr>
          <w:p w14:paraId="676132BD"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284" w:type="pct"/>
            <w:shd w:val="clear" w:color="auto" w:fill="auto"/>
            <w:noWrap/>
            <w:hideMark/>
          </w:tcPr>
          <w:p w14:paraId="16E464E3"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316" w:type="pct"/>
            <w:shd w:val="clear" w:color="auto" w:fill="auto"/>
            <w:noWrap/>
            <w:hideMark/>
          </w:tcPr>
          <w:p w14:paraId="52FF2557"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34</w:t>
            </w:r>
          </w:p>
        </w:tc>
        <w:tc>
          <w:tcPr>
            <w:tcW w:w="284" w:type="pct"/>
            <w:shd w:val="clear" w:color="auto" w:fill="auto"/>
            <w:noWrap/>
            <w:hideMark/>
          </w:tcPr>
          <w:p w14:paraId="21486262"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c>
          <w:tcPr>
            <w:tcW w:w="312" w:type="pct"/>
            <w:shd w:val="clear" w:color="auto" w:fill="auto"/>
            <w:noWrap/>
            <w:hideMark/>
          </w:tcPr>
          <w:p w14:paraId="70F31307"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r>
      <w:tr w:rsidR="00C06411" w:rsidRPr="00FA0B95" w14:paraId="7986B6E3" w14:textId="77777777" w:rsidTr="00C06411">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630" w:type="pct"/>
            <w:tcBorders>
              <w:top w:val="none" w:sz="0" w:space="0" w:color="auto"/>
              <w:left w:val="none" w:sz="0" w:space="0" w:color="auto"/>
              <w:bottom w:val="none" w:sz="0" w:space="0" w:color="auto"/>
              <w:right w:val="none" w:sz="0" w:space="0" w:color="auto"/>
            </w:tcBorders>
            <w:shd w:val="clear" w:color="auto" w:fill="auto"/>
            <w:noWrap/>
            <w:hideMark/>
          </w:tcPr>
          <w:p w14:paraId="2E7A7846" w14:textId="7BD75C12" w:rsidR="00C06411" w:rsidRPr="00FA0B95" w:rsidRDefault="00C06411" w:rsidP="00717313">
            <w:pPr>
              <w:rPr>
                <w:rFonts w:ascii="Arial" w:hAnsi="Arial" w:cs="Arial"/>
                <w:b w:val="0"/>
                <w:color w:val="auto"/>
                <w:sz w:val="20"/>
                <w:lang w:eastAsia="es-CO"/>
              </w:rPr>
            </w:pPr>
            <w:r w:rsidRPr="00FA0B95">
              <w:rPr>
                <w:rFonts w:ascii="Arial" w:hAnsi="Arial" w:cs="Arial"/>
                <w:b w:val="0"/>
                <w:color w:val="auto"/>
                <w:sz w:val="20"/>
                <w:lang w:eastAsia="es-CO"/>
              </w:rPr>
              <w:t>Física Estática</w:t>
            </w:r>
          </w:p>
        </w:tc>
        <w:tc>
          <w:tcPr>
            <w:tcW w:w="309" w:type="pct"/>
            <w:shd w:val="clear" w:color="auto" w:fill="auto"/>
            <w:noWrap/>
            <w:hideMark/>
          </w:tcPr>
          <w:p w14:paraId="2B64E109"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309" w:type="pct"/>
            <w:shd w:val="clear" w:color="auto" w:fill="auto"/>
            <w:noWrap/>
            <w:hideMark/>
          </w:tcPr>
          <w:p w14:paraId="5819D44F"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310" w:type="pct"/>
            <w:shd w:val="clear" w:color="auto" w:fill="auto"/>
            <w:noWrap/>
            <w:hideMark/>
          </w:tcPr>
          <w:p w14:paraId="71F2C3D2"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311" w:type="pct"/>
            <w:shd w:val="clear" w:color="auto" w:fill="auto"/>
            <w:noWrap/>
            <w:hideMark/>
          </w:tcPr>
          <w:p w14:paraId="094F496D"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311" w:type="pct"/>
            <w:shd w:val="clear" w:color="auto" w:fill="auto"/>
            <w:noWrap/>
            <w:hideMark/>
          </w:tcPr>
          <w:p w14:paraId="41C09112"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311" w:type="pct"/>
            <w:shd w:val="clear" w:color="auto" w:fill="auto"/>
            <w:noWrap/>
            <w:hideMark/>
          </w:tcPr>
          <w:p w14:paraId="138A3B67"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311" w:type="pct"/>
            <w:shd w:val="clear" w:color="auto" w:fill="auto"/>
            <w:noWrap/>
            <w:hideMark/>
          </w:tcPr>
          <w:p w14:paraId="3915AC6B"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84" w:type="pct"/>
            <w:shd w:val="clear" w:color="auto" w:fill="auto"/>
            <w:noWrap/>
            <w:hideMark/>
          </w:tcPr>
          <w:p w14:paraId="0F846216"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316" w:type="pct"/>
            <w:shd w:val="clear" w:color="auto" w:fill="auto"/>
            <w:noWrap/>
            <w:hideMark/>
          </w:tcPr>
          <w:p w14:paraId="64B397F8"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84" w:type="pct"/>
            <w:shd w:val="clear" w:color="auto" w:fill="auto"/>
            <w:noWrap/>
            <w:hideMark/>
          </w:tcPr>
          <w:p w14:paraId="58D9E4DA"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p>
        </w:tc>
        <w:tc>
          <w:tcPr>
            <w:tcW w:w="312" w:type="pct"/>
            <w:shd w:val="clear" w:color="auto" w:fill="auto"/>
            <w:noWrap/>
            <w:hideMark/>
          </w:tcPr>
          <w:p w14:paraId="3A2D5E48"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p>
        </w:tc>
      </w:tr>
      <w:tr w:rsidR="00C06411" w:rsidRPr="00FA0B95" w14:paraId="1C461833" w14:textId="77777777" w:rsidTr="00C06411">
        <w:trPr>
          <w:trHeight w:val="272"/>
        </w:trPr>
        <w:tc>
          <w:tcPr>
            <w:cnfStyle w:val="001000000000" w:firstRow="0" w:lastRow="0" w:firstColumn="1" w:lastColumn="0" w:oddVBand="0" w:evenVBand="0" w:oddHBand="0" w:evenHBand="0" w:firstRowFirstColumn="0" w:firstRowLastColumn="0" w:lastRowFirstColumn="0" w:lastRowLastColumn="0"/>
            <w:tcW w:w="1630" w:type="pct"/>
            <w:tcBorders>
              <w:top w:val="none" w:sz="0" w:space="0" w:color="auto"/>
              <w:left w:val="none" w:sz="0" w:space="0" w:color="auto"/>
              <w:bottom w:val="none" w:sz="0" w:space="0" w:color="auto"/>
              <w:right w:val="none" w:sz="0" w:space="0" w:color="auto"/>
            </w:tcBorders>
            <w:shd w:val="clear" w:color="auto" w:fill="auto"/>
            <w:noWrap/>
            <w:hideMark/>
          </w:tcPr>
          <w:p w14:paraId="1BE7EF0C" w14:textId="6CA6D024" w:rsidR="00C06411" w:rsidRPr="00FA0B95" w:rsidRDefault="00C06411" w:rsidP="00717313">
            <w:pPr>
              <w:rPr>
                <w:rFonts w:ascii="Arial" w:hAnsi="Arial" w:cs="Arial"/>
                <w:b w:val="0"/>
                <w:color w:val="auto"/>
                <w:sz w:val="20"/>
                <w:lang w:eastAsia="es-CO"/>
              </w:rPr>
            </w:pPr>
            <w:r w:rsidRPr="00FA0B95">
              <w:rPr>
                <w:rFonts w:ascii="Arial" w:hAnsi="Arial" w:cs="Arial"/>
                <w:b w:val="0"/>
                <w:color w:val="auto"/>
                <w:sz w:val="20"/>
                <w:lang w:eastAsia="es-CO"/>
              </w:rPr>
              <w:t>Estática</w:t>
            </w:r>
          </w:p>
        </w:tc>
        <w:tc>
          <w:tcPr>
            <w:tcW w:w="309" w:type="pct"/>
            <w:shd w:val="clear" w:color="auto" w:fill="auto"/>
            <w:noWrap/>
            <w:hideMark/>
          </w:tcPr>
          <w:p w14:paraId="2BCA61BF"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309" w:type="pct"/>
            <w:shd w:val="clear" w:color="auto" w:fill="auto"/>
            <w:noWrap/>
            <w:hideMark/>
          </w:tcPr>
          <w:p w14:paraId="0E14B3AE"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310" w:type="pct"/>
            <w:shd w:val="clear" w:color="auto" w:fill="auto"/>
            <w:noWrap/>
            <w:hideMark/>
          </w:tcPr>
          <w:p w14:paraId="4B3DE524"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311" w:type="pct"/>
            <w:shd w:val="clear" w:color="auto" w:fill="auto"/>
            <w:noWrap/>
            <w:hideMark/>
          </w:tcPr>
          <w:p w14:paraId="208C6222"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311" w:type="pct"/>
            <w:shd w:val="clear" w:color="auto" w:fill="auto"/>
            <w:noWrap/>
            <w:hideMark/>
          </w:tcPr>
          <w:p w14:paraId="449D73D7"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311" w:type="pct"/>
            <w:shd w:val="clear" w:color="auto" w:fill="auto"/>
            <w:noWrap/>
            <w:hideMark/>
          </w:tcPr>
          <w:p w14:paraId="6771CF80"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311" w:type="pct"/>
            <w:shd w:val="clear" w:color="auto" w:fill="auto"/>
            <w:noWrap/>
            <w:hideMark/>
          </w:tcPr>
          <w:p w14:paraId="14325DE2"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84" w:type="pct"/>
            <w:shd w:val="clear" w:color="auto" w:fill="auto"/>
            <w:noWrap/>
            <w:hideMark/>
          </w:tcPr>
          <w:p w14:paraId="6B486EA8"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316" w:type="pct"/>
            <w:shd w:val="clear" w:color="auto" w:fill="auto"/>
            <w:noWrap/>
            <w:hideMark/>
          </w:tcPr>
          <w:p w14:paraId="54CA0EC7"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c>
          <w:tcPr>
            <w:tcW w:w="284" w:type="pct"/>
            <w:shd w:val="clear" w:color="auto" w:fill="auto"/>
            <w:noWrap/>
            <w:hideMark/>
          </w:tcPr>
          <w:p w14:paraId="66A5C9EC"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312" w:type="pct"/>
            <w:shd w:val="clear" w:color="auto" w:fill="auto"/>
            <w:noWrap/>
            <w:hideMark/>
          </w:tcPr>
          <w:p w14:paraId="01405694"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r>
      <w:tr w:rsidR="00C06411" w:rsidRPr="00FA0B95" w14:paraId="3E943096" w14:textId="77777777" w:rsidTr="00C06411">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630" w:type="pct"/>
            <w:tcBorders>
              <w:top w:val="none" w:sz="0" w:space="0" w:color="auto"/>
              <w:left w:val="none" w:sz="0" w:space="0" w:color="auto"/>
              <w:bottom w:val="none" w:sz="0" w:space="0" w:color="auto"/>
              <w:right w:val="none" w:sz="0" w:space="0" w:color="auto"/>
            </w:tcBorders>
            <w:shd w:val="clear" w:color="auto" w:fill="auto"/>
            <w:noWrap/>
            <w:hideMark/>
          </w:tcPr>
          <w:p w14:paraId="555B0455" w14:textId="5F4B5B6B" w:rsidR="00C06411" w:rsidRPr="00FA0B95" w:rsidRDefault="00C06411" w:rsidP="00717313">
            <w:pPr>
              <w:rPr>
                <w:rFonts w:ascii="Arial" w:hAnsi="Arial" w:cs="Arial"/>
                <w:b w:val="0"/>
                <w:color w:val="auto"/>
                <w:sz w:val="20"/>
                <w:lang w:eastAsia="es-CO"/>
              </w:rPr>
            </w:pPr>
            <w:r w:rsidRPr="00FA0B95">
              <w:rPr>
                <w:rFonts w:ascii="Arial" w:hAnsi="Arial" w:cs="Arial"/>
                <w:b w:val="0"/>
                <w:color w:val="auto"/>
                <w:sz w:val="20"/>
                <w:lang w:eastAsia="es-CO"/>
              </w:rPr>
              <w:t>Microeconomía</w:t>
            </w:r>
          </w:p>
        </w:tc>
        <w:tc>
          <w:tcPr>
            <w:tcW w:w="309" w:type="pct"/>
            <w:shd w:val="clear" w:color="auto" w:fill="auto"/>
            <w:noWrap/>
            <w:hideMark/>
          </w:tcPr>
          <w:p w14:paraId="1FC210F0"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309" w:type="pct"/>
            <w:shd w:val="clear" w:color="auto" w:fill="auto"/>
            <w:noWrap/>
            <w:hideMark/>
          </w:tcPr>
          <w:p w14:paraId="73109BC7"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310" w:type="pct"/>
            <w:shd w:val="clear" w:color="auto" w:fill="auto"/>
            <w:noWrap/>
            <w:hideMark/>
          </w:tcPr>
          <w:p w14:paraId="5F352444"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311" w:type="pct"/>
            <w:shd w:val="clear" w:color="auto" w:fill="auto"/>
            <w:noWrap/>
            <w:hideMark/>
          </w:tcPr>
          <w:p w14:paraId="14BD3207"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311" w:type="pct"/>
            <w:shd w:val="clear" w:color="auto" w:fill="auto"/>
            <w:noWrap/>
            <w:hideMark/>
          </w:tcPr>
          <w:p w14:paraId="3934EA8B"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311" w:type="pct"/>
            <w:shd w:val="clear" w:color="auto" w:fill="auto"/>
            <w:noWrap/>
            <w:hideMark/>
          </w:tcPr>
          <w:p w14:paraId="3E16B295"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311" w:type="pct"/>
            <w:shd w:val="clear" w:color="auto" w:fill="auto"/>
            <w:noWrap/>
            <w:hideMark/>
          </w:tcPr>
          <w:p w14:paraId="07CDE10A"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284" w:type="pct"/>
            <w:shd w:val="clear" w:color="auto" w:fill="auto"/>
            <w:noWrap/>
            <w:hideMark/>
          </w:tcPr>
          <w:p w14:paraId="003EE71F"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316" w:type="pct"/>
            <w:shd w:val="clear" w:color="auto" w:fill="auto"/>
            <w:noWrap/>
            <w:hideMark/>
          </w:tcPr>
          <w:p w14:paraId="0835435E"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284" w:type="pct"/>
            <w:shd w:val="clear" w:color="auto" w:fill="auto"/>
            <w:noWrap/>
            <w:hideMark/>
          </w:tcPr>
          <w:p w14:paraId="7E661BFA"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p>
        </w:tc>
        <w:tc>
          <w:tcPr>
            <w:tcW w:w="312" w:type="pct"/>
            <w:shd w:val="clear" w:color="auto" w:fill="auto"/>
            <w:noWrap/>
            <w:hideMark/>
          </w:tcPr>
          <w:p w14:paraId="2E4C4231"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p>
        </w:tc>
      </w:tr>
      <w:tr w:rsidR="00C06411" w:rsidRPr="00FA0B95" w14:paraId="4A9F2766" w14:textId="77777777" w:rsidTr="00C06411">
        <w:trPr>
          <w:trHeight w:val="272"/>
        </w:trPr>
        <w:tc>
          <w:tcPr>
            <w:cnfStyle w:val="001000000000" w:firstRow="0" w:lastRow="0" w:firstColumn="1" w:lastColumn="0" w:oddVBand="0" w:evenVBand="0" w:oddHBand="0" w:evenHBand="0" w:firstRowFirstColumn="0" w:firstRowLastColumn="0" w:lastRowFirstColumn="0" w:lastRowLastColumn="0"/>
            <w:tcW w:w="1630" w:type="pct"/>
            <w:tcBorders>
              <w:top w:val="none" w:sz="0" w:space="0" w:color="auto"/>
              <w:left w:val="none" w:sz="0" w:space="0" w:color="auto"/>
              <w:bottom w:val="none" w:sz="0" w:space="0" w:color="auto"/>
              <w:right w:val="none" w:sz="0" w:space="0" w:color="auto"/>
            </w:tcBorders>
            <w:shd w:val="clear" w:color="auto" w:fill="auto"/>
            <w:noWrap/>
            <w:hideMark/>
          </w:tcPr>
          <w:p w14:paraId="0DE6316D" w14:textId="198E2DA4" w:rsidR="00C06411" w:rsidRPr="00FA0B95" w:rsidRDefault="00C06411" w:rsidP="00717313">
            <w:pPr>
              <w:rPr>
                <w:rFonts w:ascii="Arial" w:hAnsi="Arial" w:cs="Arial"/>
                <w:b w:val="0"/>
                <w:color w:val="auto"/>
                <w:sz w:val="20"/>
                <w:lang w:eastAsia="es-CO"/>
              </w:rPr>
            </w:pPr>
            <w:r w:rsidRPr="00FA0B95">
              <w:rPr>
                <w:rFonts w:ascii="Arial" w:hAnsi="Arial" w:cs="Arial"/>
                <w:b w:val="0"/>
                <w:color w:val="auto"/>
                <w:sz w:val="20"/>
                <w:lang w:eastAsia="es-CO"/>
              </w:rPr>
              <w:t>Proyecto Pedagógico</w:t>
            </w:r>
          </w:p>
        </w:tc>
        <w:tc>
          <w:tcPr>
            <w:tcW w:w="309" w:type="pct"/>
            <w:shd w:val="clear" w:color="auto" w:fill="auto"/>
            <w:noWrap/>
            <w:hideMark/>
          </w:tcPr>
          <w:p w14:paraId="5302E32F" w14:textId="3679E9C9"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p>
        </w:tc>
        <w:tc>
          <w:tcPr>
            <w:tcW w:w="309" w:type="pct"/>
            <w:shd w:val="clear" w:color="auto" w:fill="auto"/>
            <w:noWrap/>
            <w:hideMark/>
          </w:tcPr>
          <w:p w14:paraId="30D271F2" w14:textId="7E0AA785"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p>
        </w:tc>
        <w:tc>
          <w:tcPr>
            <w:tcW w:w="310" w:type="pct"/>
            <w:shd w:val="clear" w:color="auto" w:fill="auto"/>
            <w:noWrap/>
            <w:hideMark/>
          </w:tcPr>
          <w:p w14:paraId="146A0BA9"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311" w:type="pct"/>
            <w:shd w:val="clear" w:color="auto" w:fill="auto"/>
            <w:noWrap/>
            <w:hideMark/>
          </w:tcPr>
          <w:p w14:paraId="434E1575"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311" w:type="pct"/>
            <w:shd w:val="clear" w:color="auto" w:fill="auto"/>
            <w:noWrap/>
            <w:hideMark/>
          </w:tcPr>
          <w:p w14:paraId="2599F2C9"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311" w:type="pct"/>
            <w:shd w:val="clear" w:color="auto" w:fill="auto"/>
            <w:noWrap/>
            <w:hideMark/>
          </w:tcPr>
          <w:p w14:paraId="1E03D539"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311" w:type="pct"/>
            <w:shd w:val="clear" w:color="auto" w:fill="auto"/>
            <w:noWrap/>
            <w:hideMark/>
          </w:tcPr>
          <w:p w14:paraId="1417BB22"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284" w:type="pct"/>
            <w:shd w:val="clear" w:color="auto" w:fill="auto"/>
            <w:noWrap/>
            <w:hideMark/>
          </w:tcPr>
          <w:p w14:paraId="6D72CF81"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316" w:type="pct"/>
            <w:shd w:val="clear" w:color="auto" w:fill="auto"/>
            <w:noWrap/>
            <w:hideMark/>
          </w:tcPr>
          <w:p w14:paraId="688F84FE"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284" w:type="pct"/>
            <w:shd w:val="clear" w:color="auto" w:fill="auto"/>
            <w:noWrap/>
            <w:hideMark/>
          </w:tcPr>
          <w:p w14:paraId="64EDEB4C"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c>
          <w:tcPr>
            <w:tcW w:w="312" w:type="pct"/>
            <w:shd w:val="clear" w:color="auto" w:fill="auto"/>
            <w:noWrap/>
            <w:hideMark/>
          </w:tcPr>
          <w:p w14:paraId="1668B973"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r>
      <w:tr w:rsidR="00C06411" w:rsidRPr="00FA0B95" w14:paraId="23A35F4C" w14:textId="77777777" w:rsidTr="00C06411">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630" w:type="pct"/>
            <w:tcBorders>
              <w:top w:val="none" w:sz="0" w:space="0" w:color="auto"/>
              <w:left w:val="none" w:sz="0" w:space="0" w:color="auto"/>
              <w:bottom w:val="none" w:sz="0" w:space="0" w:color="auto"/>
              <w:right w:val="none" w:sz="0" w:space="0" w:color="auto"/>
            </w:tcBorders>
            <w:shd w:val="clear" w:color="auto" w:fill="auto"/>
            <w:noWrap/>
            <w:hideMark/>
          </w:tcPr>
          <w:p w14:paraId="53986051" w14:textId="1F5C3874" w:rsidR="00C06411" w:rsidRPr="00FA0B95" w:rsidRDefault="00C06411" w:rsidP="00717313">
            <w:pPr>
              <w:rPr>
                <w:rFonts w:ascii="Arial" w:hAnsi="Arial" w:cs="Arial"/>
                <w:b w:val="0"/>
                <w:color w:val="auto"/>
                <w:sz w:val="20"/>
                <w:lang w:eastAsia="es-CO"/>
              </w:rPr>
            </w:pPr>
            <w:r w:rsidRPr="00FA0B95">
              <w:rPr>
                <w:rFonts w:ascii="Arial" w:hAnsi="Arial" w:cs="Arial"/>
                <w:b w:val="0"/>
                <w:color w:val="auto"/>
                <w:sz w:val="20"/>
                <w:lang w:eastAsia="es-CO"/>
              </w:rPr>
              <w:t>Deporte Formativo</w:t>
            </w:r>
          </w:p>
        </w:tc>
        <w:tc>
          <w:tcPr>
            <w:tcW w:w="309" w:type="pct"/>
            <w:shd w:val="clear" w:color="auto" w:fill="auto"/>
            <w:noWrap/>
            <w:hideMark/>
          </w:tcPr>
          <w:p w14:paraId="17B3E163"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309" w:type="pct"/>
            <w:shd w:val="clear" w:color="auto" w:fill="auto"/>
            <w:noWrap/>
            <w:hideMark/>
          </w:tcPr>
          <w:p w14:paraId="6ADA6442"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310" w:type="pct"/>
            <w:shd w:val="clear" w:color="auto" w:fill="auto"/>
            <w:noWrap/>
            <w:hideMark/>
          </w:tcPr>
          <w:p w14:paraId="57453B40"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311" w:type="pct"/>
            <w:shd w:val="clear" w:color="auto" w:fill="auto"/>
            <w:noWrap/>
            <w:hideMark/>
          </w:tcPr>
          <w:p w14:paraId="15FEE915"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311" w:type="pct"/>
            <w:shd w:val="clear" w:color="auto" w:fill="auto"/>
            <w:noWrap/>
            <w:hideMark/>
          </w:tcPr>
          <w:p w14:paraId="6F409481"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311" w:type="pct"/>
            <w:shd w:val="clear" w:color="auto" w:fill="auto"/>
            <w:noWrap/>
            <w:hideMark/>
          </w:tcPr>
          <w:p w14:paraId="1B8E1CD1"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311" w:type="pct"/>
            <w:shd w:val="clear" w:color="auto" w:fill="auto"/>
            <w:noWrap/>
            <w:hideMark/>
          </w:tcPr>
          <w:p w14:paraId="35F42C75"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284" w:type="pct"/>
            <w:shd w:val="clear" w:color="auto" w:fill="auto"/>
            <w:noWrap/>
            <w:hideMark/>
          </w:tcPr>
          <w:p w14:paraId="735A569F"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316" w:type="pct"/>
            <w:shd w:val="clear" w:color="auto" w:fill="auto"/>
            <w:noWrap/>
            <w:hideMark/>
          </w:tcPr>
          <w:p w14:paraId="6BBA14F5"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84" w:type="pct"/>
            <w:shd w:val="clear" w:color="auto" w:fill="auto"/>
            <w:noWrap/>
            <w:hideMark/>
          </w:tcPr>
          <w:p w14:paraId="5CC2FD4E"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c>
          <w:tcPr>
            <w:tcW w:w="312" w:type="pct"/>
            <w:shd w:val="clear" w:color="auto" w:fill="auto"/>
            <w:noWrap/>
            <w:hideMark/>
          </w:tcPr>
          <w:p w14:paraId="3F7C6E61" w14:textId="77777777" w:rsidR="00C06411" w:rsidRPr="00FA0B95" w:rsidRDefault="00C064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r>
      <w:tr w:rsidR="00C06411" w:rsidRPr="00FA0B95" w14:paraId="3FC8484F" w14:textId="77777777" w:rsidTr="00C06411">
        <w:trPr>
          <w:trHeight w:val="272"/>
        </w:trPr>
        <w:tc>
          <w:tcPr>
            <w:cnfStyle w:val="001000000000" w:firstRow="0" w:lastRow="0" w:firstColumn="1" w:lastColumn="0" w:oddVBand="0" w:evenVBand="0" w:oddHBand="0" w:evenHBand="0" w:firstRowFirstColumn="0" w:firstRowLastColumn="0" w:lastRowFirstColumn="0" w:lastRowLastColumn="0"/>
            <w:tcW w:w="1630" w:type="pct"/>
            <w:tcBorders>
              <w:top w:val="none" w:sz="0" w:space="0" w:color="auto"/>
              <w:left w:val="none" w:sz="0" w:space="0" w:color="auto"/>
              <w:bottom w:val="none" w:sz="0" w:space="0" w:color="auto"/>
              <w:right w:val="none" w:sz="0" w:space="0" w:color="auto"/>
            </w:tcBorders>
            <w:shd w:val="clear" w:color="auto" w:fill="auto"/>
            <w:noWrap/>
            <w:hideMark/>
          </w:tcPr>
          <w:p w14:paraId="04999682" w14:textId="6A1B0A9E" w:rsidR="00C06411" w:rsidRPr="00FA0B95" w:rsidRDefault="00C06411" w:rsidP="00717313">
            <w:pPr>
              <w:rPr>
                <w:rFonts w:ascii="Arial" w:hAnsi="Arial" w:cs="Arial"/>
                <w:b w:val="0"/>
                <w:color w:val="auto"/>
                <w:sz w:val="20"/>
                <w:lang w:eastAsia="es-CO"/>
              </w:rPr>
            </w:pPr>
            <w:r w:rsidRPr="00FA0B95">
              <w:rPr>
                <w:rFonts w:ascii="Arial" w:hAnsi="Arial" w:cs="Arial"/>
                <w:b w:val="0"/>
                <w:color w:val="auto"/>
                <w:sz w:val="20"/>
                <w:lang w:eastAsia="es-CO"/>
              </w:rPr>
              <w:t>Costos I</w:t>
            </w:r>
          </w:p>
        </w:tc>
        <w:tc>
          <w:tcPr>
            <w:tcW w:w="309" w:type="pct"/>
            <w:shd w:val="clear" w:color="auto" w:fill="auto"/>
            <w:noWrap/>
            <w:hideMark/>
          </w:tcPr>
          <w:p w14:paraId="132F99D3" w14:textId="79C9A1E8"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p>
        </w:tc>
        <w:tc>
          <w:tcPr>
            <w:tcW w:w="309" w:type="pct"/>
            <w:shd w:val="clear" w:color="auto" w:fill="auto"/>
            <w:noWrap/>
            <w:hideMark/>
          </w:tcPr>
          <w:p w14:paraId="242CE7A8" w14:textId="47554694"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p>
        </w:tc>
        <w:tc>
          <w:tcPr>
            <w:tcW w:w="310" w:type="pct"/>
            <w:shd w:val="clear" w:color="auto" w:fill="auto"/>
            <w:noWrap/>
            <w:hideMark/>
          </w:tcPr>
          <w:p w14:paraId="69BFCDC1" w14:textId="2D817B00"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p>
        </w:tc>
        <w:tc>
          <w:tcPr>
            <w:tcW w:w="311" w:type="pct"/>
            <w:shd w:val="clear" w:color="auto" w:fill="auto"/>
            <w:noWrap/>
            <w:hideMark/>
          </w:tcPr>
          <w:p w14:paraId="7E454804" w14:textId="5B5883AB"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p>
        </w:tc>
        <w:tc>
          <w:tcPr>
            <w:tcW w:w="311" w:type="pct"/>
            <w:shd w:val="clear" w:color="auto" w:fill="auto"/>
            <w:noWrap/>
            <w:hideMark/>
          </w:tcPr>
          <w:p w14:paraId="42E8B8AA" w14:textId="6DC01AB3"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p>
        </w:tc>
        <w:tc>
          <w:tcPr>
            <w:tcW w:w="311" w:type="pct"/>
            <w:shd w:val="clear" w:color="auto" w:fill="auto"/>
            <w:noWrap/>
            <w:hideMark/>
          </w:tcPr>
          <w:p w14:paraId="75012B4B" w14:textId="7DCD2E39"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p>
        </w:tc>
        <w:tc>
          <w:tcPr>
            <w:tcW w:w="311" w:type="pct"/>
            <w:shd w:val="clear" w:color="auto" w:fill="auto"/>
            <w:noWrap/>
            <w:hideMark/>
          </w:tcPr>
          <w:p w14:paraId="48E6DEC5" w14:textId="437341CF"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p>
        </w:tc>
        <w:tc>
          <w:tcPr>
            <w:tcW w:w="284" w:type="pct"/>
            <w:shd w:val="clear" w:color="auto" w:fill="auto"/>
            <w:noWrap/>
            <w:hideMark/>
          </w:tcPr>
          <w:p w14:paraId="5BFD1597" w14:textId="37B07AD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p>
        </w:tc>
        <w:tc>
          <w:tcPr>
            <w:tcW w:w="316" w:type="pct"/>
            <w:shd w:val="clear" w:color="auto" w:fill="auto"/>
            <w:noWrap/>
            <w:hideMark/>
          </w:tcPr>
          <w:p w14:paraId="17321C86"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84" w:type="pct"/>
            <w:shd w:val="clear" w:color="auto" w:fill="auto"/>
            <w:noWrap/>
            <w:hideMark/>
          </w:tcPr>
          <w:p w14:paraId="787CEBE9"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p>
        </w:tc>
        <w:tc>
          <w:tcPr>
            <w:tcW w:w="312" w:type="pct"/>
            <w:shd w:val="clear" w:color="auto" w:fill="auto"/>
            <w:noWrap/>
            <w:hideMark/>
          </w:tcPr>
          <w:p w14:paraId="6B73426D" w14:textId="77777777" w:rsidR="00C06411" w:rsidRPr="00FA0B95" w:rsidRDefault="00C064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r>
    </w:tbl>
    <w:p w14:paraId="10F7BAF5" w14:textId="77777777" w:rsidR="00C06411" w:rsidRPr="00FA0B95" w:rsidRDefault="00C06411" w:rsidP="00717313">
      <w:pPr>
        <w:rPr>
          <w:rFonts w:ascii="Arial" w:hAnsi="Arial" w:cs="Arial"/>
          <w:sz w:val="20"/>
          <w:shd w:val="clear" w:color="auto" w:fill="FFFFFF"/>
        </w:rPr>
      </w:pPr>
      <w:r w:rsidRPr="00FA0B95">
        <w:rPr>
          <w:rFonts w:ascii="Arial" w:hAnsi="Arial" w:cs="Arial"/>
          <w:sz w:val="20"/>
          <w:shd w:val="clear" w:color="auto" w:fill="FFFFFF"/>
        </w:rPr>
        <w:t xml:space="preserve">Fuente: Bienestar Universitario ITP 2024. </w:t>
      </w:r>
    </w:p>
    <w:p w14:paraId="4E08F46D" w14:textId="38AD1038" w:rsidR="00A64C14" w:rsidRPr="00FA0B95" w:rsidRDefault="00A64C14" w:rsidP="00717313">
      <w:pPr>
        <w:rPr>
          <w:rFonts w:ascii="Arial" w:hAnsi="Arial" w:cs="Arial"/>
          <w:sz w:val="20"/>
          <w:shd w:val="clear" w:color="auto" w:fill="FFFFFF"/>
        </w:rPr>
      </w:pPr>
    </w:p>
    <w:p w14:paraId="3DB19C98" w14:textId="68C7A482" w:rsidR="00E64A51" w:rsidRPr="00FA0B95" w:rsidRDefault="00E64A51" w:rsidP="00717313">
      <w:pPr>
        <w:rPr>
          <w:rFonts w:ascii="Arial" w:hAnsi="Arial" w:cs="Arial"/>
          <w:sz w:val="20"/>
          <w:shd w:val="clear" w:color="auto" w:fill="FFFFFF"/>
        </w:rPr>
      </w:pPr>
      <w:bookmarkStart w:id="64" w:name="_Toc167783522"/>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005C23DB" w:rsidRPr="00FA0B95">
        <w:rPr>
          <w:rFonts w:ascii="Arial" w:hAnsi="Arial" w:cs="Arial"/>
          <w:b/>
          <w:noProof/>
          <w:sz w:val="20"/>
        </w:rPr>
        <w:t>10</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w:t>
      </w:r>
      <w:r w:rsidRPr="00FA0B95">
        <w:rPr>
          <w:rFonts w:ascii="Arial" w:hAnsi="Arial" w:cs="Arial"/>
          <w:sz w:val="20"/>
          <w:shd w:val="clear" w:color="auto" w:fill="FFFFFF"/>
        </w:rPr>
        <w:t>Unidades de Formación con Alta Tasa de Mortalidad Académica Programa de Administración de Empresas y Tecnología en Gestión Empresarial y de la Innovación 2019 - 2024-1</w:t>
      </w:r>
      <w:bookmarkEnd w:id="64"/>
    </w:p>
    <w:tbl>
      <w:tblPr>
        <w:tblStyle w:val="Sombreadomedio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5"/>
        <w:gridCol w:w="529"/>
        <w:gridCol w:w="529"/>
        <w:gridCol w:w="529"/>
        <w:gridCol w:w="529"/>
        <w:gridCol w:w="529"/>
        <w:gridCol w:w="529"/>
        <w:gridCol w:w="529"/>
        <w:gridCol w:w="529"/>
        <w:gridCol w:w="529"/>
        <w:gridCol w:w="530"/>
        <w:gridCol w:w="528"/>
      </w:tblGrid>
      <w:tr w:rsidR="00E64A51" w:rsidRPr="00FA0B95" w14:paraId="2F20238A" w14:textId="77777777" w:rsidTr="00E64A51">
        <w:trPr>
          <w:cnfStyle w:val="100000000000" w:firstRow="1" w:lastRow="0" w:firstColumn="0" w:lastColumn="0" w:oddVBand="0" w:evenVBand="0" w:oddHBand="0" w:evenHBand="0" w:firstRowFirstColumn="0" w:firstRowLastColumn="0" w:lastRowFirstColumn="0" w:lastRowLastColumn="0"/>
          <w:cantSplit/>
          <w:trHeight w:val="983"/>
        </w:trPr>
        <w:tc>
          <w:tcPr>
            <w:cnfStyle w:val="001000000100" w:firstRow="0" w:lastRow="0" w:firstColumn="1" w:lastColumn="0" w:oddVBand="0" w:evenVBand="0" w:oddHBand="0" w:evenHBand="0" w:firstRowFirstColumn="1" w:firstRowLastColumn="0" w:lastRowFirstColumn="0" w:lastRowLastColumn="0"/>
            <w:tcW w:w="1195" w:type="pct"/>
            <w:tcBorders>
              <w:top w:val="none" w:sz="0" w:space="0" w:color="auto"/>
              <w:left w:val="none" w:sz="0" w:space="0" w:color="auto"/>
              <w:bottom w:val="none" w:sz="0" w:space="0" w:color="auto"/>
              <w:right w:val="none" w:sz="0" w:space="0" w:color="auto"/>
            </w:tcBorders>
            <w:shd w:val="clear" w:color="auto" w:fill="auto"/>
            <w:noWrap/>
            <w:vAlign w:val="center"/>
            <w:hideMark/>
          </w:tcPr>
          <w:p w14:paraId="00E9760E" w14:textId="1E7D03C4" w:rsidR="00E64A51" w:rsidRPr="00FA0B95" w:rsidRDefault="00E64A51" w:rsidP="00717313">
            <w:pPr>
              <w:jc w:val="center"/>
              <w:rPr>
                <w:rFonts w:ascii="Arial" w:hAnsi="Arial" w:cs="Arial"/>
                <w:color w:val="auto"/>
                <w:sz w:val="20"/>
                <w:lang w:eastAsia="es-CO"/>
              </w:rPr>
            </w:pPr>
            <w:r w:rsidRPr="00FA0B95">
              <w:rPr>
                <w:rFonts w:ascii="Arial" w:hAnsi="Arial" w:cs="Arial"/>
                <w:color w:val="auto"/>
                <w:sz w:val="20"/>
                <w:lang w:eastAsia="es-CO"/>
              </w:rPr>
              <w:t>Unidades de Formación</w:t>
            </w:r>
          </w:p>
        </w:tc>
        <w:tc>
          <w:tcPr>
            <w:tcW w:w="34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1762B594" w14:textId="77777777" w:rsidR="00E64A51" w:rsidRPr="00FA0B95" w:rsidRDefault="00E64A51"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2019-1</w:t>
            </w:r>
          </w:p>
        </w:tc>
        <w:tc>
          <w:tcPr>
            <w:tcW w:w="34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40DCB4FA" w14:textId="77777777" w:rsidR="00E64A51" w:rsidRPr="00FA0B95" w:rsidRDefault="00E64A51"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2019-2</w:t>
            </w:r>
          </w:p>
        </w:tc>
        <w:tc>
          <w:tcPr>
            <w:tcW w:w="34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6E17A15D" w14:textId="77777777" w:rsidR="00E64A51" w:rsidRPr="00FA0B95" w:rsidRDefault="00E64A51"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2020-1</w:t>
            </w:r>
          </w:p>
        </w:tc>
        <w:tc>
          <w:tcPr>
            <w:tcW w:w="34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1B965A55" w14:textId="77777777" w:rsidR="00E64A51" w:rsidRPr="00FA0B95" w:rsidRDefault="00E64A51"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2020-2</w:t>
            </w:r>
          </w:p>
        </w:tc>
        <w:tc>
          <w:tcPr>
            <w:tcW w:w="34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721437EE" w14:textId="77777777" w:rsidR="00E64A51" w:rsidRPr="00FA0B95" w:rsidRDefault="00E64A51"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2021-1</w:t>
            </w:r>
          </w:p>
        </w:tc>
        <w:tc>
          <w:tcPr>
            <w:tcW w:w="34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0CB2A97D" w14:textId="77777777" w:rsidR="00E64A51" w:rsidRPr="00FA0B95" w:rsidRDefault="00E64A51"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2021-2</w:t>
            </w:r>
          </w:p>
        </w:tc>
        <w:tc>
          <w:tcPr>
            <w:tcW w:w="34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3D1CD5FC" w14:textId="77777777" w:rsidR="00E64A51" w:rsidRPr="00FA0B95" w:rsidRDefault="00E64A51"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2022-1</w:t>
            </w:r>
          </w:p>
        </w:tc>
        <w:tc>
          <w:tcPr>
            <w:tcW w:w="34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1649F985" w14:textId="77777777" w:rsidR="00E64A51" w:rsidRPr="00FA0B95" w:rsidRDefault="00E64A51"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2022-2</w:t>
            </w:r>
          </w:p>
        </w:tc>
        <w:tc>
          <w:tcPr>
            <w:tcW w:w="34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2EF6160B" w14:textId="77777777" w:rsidR="00E64A51" w:rsidRPr="00FA0B95" w:rsidRDefault="00E64A51"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2023-1</w:t>
            </w:r>
          </w:p>
        </w:tc>
        <w:tc>
          <w:tcPr>
            <w:tcW w:w="34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31B87CB6" w14:textId="77777777" w:rsidR="00E64A51" w:rsidRPr="00FA0B95" w:rsidRDefault="00E64A51"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2023-2</w:t>
            </w:r>
          </w:p>
        </w:tc>
        <w:tc>
          <w:tcPr>
            <w:tcW w:w="34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0D952E5B" w14:textId="77777777" w:rsidR="00E64A51" w:rsidRPr="00FA0B95" w:rsidRDefault="00E64A51"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2024-1</w:t>
            </w:r>
          </w:p>
        </w:tc>
      </w:tr>
      <w:tr w:rsidR="00E64A51" w:rsidRPr="00FA0B95" w14:paraId="42149B40" w14:textId="77777777" w:rsidTr="00E64A5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195" w:type="pct"/>
            <w:tcBorders>
              <w:top w:val="none" w:sz="0" w:space="0" w:color="auto"/>
              <w:left w:val="none" w:sz="0" w:space="0" w:color="auto"/>
              <w:bottom w:val="none" w:sz="0" w:space="0" w:color="auto"/>
              <w:right w:val="none" w:sz="0" w:space="0" w:color="auto"/>
            </w:tcBorders>
            <w:shd w:val="clear" w:color="auto" w:fill="auto"/>
            <w:noWrap/>
            <w:hideMark/>
          </w:tcPr>
          <w:p w14:paraId="44E785E0" w14:textId="2DBCEF01" w:rsidR="00E64A51" w:rsidRPr="00FA0B95" w:rsidRDefault="00E64A51" w:rsidP="00717313">
            <w:pPr>
              <w:jc w:val="left"/>
              <w:rPr>
                <w:rFonts w:ascii="Arial" w:hAnsi="Arial" w:cs="Arial"/>
                <w:b w:val="0"/>
                <w:color w:val="auto"/>
                <w:sz w:val="20"/>
                <w:lang w:eastAsia="es-CO"/>
              </w:rPr>
            </w:pPr>
            <w:r w:rsidRPr="00FA0B95">
              <w:rPr>
                <w:rFonts w:ascii="Arial" w:hAnsi="Arial" w:cs="Arial"/>
                <w:b w:val="0"/>
                <w:color w:val="auto"/>
                <w:sz w:val="20"/>
                <w:lang w:eastAsia="es-CO"/>
              </w:rPr>
              <w:t>Matemáticas Fundamentales</w:t>
            </w:r>
          </w:p>
        </w:tc>
        <w:tc>
          <w:tcPr>
            <w:tcW w:w="346" w:type="pct"/>
            <w:shd w:val="clear" w:color="auto" w:fill="auto"/>
            <w:noWrap/>
            <w:hideMark/>
          </w:tcPr>
          <w:p w14:paraId="0107B088"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346" w:type="pct"/>
            <w:shd w:val="clear" w:color="auto" w:fill="auto"/>
            <w:noWrap/>
            <w:hideMark/>
          </w:tcPr>
          <w:p w14:paraId="1F0BEFD4"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w:t>
            </w:r>
          </w:p>
        </w:tc>
        <w:tc>
          <w:tcPr>
            <w:tcW w:w="346" w:type="pct"/>
            <w:shd w:val="clear" w:color="auto" w:fill="auto"/>
            <w:noWrap/>
            <w:hideMark/>
          </w:tcPr>
          <w:p w14:paraId="27FC681E"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346" w:type="pct"/>
            <w:shd w:val="clear" w:color="auto" w:fill="auto"/>
            <w:noWrap/>
            <w:hideMark/>
          </w:tcPr>
          <w:p w14:paraId="19330C8C"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c>
          <w:tcPr>
            <w:tcW w:w="346" w:type="pct"/>
            <w:shd w:val="clear" w:color="auto" w:fill="auto"/>
            <w:noWrap/>
            <w:hideMark/>
          </w:tcPr>
          <w:p w14:paraId="5675172F"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346" w:type="pct"/>
            <w:shd w:val="clear" w:color="auto" w:fill="auto"/>
            <w:noWrap/>
            <w:hideMark/>
          </w:tcPr>
          <w:p w14:paraId="650750BC"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346" w:type="pct"/>
            <w:shd w:val="clear" w:color="auto" w:fill="auto"/>
            <w:noWrap/>
            <w:hideMark/>
          </w:tcPr>
          <w:p w14:paraId="64B1189B"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346" w:type="pct"/>
            <w:shd w:val="clear" w:color="auto" w:fill="auto"/>
            <w:noWrap/>
            <w:hideMark/>
          </w:tcPr>
          <w:p w14:paraId="7909EA1E"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346" w:type="pct"/>
            <w:shd w:val="clear" w:color="auto" w:fill="auto"/>
            <w:noWrap/>
            <w:hideMark/>
          </w:tcPr>
          <w:p w14:paraId="0C676BC0"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346" w:type="pct"/>
            <w:shd w:val="clear" w:color="auto" w:fill="auto"/>
            <w:noWrap/>
            <w:hideMark/>
          </w:tcPr>
          <w:p w14:paraId="769D591F"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346" w:type="pct"/>
            <w:shd w:val="clear" w:color="auto" w:fill="auto"/>
            <w:noWrap/>
            <w:hideMark/>
          </w:tcPr>
          <w:p w14:paraId="0D70F932"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r>
      <w:tr w:rsidR="00E64A51" w:rsidRPr="00FA0B95" w14:paraId="5405589B" w14:textId="77777777" w:rsidTr="00E64A51">
        <w:trPr>
          <w:trHeight w:val="70"/>
        </w:trPr>
        <w:tc>
          <w:tcPr>
            <w:cnfStyle w:val="001000000000" w:firstRow="0" w:lastRow="0" w:firstColumn="1" w:lastColumn="0" w:oddVBand="0" w:evenVBand="0" w:oddHBand="0" w:evenHBand="0" w:firstRowFirstColumn="0" w:firstRowLastColumn="0" w:lastRowFirstColumn="0" w:lastRowLastColumn="0"/>
            <w:tcW w:w="1195" w:type="pct"/>
            <w:tcBorders>
              <w:top w:val="none" w:sz="0" w:space="0" w:color="auto"/>
              <w:left w:val="none" w:sz="0" w:space="0" w:color="auto"/>
              <w:bottom w:val="none" w:sz="0" w:space="0" w:color="auto"/>
              <w:right w:val="none" w:sz="0" w:space="0" w:color="auto"/>
            </w:tcBorders>
            <w:shd w:val="clear" w:color="auto" w:fill="auto"/>
            <w:noWrap/>
            <w:hideMark/>
          </w:tcPr>
          <w:p w14:paraId="059F9843" w14:textId="367C5FDC" w:rsidR="00E64A51" w:rsidRPr="00FA0B95" w:rsidRDefault="00E64A51" w:rsidP="00717313">
            <w:pPr>
              <w:jc w:val="left"/>
              <w:rPr>
                <w:rFonts w:ascii="Arial" w:hAnsi="Arial" w:cs="Arial"/>
                <w:b w:val="0"/>
                <w:color w:val="auto"/>
                <w:sz w:val="20"/>
                <w:lang w:eastAsia="es-CO"/>
              </w:rPr>
            </w:pPr>
            <w:r w:rsidRPr="00FA0B95">
              <w:rPr>
                <w:rFonts w:ascii="Arial" w:hAnsi="Arial" w:cs="Arial"/>
                <w:b w:val="0"/>
                <w:color w:val="auto"/>
                <w:sz w:val="20"/>
                <w:lang w:eastAsia="es-CO"/>
              </w:rPr>
              <w:t>Fundamentos de Administración</w:t>
            </w:r>
          </w:p>
        </w:tc>
        <w:tc>
          <w:tcPr>
            <w:tcW w:w="346" w:type="pct"/>
            <w:shd w:val="clear" w:color="auto" w:fill="auto"/>
            <w:noWrap/>
            <w:hideMark/>
          </w:tcPr>
          <w:p w14:paraId="56A0FDFB"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346" w:type="pct"/>
            <w:shd w:val="clear" w:color="auto" w:fill="auto"/>
            <w:noWrap/>
            <w:hideMark/>
          </w:tcPr>
          <w:p w14:paraId="793C767F"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346" w:type="pct"/>
            <w:shd w:val="clear" w:color="auto" w:fill="auto"/>
            <w:noWrap/>
            <w:hideMark/>
          </w:tcPr>
          <w:p w14:paraId="1F9AF10E"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346" w:type="pct"/>
            <w:shd w:val="clear" w:color="auto" w:fill="auto"/>
            <w:noWrap/>
            <w:hideMark/>
          </w:tcPr>
          <w:p w14:paraId="161E76F0"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346" w:type="pct"/>
            <w:shd w:val="clear" w:color="auto" w:fill="auto"/>
            <w:noWrap/>
            <w:hideMark/>
          </w:tcPr>
          <w:p w14:paraId="29C5884A"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346" w:type="pct"/>
            <w:shd w:val="clear" w:color="auto" w:fill="auto"/>
            <w:noWrap/>
            <w:hideMark/>
          </w:tcPr>
          <w:p w14:paraId="1A0A5414"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346" w:type="pct"/>
            <w:shd w:val="clear" w:color="auto" w:fill="auto"/>
            <w:noWrap/>
            <w:hideMark/>
          </w:tcPr>
          <w:p w14:paraId="19484AE6"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346" w:type="pct"/>
            <w:shd w:val="clear" w:color="auto" w:fill="auto"/>
            <w:noWrap/>
            <w:hideMark/>
          </w:tcPr>
          <w:p w14:paraId="056E25E9"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346" w:type="pct"/>
            <w:shd w:val="clear" w:color="auto" w:fill="auto"/>
            <w:noWrap/>
            <w:hideMark/>
          </w:tcPr>
          <w:p w14:paraId="6DB112A4"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30</w:t>
            </w:r>
          </w:p>
        </w:tc>
        <w:tc>
          <w:tcPr>
            <w:tcW w:w="346" w:type="pct"/>
            <w:shd w:val="clear" w:color="auto" w:fill="auto"/>
            <w:noWrap/>
            <w:hideMark/>
          </w:tcPr>
          <w:p w14:paraId="3D2503DB"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46" w:type="pct"/>
            <w:shd w:val="clear" w:color="auto" w:fill="auto"/>
            <w:noWrap/>
            <w:hideMark/>
          </w:tcPr>
          <w:p w14:paraId="5011C026"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r>
      <w:tr w:rsidR="00E64A51" w:rsidRPr="00FA0B95" w14:paraId="1E553337" w14:textId="77777777" w:rsidTr="00E64A5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195" w:type="pct"/>
            <w:tcBorders>
              <w:top w:val="none" w:sz="0" w:space="0" w:color="auto"/>
              <w:left w:val="none" w:sz="0" w:space="0" w:color="auto"/>
              <w:bottom w:val="none" w:sz="0" w:space="0" w:color="auto"/>
              <w:right w:val="none" w:sz="0" w:space="0" w:color="auto"/>
            </w:tcBorders>
            <w:shd w:val="clear" w:color="auto" w:fill="auto"/>
            <w:noWrap/>
            <w:hideMark/>
          </w:tcPr>
          <w:p w14:paraId="65865182" w14:textId="3B691DDF" w:rsidR="00E64A51" w:rsidRPr="00FA0B95" w:rsidRDefault="00E64A51" w:rsidP="00717313">
            <w:pPr>
              <w:jc w:val="left"/>
              <w:rPr>
                <w:rFonts w:ascii="Arial" w:hAnsi="Arial" w:cs="Arial"/>
                <w:b w:val="0"/>
                <w:color w:val="auto"/>
                <w:sz w:val="20"/>
                <w:lang w:eastAsia="es-CO"/>
              </w:rPr>
            </w:pPr>
            <w:r w:rsidRPr="00FA0B95">
              <w:rPr>
                <w:rFonts w:ascii="Arial" w:hAnsi="Arial" w:cs="Arial"/>
                <w:b w:val="0"/>
                <w:color w:val="auto"/>
                <w:sz w:val="20"/>
                <w:lang w:eastAsia="es-CO"/>
              </w:rPr>
              <w:t>Procesos de Investigación</w:t>
            </w:r>
          </w:p>
        </w:tc>
        <w:tc>
          <w:tcPr>
            <w:tcW w:w="346" w:type="pct"/>
            <w:shd w:val="clear" w:color="auto" w:fill="auto"/>
            <w:noWrap/>
            <w:hideMark/>
          </w:tcPr>
          <w:p w14:paraId="6CF1D10C"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13EDBDFC"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229E3382"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2A2AB63A"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439DAB28"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12BC0071"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51699989"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5B33F63C"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737A30FD"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46" w:type="pct"/>
            <w:shd w:val="clear" w:color="auto" w:fill="auto"/>
            <w:noWrap/>
            <w:hideMark/>
          </w:tcPr>
          <w:p w14:paraId="31B647E8"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p>
        </w:tc>
        <w:tc>
          <w:tcPr>
            <w:tcW w:w="346" w:type="pct"/>
            <w:shd w:val="clear" w:color="auto" w:fill="auto"/>
            <w:noWrap/>
            <w:hideMark/>
          </w:tcPr>
          <w:p w14:paraId="38F15BA2"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r>
      <w:tr w:rsidR="00E64A51" w:rsidRPr="00FA0B95" w14:paraId="4AB973C7" w14:textId="77777777" w:rsidTr="00E64A51">
        <w:trPr>
          <w:trHeight w:val="70"/>
        </w:trPr>
        <w:tc>
          <w:tcPr>
            <w:cnfStyle w:val="001000000000" w:firstRow="0" w:lastRow="0" w:firstColumn="1" w:lastColumn="0" w:oddVBand="0" w:evenVBand="0" w:oddHBand="0" w:evenHBand="0" w:firstRowFirstColumn="0" w:firstRowLastColumn="0" w:lastRowFirstColumn="0" w:lastRowLastColumn="0"/>
            <w:tcW w:w="1195" w:type="pct"/>
            <w:tcBorders>
              <w:top w:val="none" w:sz="0" w:space="0" w:color="auto"/>
              <w:left w:val="none" w:sz="0" w:space="0" w:color="auto"/>
              <w:bottom w:val="none" w:sz="0" w:space="0" w:color="auto"/>
              <w:right w:val="none" w:sz="0" w:space="0" w:color="auto"/>
            </w:tcBorders>
            <w:shd w:val="clear" w:color="auto" w:fill="auto"/>
            <w:noWrap/>
            <w:hideMark/>
          </w:tcPr>
          <w:p w14:paraId="53E91CB5" w14:textId="0083ECD8" w:rsidR="00E64A51" w:rsidRPr="00FA0B95" w:rsidRDefault="00E64A51" w:rsidP="00717313">
            <w:pPr>
              <w:jc w:val="left"/>
              <w:rPr>
                <w:rFonts w:ascii="Arial" w:hAnsi="Arial" w:cs="Arial"/>
                <w:b w:val="0"/>
                <w:color w:val="auto"/>
                <w:sz w:val="20"/>
                <w:lang w:eastAsia="es-CO"/>
              </w:rPr>
            </w:pPr>
            <w:r w:rsidRPr="00FA0B95">
              <w:rPr>
                <w:rFonts w:ascii="Arial" w:hAnsi="Arial" w:cs="Arial"/>
                <w:b w:val="0"/>
                <w:color w:val="auto"/>
                <w:sz w:val="20"/>
                <w:lang w:eastAsia="es-CO"/>
              </w:rPr>
              <w:t>Constitución Política y Economía</w:t>
            </w:r>
          </w:p>
        </w:tc>
        <w:tc>
          <w:tcPr>
            <w:tcW w:w="346" w:type="pct"/>
            <w:shd w:val="clear" w:color="auto" w:fill="auto"/>
            <w:noWrap/>
            <w:hideMark/>
          </w:tcPr>
          <w:p w14:paraId="30FF2B97"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4837FF8B"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27536079"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44A8C7CA"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1A057550"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5E724B3D"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61BD4072"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345E34B9"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1D1978D9"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346" w:type="pct"/>
            <w:shd w:val="clear" w:color="auto" w:fill="auto"/>
            <w:noWrap/>
            <w:hideMark/>
          </w:tcPr>
          <w:p w14:paraId="753DD5ED"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46" w:type="pct"/>
            <w:shd w:val="clear" w:color="auto" w:fill="auto"/>
            <w:noWrap/>
            <w:hideMark/>
          </w:tcPr>
          <w:p w14:paraId="6044CEAC"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r>
      <w:tr w:rsidR="00E64A51" w:rsidRPr="00FA0B95" w14:paraId="75E2AA32" w14:textId="77777777" w:rsidTr="00E64A5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195" w:type="pct"/>
            <w:tcBorders>
              <w:top w:val="none" w:sz="0" w:space="0" w:color="auto"/>
              <w:left w:val="none" w:sz="0" w:space="0" w:color="auto"/>
              <w:bottom w:val="none" w:sz="0" w:space="0" w:color="auto"/>
              <w:right w:val="none" w:sz="0" w:space="0" w:color="auto"/>
            </w:tcBorders>
            <w:shd w:val="clear" w:color="auto" w:fill="auto"/>
            <w:noWrap/>
            <w:hideMark/>
          </w:tcPr>
          <w:p w14:paraId="2F60AAC3" w14:textId="2C8CB49D" w:rsidR="00E64A51" w:rsidRPr="00FA0B95" w:rsidRDefault="00E64A51" w:rsidP="00717313">
            <w:pPr>
              <w:jc w:val="left"/>
              <w:rPr>
                <w:rFonts w:ascii="Arial" w:hAnsi="Arial" w:cs="Arial"/>
                <w:b w:val="0"/>
                <w:color w:val="auto"/>
                <w:sz w:val="20"/>
                <w:lang w:eastAsia="es-CO"/>
              </w:rPr>
            </w:pPr>
            <w:r w:rsidRPr="00FA0B95">
              <w:rPr>
                <w:rFonts w:ascii="Arial" w:hAnsi="Arial" w:cs="Arial"/>
                <w:b w:val="0"/>
                <w:color w:val="auto"/>
                <w:sz w:val="20"/>
                <w:lang w:eastAsia="es-CO"/>
              </w:rPr>
              <w:t>Administración del Talento Humano</w:t>
            </w:r>
          </w:p>
        </w:tc>
        <w:tc>
          <w:tcPr>
            <w:tcW w:w="346" w:type="pct"/>
            <w:shd w:val="clear" w:color="auto" w:fill="auto"/>
            <w:noWrap/>
            <w:hideMark/>
          </w:tcPr>
          <w:p w14:paraId="2A83BC54"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1ADCB2EB"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346" w:type="pct"/>
            <w:shd w:val="clear" w:color="auto" w:fill="auto"/>
            <w:noWrap/>
            <w:hideMark/>
          </w:tcPr>
          <w:p w14:paraId="1FC89107"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6C708119"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331587D4"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5C08B1A5"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5493FAC8"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4C089D74"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018D39F8"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346" w:type="pct"/>
            <w:shd w:val="clear" w:color="auto" w:fill="auto"/>
            <w:noWrap/>
            <w:hideMark/>
          </w:tcPr>
          <w:p w14:paraId="21F595DE"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46" w:type="pct"/>
            <w:shd w:val="clear" w:color="auto" w:fill="auto"/>
            <w:noWrap/>
            <w:hideMark/>
          </w:tcPr>
          <w:p w14:paraId="65833705"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r>
      <w:tr w:rsidR="00E64A51" w:rsidRPr="00FA0B95" w14:paraId="4D2B2839" w14:textId="77777777" w:rsidTr="00E64A51">
        <w:trPr>
          <w:trHeight w:val="70"/>
        </w:trPr>
        <w:tc>
          <w:tcPr>
            <w:cnfStyle w:val="001000000000" w:firstRow="0" w:lastRow="0" w:firstColumn="1" w:lastColumn="0" w:oddVBand="0" w:evenVBand="0" w:oddHBand="0" w:evenHBand="0" w:firstRowFirstColumn="0" w:firstRowLastColumn="0" w:lastRowFirstColumn="0" w:lastRowLastColumn="0"/>
            <w:tcW w:w="1195" w:type="pct"/>
            <w:tcBorders>
              <w:top w:val="none" w:sz="0" w:space="0" w:color="auto"/>
              <w:left w:val="none" w:sz="0" w:space="0" w:color="auto"/>
              <w:bottom w:val="none" w:sz="0" w:space="0" w:color="auto"/>
              <w:right w:val="none" w:sz="0" w:space="0" w:color="auto"/>
            </w:tcBorders>
            <w:shd w:val="clear" w:color="auto" w:fill="auto"/>
            <w:noWrap/>
            <w:hideMark/>
          </w:tcPr>
          <w:p w14:paraId="35E8A848" w14:textId="7A2CB429" w:rsidR="00E64A51" w:rsidRPr="00FA0B95" w:rsidRDefault="00E64A51" w:rsidP="00717313">
            <w:pPr>
              <w:jc w:val="left"/>
              <w:rPr>
                <w:rFonts w:ascii="Arial" w:hAnsi="Arial" w:cs="Arial"/>
                <w:b w:val="0"/>
                <w:color w:val="auto"/>
                <w:sz w:val="20"/>
                <w:lang w:eastAsia="es-CO"/>
              </w:rPr>
            </w:pPr>
            <w:r w:rsidRPr="00FA0B95">
              <w:rPr>
                <w:rFonts w:ascii="Arial" w:hAnsi="Arial" w:cs="Arial"/>
                <w:b w:val="0"/>
                <w:color w:val="auto"/>
                <w:sz w:val="20"/>
                <w:lang w:eastAsia="es-CO"/>
              </w:rPr>
              <w:t>Estadística y Probabilidades</w:t>
            </w:r>
          </w:p>
        </w:tc>
        <w:tc>
          <w:tcPr>
            <w:tcW w:w="346" w:type="pct"/>
            <w:shd w:val="clear" w:color="auto" w:fill="auto"/>
            <w:noWrap/>
            <w:hideMark/>
          </w:tcPr>
          <w:p w14:paraId="398CAA1F"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64674A8A"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69A383D2"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346" w:type="pct"/>
            <w:shd w:val="clear" w:color="auto" w:fill="auto"/>
            <w:noWrap/>
            <w:hideMark/>
          </w:tcPr>
          <w:p w14:paraId="4104FA83"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c>
          <w:tcPr>
            <w:tcW w:w="346" w:type="pct"/>
            <w:shd w:val="clear" w:color="auto" w:fill="auto"/>
            <w:noWrap/>
            <w:hideMark/>
          </w:tcPr>
          <w:p w14:paraId="770B4AA7"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346" w:type="pct"/>
            <w:shd w:val="clear" w:color="auto" w:fill="auto"/>
            <w:noWrap/>
            <w:hideMark/>
          </w:tcPr>
          <w:p w14:paraId="073BEB6C"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346" w:type="pct"/>
            <w:shd w:val="clear" w:color="auto" w:fill="auto"/>
            <w:noWrap/>
            <w:hideMark/>
          </w:tcPr>
          <w:p w14:paraId="20C3405D"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346" w:type="pct"/>
            <w:shd w:val="clear" w:color="auto" w:fill="auto"/>
            <w:noWrap/>
            <w:hideMark/>
          </w:tcPr>
          <w:p w14:paraId="7D88F71D"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346" w:type="pct"/>
            <w:shd w:val="clear" w:color="auto" w:fill="auto"/>
            <w:noWrap/>
            <w:hideMark/>
          </w:tcPr>
          <w:p w14:paraId="0A7D10BE"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346" w:type="pct"/>
            <w:shd w:val="clear" w:color="auto" w:fill="auto"/>
            <w:noWrap/>
            <w:hideMark/>
          </w:tcPr>
          <w:p w14:paraId="7AF81094"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346" w:type="pct"/>
            <w:shd w:val="clear" w:color="auto" w:fill="auto"/>
            <w:noWrap/>
            <w:hideMark/>
          </w:tcPr>
          <w:p w14:paraId="19A0E984"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r>
      <w:tr w:rsidR="00E64A51" w:rsidRPr="00FA0B95" w14:paraId="29E6D039" w14:textId="77777777" w:rsidTr="00E64A5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195" w:type="pct"/>
            <w:tcBorders>
              <w:top w:val="none" w:sz="0" w:space="0" w:color="auto"/>
              <w:left w:val="none" w:sz="0" w:space="0" w:color="auto"/>
              <w:bottom w:val="none" w:sz="0" w:space="0" w:color="auto"/>
              <w:right w:val="none" w:sz="0" w:space="0" w:color="auto"/>
            </w:tcBorders>
            <w:shd w:val="clear" w:color="auto" w:fill="auto"/>
            <w:noWrap/>
            <w:hideMark/>
          </w:tcPr>
          <w:p w14:paraId="684F3DDE" w14:textId="39855EEF" w:rsidR="00E64A51" w:rsidRPr="00FA0B95" w:rsidRDefault="00E64A51" w:rsidP="00717313">
            <w:pPr>
              <w:jc w:val="left"/>
              <w:rPr>
                <w:rFonts w:ascii="Arial" w:hAnsi="Arial" w:cs="Arial"/>
                <w:b w:val="0"/>
                <w:color w:val="auto"/>
                <w:sz w:val="20"/>
                <w:lang w:eastAsia="es-CO"/>
              </w:rPr>
            </w:pPr>
            <w:r w:rsidRPr="00FA0B95">
              <w:rPr>
                <w:rFonts w:ascii="Arial" w:hAnsi="Arial" w:cs="Arial"/>
                <w:b w:val="0"/>
                <w:color w:val="auto"/>
                <w:sz w:val="20"/>
                <w:lang w:eastAsia="es-CO"/>
              </w:rPr>
              <w:t>Deporte Formativo</w:t>
            </w:r>
          </w:p>
        </w:tc>
        <w:tc>
          <w:tcPr>
            <w:tcW w:w="346" w:type="pct"/>
            <w:shd w:val="clear" w:color="auto" w:fill="auto"/>
            <w:noWrap/>
            <w:hideMark/>
          </w:tcPr>
          <w:p w14:paraId="430562D6"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40AD88E1"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5C68F11C"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346" w:type="pct"/>
            <w:shd w:val="clear" w:color="auto" w:fill="auto"/>
            <w:noWrap/>
            <w:hideMark/>
          </w:tcPr>
          <w:p w14:paraId="40F6A30D"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w:t>
            </w:r>
          </w:p>
        </w:tc>
        <w:tc>
          <w:tcPr>
            <w:tcW w:w="346" w:type="pct"/>
            <w:shd w:val="clear" w:color="auto" w:fill="auto"/>
            <w:noWrap/>
            <w:hideMark/>
          </w:tcPr>
          <w:p w14:paraId="50DA086E"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346" w:type="pct"/>
            <w:shd w:val="clear" w:color="auto" w:fill="auto"/>
            <w:noWrap/>
            <w:hideMark/>
          </w:tcPr>
          <w:p w14:paraId="57825494"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346" w:type="pct"/>
            <w:shd w:val="clear" w:color="auto" w:fill="auto"/>
            <w:noWrap/>
            <w:hideMark/>
          </w:tcPr>
          <w:p w14:paraId="3DF38BD4"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346" w:type="pct"/>
            <w:shd w:val="clear" w:color="auto" w:fill="auto"/>
            <w:noWrap/>
            <w:hideMark/>
          </w:tcPr>
          <w:p w14:paraId="43482A98"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346" w:type="pct"/>
            <w:shd w:val="clear" w:color="auto" w:fill="auto"/>
            <w:noWrap/>
            <w:hideMark/>
          </w:tcPr>
          <w:p w14:paraId="4296D63F"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346" w:type="pct"/>
            <w:shd w:val="clear" w:color="auto" w:fill="auto"/>
            <w:noWrap/>
            <w:hideMark/>
          </w:tcPr>
          <w:p w14:paraId="2FA5FE3D"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w:t>
            </w:r>
          </w:p>
        </w:tc>
        <w:tc>
          <w:tcPr>
            <w:tcW w:w="346" w:type="pct"/>
            <w:shd w:val="clear" w:color="auto" w:fill="auto"/>
            <w:noWrap/>
            <w:hideMark/>
          </w:tcPr>
          <w:p w14:paraId="0E172B5A"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p>
        </w:tc>
      </w:tr>
      <w:tr w:rsidR="00E64A51" w:rsidRPr="00FA0B95" w14:paraId="7101C992" w14:textId="77777777" w:rsidTr="00E64A51">
        <w:trPr>
          <w:trHeight w:val="70"/>
        </w:trPr>
        <w:tc>
          <w:tcPr>
            <w:cnfStyle w:val="001000000000" w:firstRow="0" w:lastRow="0" w:firstColumn="1" w:lastColumn="0" w:oddVBand="0" w:evenVBand="0" w:oddHBand="0" w:evenHBand="0" w:firstRowFirstColumn="0" w:firstRowLastColumn="0" w:lastRowFirstColumn="0" w:lastRowLastColumn="0"/>
            <w:tcW w:w="1195" w:type="pct"/>
            <w:tcBorders>
              <w:top w:val="none" w:sz="0" w:space="0" w:color="auto"/>
              <w:left w:val="none" w:sz="0" w:space="0" w:color="auto"/>
              <w:bottom w:val="none" w:sz="0" w:space="0" w:color="auto"/>
              <w:right w:val="none" w:sz="0" w:space="0" w:color="auto"/>
            </w:tcBorders>
            <w:shd w:val="clear" w:color="auto" w:fill="auto"/>
            <w:noWrap/>
            <w:hideMark/>
          </w:tcPr>
          <w:p w14:paraId="18AE7CE5" w14:textId="765B04DE" w:rsidR="00E64A51" w:rsidRPr="00FA0B95" w:rsidRDefault="00E64A51" w:rsidP="00717313">
            <w:pPr>
              <w:jc w:val="left"/>
              <w:rPr>
                <w:rFonts w:ascii="Arial" w:hAnsi="Arial" w:cs="Arial"/>
                <w:b w:val="0"/>
                <w:color w:val="auto"/>
                <w:sz w:val="20"/>
                <w:lang w:eastAsia="es-CO"/>
              </w:rPr>
            </w:pPr>
            <w:r w:rsidRPr="00FA0B95">
              <w:rPr>
                <w:rFonts w:ascii="Arial" w:hAnsi="Arial" w:cs="Arial"/>
                <w:b w:val="0"/>
                <w:color w:val="auto"/>
                <w:sz w:val="20"/>
                <w:lang w:eastAsia="es-CO"/>
              </w:rPr>
              <w:t>Proyecto Pedagógico</w:t>
            </w:r>
          </w:p>
        </w:tc>
        <w:tc>
          <w:tcPr>
            <w:tcW w:w="346" w:type="pct"/>
            <w:shd w:val="clear" w:color="auto" w:fill="auto"/>
            <w:noWrap/>
            <w:hideMark/>
          </w:tcPr>
          <w:p w14:paraId="78FA0A4C"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2B69ECCA"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19ADB982"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346" w:type="pct"/>
            <w:shd w:val="clear" w:color="auto" w:fill="auto"/>
            <w:noWrap/>
            <w:hideMark/>
          </w:tcPr>
          <w:p w14:paraId="38B26594"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346" w:type="pct"/>
            <w:shd w:val="clear" w:color="auto" w:fill="auto"/>
            <w:noWrap/>
            <w:hideMark/>
          </w:tcPr>
          <w:p w14:paraId="2EEF9ED5"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346" w:type="pct"/>
            <w:shd w:val="clear" w:color="auto" w:fill="auto"/>
            <w:noWrap/>
            <w:hideMark/>
          </w:tcPr>
          <w:p w14:paraId="39AD1078"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346" w:type="pct"/>
            <w:shd w:val="clear" w:color="auto" w:fill="auto"/>
            <w:noWrap/>
            <w:hideMark/>
          </w:tcPr>
          <w:p w14:paraId="3F5DA32F"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346" w:type="pct"/>
            <w:shd w:val="clear" w:color="auto" w:fill="auto"/>
            <w:noWrap/>
            <w:hideMark/>
          </w:tcPr>
          <w:p w14:paraId="064A28E1"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346" w:type="pct"/>
            <w:shd w:val="clear" w:color="auto" w:fill="auto"/>
            <w:noWrap/>
            <w:hideMark/>
          </w:tcPr>
          <w:p w14:paraId="660EFB4E"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c>
          <w:tcPr>
            <w:tcW w:w="346" w:type="pct"/>
            <w:shd w:val="clear" w:color="auto" w:fill="auto"/>
            <w:noWrap/>
            <w:hideMark/>
          </w:tcPr>
          <w:p w14:paraId="67CBC8AF"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346" w:type="pct"/>
            <w:shd w:val="clear" w:color="auto" w:fill="auto"/>
            <w:noWrap/>
            <w:hideMark/>
          </w:tcPr>
          <w:p w14:paraId="0FDECA41" w14:textId="77777777" w:rsidR="00E64A51" w:rsidRPr="00FA0B95" w:rsidRDefault="00E64A5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r>
      <w:tr w:rsidR="00E64A51" w:rsidRPr="00FA0B95" w14:paraId="2251D36D" w14:textId="77777777" w:rsidTr="00E64A5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195" w:type="pct"/>
            <w:tcBorders>
              <w:top w:val="none" w:sz="0" w:space="0" w:color="auto"/>
              <w:left w:val="none" w:sz="0" w:space="0" w:color="auto"/>
              <w:bottom w:val="none" w:sz="0" w:space="0" w:color="auto"/>
              <w:right w:val="none" w:sz="0" w:space="0" w:color="auto"/>
            </w:tcBorders>
            <w:shd w:val="clear" w:color="auto" w:fill="auto"/>
            <w:noWrap/>
            <w:hideMark/>
          </w:tcPr>
          <w:p w14:paraId="2555BCE5" w14:textId="70C21D50" w:rsidR="00E64A51" w:rsidRPr="00FA0B95" w:rsidRDefault="00E64A51" w:rsidP="00717313">
            <w:pPr>
              <w:jc w:val="left"/>
              <w:rPr>
                <w:rFonts w:ascii="Arial" w:hAnsi="Arial" w:cs="Arial"/>
                <w:b w:val="0"/>
                <w:color w:val="auto"/>
                <w:sz w:val="20"/>
                <w:lang w:eastAsia="es-CO"/>
              </w:rPr>
            </w:pPr>
            <w:r w:rsidRPr="00FA0B95">
              <w:rPr>
                <w:rFonts w:ascii="Arial" w:hAnsi="Arial" w:cs="Arial"/>
                <w:b w:val="0"/>
                <w:color w:val="auto"/>
                <w:sz w:val="20"/>
                <w:lang w:eastAsia="es-CO"/>
              </w:rPr>
              <w:t>Trabajo de Grado</w:t>
            </w:r>
          </w:p>
        </w:tc>
        <w:tc>
          <w:tcPr>
            <w:tcW w:w="346" w:type="pct"/>
            <w:shd w:val="clear" w:color="auto" w:fill="auto"/>
            <w:noWrap/>
            <w:hideMark/>
          </w:tcPr>
          <w:p w14:paraId="653C693E"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599E575F"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2A8ACE46"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2A182973"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7BFAE855"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63AFF0A0"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6FAF0BC1"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2962DEF4"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51100996"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46" w:type="pct"/>
            <w:shd w:val="clear" w:color="auto" w:fill="auto"/>
            <w:noWrap/>
            <w:hideMark/>
          </w:tcPr>
          <w:p w14:paraId="6F4C9C40"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p>
        </w:tc>
        <w:tc>
          <w:tcPr>
            <w:tcW w:w="346" w:type="pct"/>
            <w:shd w:val="clear" w:color="auto" w:fill="auto"/>
            <w:noWrap/>
            <w:hideMark/>
          </w:tcPr>
          <w:p w14:paraId="69133E81" w14:textId="77777777" w:rsidR="00E64A51" w:rsidRPr="00FA0B95" w:rsidRDefault="00E64A5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p>
        </w:tc>
      </w:tr>
    </w:tbl>
    <w:p w14:paraId="4D03C3D3" w14:textId="77777777" w:rsidR="00E64A51" w:rsidRPr="00FA0B95" w:rsidRDefault="00E64A51" w:rsidP="00717313">
      <w:pPr>
        <w:rPr>
          <w:rFonts w:ascii="Arial" w:hAnsi="Arial" w:cs="Arial"/>
          <w:sz w:val="20"/>
          <w:shd w:val="clear" w:color="auto" w:fill="FFFFFF"/>
        </w:rPr>
      </w:pPr>
      <w:r w:rsidRPr="00FA0B95">
        <w:rPr>
          <w:rFonts w:ascii="Arial" w:hAnsi="Arial" w:cs="Arial"/>
          <w:sz w:val="20"/>
          <w:shd w:val="clear" w:color="auto" w:fill="FFFFFF"/>
        </w:rPr>
        <w:t xml:space="preserve">Fuente: Bienestar Universitario ITP 2024. </w:t>
      </w:r>
    </w:p>
    <w:p w14:paraId="57F76890" w14:textId="25644D24" w:rsidR="003C5B00" w:rsidRPr="00FA0B95" w:rsidRDefault="003C5B00" w:rsidP="00717313">
      <w:pPr>
        <w:rPr>
          <w:rFonts w:ascii="Arial" w:hAnsi="Arial" w:cs="Arial"/>
          <w:sz w:val="20"/>
          <w:shd w:val="clear" w:color="auto" w:fill="FFFFFF"/>
        </w:rPr>
      </w:pPr>
    </w:p>
    <w:p w14:paraId="6037F46D" w14:textId="0B9147FC" w:rsidR="00EA44AC" w:rsidRPr="00FA0B95" w:rsidRDefault="00EA44AC" w:rsidP="00717313">
      <w:pPr>
        <w:rPr>
          <w:rFonts w:ascii="Arial" w:hAnsi="Arial" w:cs="Arial"/>
          <w:sz w:val="20"/>
          <w:shd w:val="clear" w:color="auto" w:fill="FFFFFF"/>
        </w:rPr>
      </w:pPr>
      <w:bookmarkStart w:id="65" w:name="_Toc167783523"/>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005C23DB" w:rsidRPr="00FA0B95">
        <w:rPr>
          <w:rFonts w:ascii="Arial" w:hAnsi="Arial" w:cs="Arial"/>
          <w:b/>
          <w:noProof/>
          <w:sz w:val="20"/>
        </w:rPr>
        <w:t>11</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w:t>
      </w:r>
      <w:r w:rsidRPr="00FA0B95">
        <w:rPr>
          <w:rFonts w:ascii="Arial" w:hAnsi="Arial" w:cs="Arial"/>
          <w:sz w:val="20"/>
          <w:shd w:val="clear" w:color="auto" w:fill="FFFFFF"/>
        </w:rPr>
        <w:t>Unidades de Formación con Alta Tasa de Mortalidad Académica Programa de Gestión de Comercio Exterior 2019 - 2024-1</w:t>
      </w:r>
      <w:bookmarkEnd w:id="65"/>
    </w:p>
    <w:tbl>
      <w:tblPr>
        <w:tblStyle w:val="Sombreadomedio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9"/>
        <w:gridCol w:w="525"/>
        <w:gridCol w:w="525"/>
        <w:gridCol w:w="525"/>
        <w:gridCol w:w="525"/>
        <w:gridCol w:w="525"/>
        <w:gridCol w:w="606"/>
        <w:gridCol w:w="607"/>
        <w:gridCol w:w="525"/>
        <w:gridCol w:w="552"/>
        <w:gridCol w:w="525"/>
        <w:gridCol w:w="615"/>
      </w:tblGrid>
      <w:tr w:rsidR="00EA44AC" w:rsidRPr="00FA0B95" w14:paraId="3E301D36" w14:textId="77777777" w:rsidTr="005C23DB">
        <w:trPr>
          <w:cnfStyle w:val="100000000000" w:firstRow="1" w:lastRow="0" w:firstColumn="0" w:lastColumn="0" w:oddVBand="0" w:evenVBand="0" w:oddHBand="0" w:evenHBand="0" w:firstRowFirstColumn="0" w:firstRowLastColumn="0" w:lastRowFirstColumn="0" w:lastRowLastColumn="0"/>
          <w:cantSplit/>
          <w:trHeight w:val="862"/>
        </w:trPr>
        <w:tc>
          <w:tcPr>
            <w:cnfStyle w:val="001000000100" w:firstRow="0" w:lastRow="0" w:firstColumn="1" w:lastColumn="0" w:oddVBand="0" w:evenVBand="0" w:oddHBand="0" w:evenHBand="0" w:firstRowFirstColumn="1" w:firstRowLastColumn="0" w:lastRowFirstColumn="0" w:lastRowLastColumn="0"/>
            <w:tcW w:w="1711" w:type="pct"/>
            <w:tcBorders>
              <w:top w:val="none" w:sz="0" w:space="0" w:color="auto"/>
              <w:left w:val="none" w:sz="0" w:space="0" w:color="auto"/>
              <w:bottom w:val="none" w:sz="0" w:space="0" w:color="auto"/>
              <w:right w:val="none" w:sz="0" w:space="0" w:color="auto"/>
            </w:tcBorders>
            <w:shd w:val="clear" w:color="auto" w:fill="auto"/>
            <w:noWrap/>
            <w:vAlign w:val="center"/>
            <w:hideMark/>
          </w:tcPr>
          <w:p w14:paraId="23270A9C" w14:textId="453F5FDA" w:rsidR="00EA44AC" w:rsidRPr="00FA0B95" w:rsidRDefault="00C71516" w:rsidP="00717313">
            <w:pPr>
              <w:jc w:val="center"/>
              <w:rPr>
                <w:rFonts w:ascii="Arial" w:hAnsi="Arial" w:cs="Arial"/>
                <w:color w:val="auto"/>
                <w:sz w:val="20"/>
                <w:lang w:eastAsia="es-CO"/>
              </w:rPr>
            </w:pPr>
            <w:r w:rsidRPr="00FA0B95">
              <w:rPr>
                <w:rFonts w:ascii="Arial" w:hAnsi="Arial" w:cs="Arial"/>
                <w:color w:val="auto"/>
                <w:sz w:val="20"/>
                <w:lang w:eastAsia="es-CO"/>
              </w:rPr>
              <w:t>Unidades de F</w:t>
            </w:r>
            <w:r w:rsidR="00EA44AC" w:rsidRPr="00FA0B95">
              <w:rPr>
                <w:rFonts w:ascii="Arial" w:hAnsi="Arial" w:cs="Arial"/>
                <w:color w:val="auto"/>
                <w:sz w:val="20"/>
                <w:lang w:eastAsia="es-CO"/>
              </w:rPr>
              <w:t>ormación</w:t>
            </w:r>
          </w:p>
        </w:tc>
        <w:tc>
          <w:tcPr>
            <w:tcW w:w="285"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2BCED385" w14:textId="77777777" w:rsidR="00EA44AC" w:rsidRPr="00FA0B95" w:rsidRDefault="00EA44AC"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2019-1</w:t>
            </w:r>
          </w:p>
        </w:tc>
        <w:tc>
          <w:tcPr>
            <w:tcW w:w="285"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38956EC8" w14:textId="77777777" w:rsidR="00EA44AC" w:rsidRPr="00FA0B95" w:rsidRDefault="00EA44AC"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2019-2</w:t>
            </w:r>
          </w:p>
        </w:tc>
        <w:tc>
          <w:tcPr>
            <w:tcW w:w="285"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57C7C3D9" w14:textId="77777777" w:rsidR="00EA44AC" w:rsidRPr="00FA0B95" w:rsidRDefault="00EA44AC"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2020-1</w:t>
            </w:r>
          </w:p>
        </w:tc>
        <w:tc>
          <w:tcPr>
            <w:tcW w:w="285"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25B149D4" w14:textId="77777777" w:rsidR="00EA44AC" w:rsidRPr="00FA0B95" w:rsidRDefault="00EA44AC"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2020-2</w:t>
            </w:r>
          </w:p>
        </w:tc>
        <w:tc>
          <w:tcPr>
            <w:tcW w:w="285"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1D6A165F" w14:textId="77777777" w:rsidR="00EA44AC" w:rsidRPr="00FA0B95" w:rsidRDefault="00EA44AC"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2021-1</w:t>
            </w:r>
          </w:p>
        </w:tc>
        <w:tc>
          <w:tcPr>
            <w:tcW w:w="329"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09E8F183" w14:textId="77777777" w:rsidR="00EA44AC" w:rsidRPr="00FA0B95" w:rsidRDefault="00EA44AC"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2021-2</w:t>
            </w:r>
          </w:p>
        </w:tc>
        <w:tc>
          <w:tcPr>
            <w:tcW w:w="330"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4885EE81" w14:textId="77777777" w:rsidR="00EA44AC" w:rsidRPr="00FA0B95" w:rsidRDefault="00EA44AC"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2022-1</w:t>
            </w:r>
          </w:p>
        </w:tc>
        <w:tc>
          <w:tcPr>
            <w:tcW w:w="285"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551BA261" w14:textId="77777777" w:rsidR="00EA44AC" w:rsidRPr="00FA0B95" w:rsidRDefault="00EA44AC"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2022-2</w:t>
            </w:r>
          </w:p>
        </w:tc>
        <w:tc>
          <w:tcPr>
            <w:tcW w:w="300"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20314313" w14:textId="77777777" w:rsidR="00EA44AC" w:rsidRPr="00FA0B95" w:rsidRDefault="00EA44AC"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2023-1</w:t>
            </w:r>
          </w:p>
        </w:tc>
        <w:tc>
          <w:tcPr>
            <w:tcW w:w="285"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1CE6EF98" w14:textId="77777777" w:rsidR="00EA44AC" w:rsidRPr="00FA0B95" w:rsidRDefault="00EA44AC"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2023-2</w:t>
            </w:r>
          </w:p>
        </w:tc>
        <w:tc>
          <w:tcPr>
            <w:tcW w:w="334"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62825CD4" w14:textId="77777777" w:rsidR="00EA44AC" w:rsidRPr="00FA0B95" w:rsidRDefault="00EA44AC"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2024-1</w:t>
            </w:r>
          </w:p>
        </w:tc>
      </w:tr>
      <w:tr w:rsidR="00EA44AC" w:rsidRPr="00FA0B95" w14:paraId="44218223" w14:textId="77777777" w:rsidTr="005C23D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711" w:type="pct"/>
            <w:tcBorders>
              <w:top w:val="none" w:sz="0" w:space="0" w:color="auto"/>
              <w:left w:val="none" w:sz="0" w:space="0" w:color="auto"/>
              <w:bottom w:val="none" w:sz="0" w:space="0" w:color="auto"/>
              <w:right w:val="none" w:sz="0" w:space="0" w:color="auto"/>
            </w:tcBorders>
            <w:shd w:val="clear" w:color="auto" w:fill="auto"/>
            <w:noWrap/>
            <w:hideMark/>
          </w:tcPr>
          <w:p w14:paraId="0B59190A" w14:textId="7EBCA6FB" w:rsidR="00EA44AC" w:rsidRPr="00FA0B95" w:rsidRDefault="005C23DB" w:rsidP="00717313">
            <w:pPr>
              <w:rPr>
                <w:rFonts w:ascii="Arial" w:hAnsi="Arial" w:cs="Arial"/>
                <w:b w:val="0"/>
                <w:color w:val="auto"/>
                <w:sz w:val="20"/>
                <w:lang w:eastAsia="es-CO"/>
              </w:rPr>
            </w:pPr>
            <w:r w:rsidRPr="00FA0B95">
              <w:rPr>
                <w:rFonts w:ascii="Arial" w:hAnsi="Arial" w:cs="Arial"/>
                <w:b w:val="0"/>
                <w:color w:val="auto"/>
                <w:sz w:val="20"/>
                <w:lang w:eastAsia="es-CO"/>
              </w:rPr>
              <w:t>Fundamentos de M</w:t>
            </w:r>
            <w:r w:rsidR="00EA44AC" w:rsidRPr="00FA0B95">
              <w:rPr>
                <w:rFonts w:ascii="Arial" w:hAnsi="Arial" w:cs="Arial"/>
                <w:b w:val="0"/>
                <w:color w:val="auto"/>
                <w:sz w:val="20"/>
                <w:lang w:eastAsia="es-CO"/>
              </w:rPr>
              <w:t>ercadeo</w:t>
            </w:r>
          </w:p>
        </w:tc>
        <w:tc>
          <w:tcPr>
            <w:tcW w:w="285" w:type="pct"/>
            <w:shd w:val="clear" w:color="auto" w:fill="auto"/>
            <w:noWrap/>
            <w:hideMark/>
          </w:tcPr>
          <w:p w14:paraId="74224B8D"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85" w:type="pct"/>
            <w:shd w:val="clear" w:color="auto" w:fill="auto"/>
            <w:noWrap/>
            <w:hideMark/>
          </w:tcPr>
          <w:p w14:paraId="62B965E5"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w:t>
            </w:r>
          </w:p>
        </w:tc>
        <w:tc>
          <w:tcPr>
            <w:tcW w:w="285" w:type="pct"/>
            <w:shd w:val="clear" w:color="auto" w:fill="auto"/>
            <w:noWrap/>
            <w:hideMark/>
          </w:tcPr>
          <w:p w14:paraId="7D86DDD3"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285" w:type="pct"/>
            <w:shd w:val="clear" w:color="auto" w:fill="auto"/>
            <w:noWrap/>
            <w:hideMark/>
          </w:tcPr>
          <w:p w14:paraId="39F8ED7A"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c>
          <w:tcPr>
            <w:tcW w:w="285" w:type="pct"/>
            <w:shd w:val="clear" w:color="auto" w:fill="auto"/>
            <w:noWrap/>
            <w:hideMark/>
          </w:tcPr>
          <w:p w14:paraId="1DBB24AF"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329" w:type="pct"/>
            <w:shd w:val="clear" w:color="auto" w:fill="auto"/>
            <w:noWrap/>
            <w:hideMark/>
          </w:tcPr>
          <w:p w14:paraId="2F7B0C5E"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330" w:type="pct"/>
            <w:shd w:val="clear" w:color="auto" w:fill="auto"/>
            <w:noWrap/>
            <w:hideMark/>
          </w:tcPr>
          <w:p w14:paraId="1E962DDE"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285" w:type="pct"/>
            <w:shd w:val="clear" w:color="auto" w:fill="auto"/>
            <w:noWrap/>
            <w:hideMark/>
          </w:tcPr>
          <w:p w14:paraId="026A6E93"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300" w:type="pct"/>
            <w:shd w:val="clear" w:color="auto" w:fill="auto"/>
            <w:noWrap/>
            <w:hideMark/>
          </w:tcPr>
          <w:p w14:paraId="4820B779"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285" w:type="pct"/>
            <w:shd w:val="clear" w:color="auto" w:fill="auto"/>
            <w:noWrap/>
            <w:hideMark/>
          </w:tcPr>
          <w:p w14:paraId="2A2B6E09"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334" w:type="pct"/>
            <w:shd w:val="clear" w:color="auto" w:fill="auto"/>
            <w:noWrap/>
            <w:hideMark/>
          </w:tcPr>
          <w:p w14:paraId="5F2907EA"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r>
      <w:tr w:rsidR="00EA44AC" w:rsidRPr="00FA0B95" w14:paraId="7BA253E8" w14:textId="77777777" w:rsidTr="005C23DB">
        <w:trPr>
          <w:trHeight w:val="110"/>
        </w:trPr>
        <w:tc>
          <w:tcPr>
            <w:cnfStyle w:val="001000000000" w:firstRow="0" w:lastRow="0" w:firstColumn="1" w:lastColumn="0" w:oddVBand="0" w:evenVBand="0" w:oddHBand="0" w:evenHBand="0" w:firstRowFirstColumn="0" w:firstRowLastColumn="0" w:lastRowFirstColumn="0" w:lastRowLastColumn="0"/>
            <w:tcW w:w="1711" w:type="pct"/>
            <w:tcBorders>
              <w:top w:val="none" w:sz="0" w:space="0" w:color="auto"/>
              <w:left w:val="none" w:sz="0" w:space="0" w:color="auto"/>
              <w:bottom w:val="none" w:sz="0" w:space="0" w:color="auto"/>
              <w:right w:val="none" w:sz="0" w:space="0" w:color="auto"/>
            </w:tcBorders>
            <w:shd w:val="clear" w:color="auto" w:fill="auto"/>
            <w:noWrap/>
            <w:hideMark/>
          </w:tcPr>
          <w:p w14:paraId="571E1F52" w14:textId="5F2106AF" w:rsidR="00EA44AC" w:rsidRPr="00FA0B95" w:rsidRDefault="00EA44AC" w:rsidP="00717313">
            <w:pPr>
              <w:rPr>
                <w:rFonts w:ascii="Arial" w:hAnsi="Arial" w:cs="Arial"/>
                <w:b w:val="0"/>
                <w:color w:val="auto"/>
                <w:sz w:val="20"/>
                <w:lang w:eastAsia="es-CO"/>
              </w:rPr>
            </w:pPr>
            <w:r w:rsidRPr="00FA0B95">
              <w:rPr>
                <w:rFonts w:ascii="Arial" w:hAnsi="Arial" w:cs="Arial"/>
                <w:b w:val="0"/>
                <w:color w:val="auto"/>
                <w:sz w:val="20"/>
                <w:lang w:eastAsia="es-CO"/>
              </w:rPr>
              <w:t xml:space="preserve">Matemáticas </w:t>
            </w:r>
            <w:r w:rsidR="005C23DB" w:rsidRPr="00FA0B95">
              <w:rPr>
                <w:rFonts w:ascii="Arial" w:hAnsi="Arial" w:cs="Arial"/>
                <w:b w:val="0"/>
                <w:color w:val="auto"/>
                <w:sz w:val="20"/>
                <w:lang w:eastAsia="es-CO"/>
              </w:rPr>
              <w:t>F</w:t>
            </w:r>
            <w:r w:rsidRPr="00FA0B95">
              <w:rPr>
                <w:rFonts w:ascii="Arial" w:hAnsi="Arial" w:cs="Arial"/>
                <w:b w:val="0"/>
                <w:color w:val="auto"/>
                <w:sz w:val="20"/>
                <w:lang w:eastAsia="es-CO"/>
              </w:rPr>
              <w:t>undamentales</w:t>
            </w:r>
          </w:p>
        </w:tc>
        <w:tc>
          <w:tcPr>
            <w:tcW w:w="285" w:type="pct"/>
            <w:shd w:val="clear" w:color="auto" w:fill="auto"/>
            <w:noWrap/>
            <w:hideMark/>
          </w:tcPr>
          <w:p w14:paraId="39A47218"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285" w:type="pct"/>
            <w:shd w:val="clear" w:color="auto" w:fill="auto"/>
            <w:noWrap/>
            <w:hideMark/>
          </w:tcPr>
          <w:p w14:paraId="74B9CC5F"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285" w:type="pct"/>
            <w:shd w:val="clear" w:color="auto" w:fill="auto"/>
            <w:noWrap/>
            <w:hideMark/>
          </w:tcPr>
          <w:p w14:paraId="16E2478F"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85" w:type="pct"/>
            <w:shd w:val="clear" w:color="auto" w:fill="auto"/>
            <w:noWrap/>
            <w:hideMark/>
          </w:tcPr>
          <w:p w14:paraId="01DFF3EC"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285" w:type="pct"/>
            <w:shd w:val="clear" w:color="auto" w:fill="auto"/>
            <w:noWrap/>
            <w:hideMark/>
          </w:tcPr>
          <w:p w14:paraId="079D5657"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329" w:type="pct"/>
            <w:shd w:val="clear" w:color="auto" w:fill="auto"/>
            <w:noWrap/>
            <w:hideMark/>
          </w:tcPr>
          <w:p w14:paraId="3A060486"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330" w:type="pct"/>
            <w:shd w:val="clear" w:color="auto" w:fill="auto"/>
            <w:noWrap/>
            <w:hideMark/>
          </w:tcPr>
          <w:p w14:paraId="13E86D01"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285" w:type="pct"/>
            <w:shd w:val="clear" w:color="auto" w:fill="auto"/>
            <w:noWrap/>
            <w:hideMark/>
          </w:tcPr>
          <w:p w14:paraId="56AA6BDF"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300" w:type="pct"/>
            <w:shd w:val="clear" w:color="auto" w:fill="auto"/>
            <w:noWrap/>
            <w:hideMark/>
          </w:tcPr>
          <w:p w14:paraId="62F91FCE"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285" w:type="pct"/>
            <w:shd w:val="clear" w:color="auto" w:fill="auto"/>
            <w:noWrap/>
            <w:hideMark/>
          </w:tcPr>
          <w:p w14:paraId="0A45FADB"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27</w:t>
            </w:r>
          </w:p>
        </w:tc>
        <w:tc>
          <w:tcPr>
            <w:tcW w:w="334" w:type="pct"/>
            <w:shd w:val="clear" w:color="auto" w:fill="auto"/>
            <w:noWrap/>
            <w:hideMark/>
          </w:tcPr>
          <w:p w14:paraId="39B54EF1"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r>
      <w:tr w:rsidR="00EA44AC" w:rsidRPr="00FA0B95" w14:paraId="4554E107" w14:textId="77777777" w:rsidTr="005C23D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711" w:type="pct"/>
            <w:tcBorders>
              <w:top w:val="none" w:sz="0" w:space="0" w:color="auto"/>
              <w:left w:val="none" w:sz="0" w:space="0" w:color="auto"/>
              <w:bottom w:val="none" w:sz="0" w:space="0" w:color="auto"/>
              <w:right w:val="none" w:sz="0" w:space="0" w:color="auto"/>
            </w:tcBorders>
            <w:shd w:val="clear" w:color="auto" w:fill="auto"/>
            <w:noWrap/>
            <w:hideMark/>
          </w:tcPr>
          <w:p w14:paraId="66F020F3" w14:textId="0228E8AA" w:rsidR="00EA44AC" w:rsidRPr="00FA0B95" w:rsidRDefault="00EA44AC" w:rsidP="00717313">
            <w:pPr>
              <w:rPr>
                <w:rFonts w:ascii="Arial" w:hAnsi="Arial" w:cs="Arial"/>
                <w:b w:val="0"/>
                <w:color w:val="auto"/>
                <w:sz w:val="20"/>
                <w:lang w:eastAsia="es-CO"/>
              </w:rPr>
            </w:pPr>
            <w:r w:rsidRPr="00FA0B95">
              <w:rPr>
                <w:rFonts w:ascii="Arial" w:hAnsi="Arial" w:cs="Arial"/>
                <w:b w:val="0"/>
                <w:color w:val="auto"/>
                <w:sz w:val="20"/>
                <w:lang w:eastAsia="es-CO"/>
              </w:rPr>
              <w:t xml:space="preserve">Proceso </w:t>
            </w:r>
            <w:r w:rsidR="005C23DB" w:rsidRPr="00FA0B95">
              <w:rPr>
                <w:rFonts w:ascii="Arial" w:hAnsi="Arial" w:cs="Arial"/>
                <w:b w:val="0"/>
                <w:color w:val="auto"/>
                <w:sz w:val="20"/>
                <w:lang w:eastAsia="es-CO"/>
              </w:rPr>
              <w:t>A</w:t>
            </w:r>
            <w:r w:rsidRPr="00FA0B95">
              <w:rPr>
                <w:rFonts w:ascii="Arial" w:hAnsi="Arial" w:cs="Arial"/>
                <w:b w:val="0"/>
                <w:color w:val="auto"/>
                <w:sz w:val="20"/>
                <w:lang w:eastAsia="es-CO"/>
              </w:rPr>
              <w:t>dministrativo</w:t>
            </w:r>
          </w:p>
        </w:tc>
        <w:tc>
          <w:tcPr>
            <w:tcW w:w="285" w:type="pct"/>
            <w:shd w:val="clear" w:color="auto" w:fill="auto"/>
            <w:noWrap/>
            <w:hideMark/>
          </w:tcPr>
          <w:p w14:paraId="252D0011"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5" w:type="pct"/>
            <w:shd w:val="clear" w:color="auto" w:fill="auto"/>
            <w:noWrap/>
            <w:hideMark/>
          </w:tcPr>
          <w:p w14:paraId="4A685455"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5" w:type="pct"/>
            <w:shd w:val="clear" w:color="auto" w:fill="auto"/>
            <w:noWrap/>
            <w:hideMark/>
          </w:tcPr>
          <w:p w14:paraId="1F7817A6"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5" w:type="pct"/>
            <w:shd w:val="clear" w:color="auto" w:fill="auto"/>
            <w:noWrap/>
            <w:hideMark/>
          </w:tcPr>
          <w:p w14:paraId="5D2FFBD1"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5" w:type="pct"/>
            <w:shd w:val="clear" w:color="auto" w:fill="auto"/>
            <w:noWrap/>
            <w:hideMark/>
          </w:tcPr>
          <w:p w14:paraId="14DC69D4"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29" w:type="pct"/>
            <w:shd w:val="clear" w:color="auto" w:fill="auto"/>
            <w:noWrap/>
            <w:hideMark/>
          </w:tcPr>
          <w:p w14:paraId="66D4A8E1"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0" w:type="pct"/>
            <w:shd w:val="clear" w:color="auto" w:fill="auto"/>
            <w:noWrap/>
            <w:hideMark/>
          </w:tcPr>
          <w:p w14:paraId="075FA8CB"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5" w:type="pct"/>
            <w:shd w:val="clear" w:color="auto" w:fill="auto"/>
            <w:noWrap/>
            <w:hideMark/>
          </w:tcPr>
          <w:p w14:paraId="7BDB1A2E"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0" w:type="pct"/>
            <w:shd w:val="clear" w:color="auto" w:fill="auto"/>
            <w:noWrap/>
            <w:hideMark/>
          </w:tcPr>
          <w:p w14:paraId="1F885DE2"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85" w:type="pct"/>
            <w:shd w:val="clear" w:color="auto" w:fill="auto"/>
            <w:noWrap/>
            <w:hideMark/>
          </w:tcPr>
          <w:p w14:paraId="4D8674A7"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334" w:type="pct"/>
            <w:shd w:val="clear" w:color="auto" w:fill="auto"/>
            <w:noWrap/>
            <w:hideMark/>
          </w:tcPr>
          <w:p w14:paraId="3A36046F"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r>
      <w:tr w:rsidR="00C71516" w:rsidRPr="00FA0B95" w14:paraId="37B433CB" w14:textId="77777777" w:rsidTr="005C23DB">
        <w:trPr>
          <w:trHeight w:val="110"/>
        </w:trPr>
        <w:tc>
          <w:tcPr>
            <w:cnfStyle w:val="001000000000" w:firstRow="0" w:lastRow="0" w:firstColumn="1" w:lastColumn="0" w:oddVBand="0" w:evenVBand="0" w:oddHBand="0" w:evenHBand="0" w:firstRowFirstColumn="0" w:firstRowLastColumn="0" w:lastRowFirstColumn="0" w:lastRowLastColumn="0"/>
            <w:tcW w:w="1711" w:type="pct"/>
            <w:tcBorders>
              <w:left w:val="single" w:sz="4" w:space="0" w:color="auto"/>
            </w:tcBorders>
            <w:shd w:val="clear" w:color="auto" w:fill="auto"/>
            <w:noWrap/>
            <w:hideMark/>
          </w:tcPr>
          <w:p w14:paraId="789A91EF" w14:textId="6D140E9A" w:rsidR="00C71516" w:rsidRPr="00FA0B95" w:rsidRDefault="00C71516" w:rsidP="00717313">
            <w:pPr>
              <w:rPr>
                <w:rFonts w:ascii="Arial" w:hAnsi="Arial" w:cs="Arial"/>
                <w:b w:val="0"/>
                <w:color w:val="auto"/>
                <w:sz w:val="20"/>
                <w:lang w:eastAsia="es-CO"/>
              </w:rPr>
            </w:pPr>
            <w:r w:rsidRPr="00FA0B95">
              <w:rPr>
                <w:rFonts w:ascii="Arial" w:hAnsi="Arial" w:cs="Arial"/>
                <w:b w:val="0"/>
                <w:color w:val="auto"/>
                <w:sz w:val="20"/>
                <w:lang w:eastAsia="es-CO"/>
              </w:rPr>
              <w:t>Fun</w:t>
            </w:r>
            <w:r w:rsidR="005C23DB" w:rsidRPr="00FA0B95">
              <w:rPr>
                <w:rFonts w:ascii="Arial" w:hAnsi="Arial" w:cs="Arial"/>
                <w:b w:val="0"/>
                <w:color w:val="auto"/>
                <w:sz w:val="20"/>
                <w:lang w:eastAsia="es-CO"/>
              </w:rPr>
              <w:t>damentos de I</w:t>
            </w:r>
            <w:r w:rsidRPr="00FA0B95">
              <w:rPr>
                <w:rFonts w:ascii="Arial" w:hAnsi="Arial" w:cs="Arial"/>
                <w:b w:val="0"/>
                <w:color w:val="auto"/>
                <w:sz w:val="20"/>
                <w:lang w:eastAsia="es-CO"/>
              </w:rPr>
              <w:t xml:space="preserve">nvestigación </w:t>
            </w:r>
          </w:p>
        </w:tc>
        <w:tc>
          <w:tcPr>
            <w:tcW w:w="285" w:type="pct"/>
            <w:shd w:val="clear" w:color="auto" w:fill="auto"/>
          </w:tcPr>
          <w:p w14:paraId="621BDD5C" w14:textId="77777777" w:rsidR="00C71516" w:rsidRPr="00FA0B95" w:rsidRDefault="00C7151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p>
        </w:tc>
        <w:tc>
          <w:tcPr>
            <w:tcW w:w="285" w:type="pct"/>
            <w:shd w:val="clear" w:color="auto" w:fill="auto"/>
            <w:noWrap/>
            <w:hideMark/>
          </w:tcPr>
          <w:p w14:paraId="5CDD7376" w14:textId="1FD5A4B1" w:rsidR="00C71516" w:rsidRPr="00FA0B95" w:rsidRDefault="00C7151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5" w:type="pct"/>
            <w:shd w:val="clear" w:color="auto" w:fill="auto"/>
            <w:noWrap/>
            <w:hideMark/>
          </w:tcPr>
          <w:p w14:paraId="36A3569A" w14:textId="77777777" w:rsidR="00C71516" w:rsidRPr="00FA0B95" w:rsidRDefault="00C7151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5" w:type="pct"/>
            <w:shd w:val="clear" w:color="auto" w:fill="auto"/>
            <w:noWrap/>
            <w:hideMark/>
          </w:tcPr>
          <w:p w14:paraId="333E1887" w14:textId="77777777" w:rsidR="00C71516" w:rsidRPr="00FA0B95" w:rsidRDefault="00C7151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5" w:type="pct"/>
            <w:shd w:val="clear" w:color="auto" w:fill="auto"/>
            <w:noWrap/>
            <w:hideMark/>
          </w:tcPr>
          <w:p w14:paraId="703FD0ED" w14:textId="77777777" w:rsidR="00C71516" w:rsidRPr="00FA0B95" w:rsidRDefault="00C7151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29" w:type="pct"/>
            <w:shd w:val="clear" w:color="auto" w:fill="auto"/>
            <w:noWrap/>
            <w:hideMark/>
          </w:tcPr>
          <w:p w14:paraId="5B3F04CA" w14:textId="77777777" w:rsidR="00C71516" w:rsidRPr="00FA0B95" w:rsidRDefault="00C7151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0" w:type="pct"/>
            <w:shd w:val="clear" w:color="auto" w:fill="auto"/>
            <w:noWrap/>
            <w:hideMark/>
          </w:tcPr>
          <w:p w14:paraId="1BA79A6B" w14:textId="77777777" w:rsidR="00C71516" w:rsidRPr="00FA0B95" w:rsidRDefault="00C7151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5" w:type="pct"/>
            <w:shd w:val="clear" w:color="auto" w:fill="auto"/>
            <w:noWrap/>
            <w:hideMark/>
          </w:tcPr>
          <w:p w14:paraId="07DBB6F8" w14:textId="77777777" w:rsidR="00C71516" w:rsidRPr="00FA0B95" w:rsidRDefault="00C7151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0" w:type="pct"/>
            <w:shd w:val="clear" w:color="auto" w:fill="auto"/>
            <w:noWrap/>
            <w:hideMark/>
          </w:tcPr>
          <w:p w14:paraId="1306EF22" w14:textId="77777777" w:rsidR="00C71516" w:rsidRPr="00FA0B95" w:rsidRDefault="00C7151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85" w:type="pct"/>
            <w:shd w:val="clear" w:color="auto" w:fill="auto"/>
            <w:noWrap/>
            <w:hideMark/>
          </w:tcPr>
          <w:p w14:paraId="0C10B72F" w14:textId="77777777" w:rsidR="00C71516" w:rsidRPr="00FA0B95" w:rsidRDefault="00C7151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334" w:type="pct"/>
            <w:shd w:val="clear" w:color="auto" w:fill="auto"/>
            <w:noWrap/>
            <w:hideMark/>
          </w:tcPr>
          <w:p w14:paraId="785032A7" w14:textId="77777777" w:rsidR="00C71516" w:rsidRPr="00FA0B95" w:rsidRDefault="00C7151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r>
      <w:tr w:rsidR="00EA44AC" w:rsidRPr="00FA0B95" w14:paraId="05D20C33" w14:textId="77777777" w:rsidTr="005C23D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711" w:type="pct"/>
            <w:tcBorders>
              <w:top w:val="none" w:sz="0" w:space="0" w:color="auto"/>
              <w:left w:val="none" w:sz="0" w:space="0" w:color="auto"/>
              <w:bottom w:val="none" w:sz="0" w:space="0" w:color="auto"/>
              <w:right w:val="none" w:sz="0" w:space="0" w:color="auto"/>
            </w:tcBorders>
            <w:shd w:val="clear" w:color="auto" w:fill="auto"/>
            <w:noWrap/>
            <w:hideMark/>
          </w:tcPr>
          <w:p w14:paraId="38847071" w14:textId="7401A803" w:rsidR="00EA44AC" w:rsidRPr="00FA0B95" w:rsidRDefault="00EA44AC" w:rsidP="00717313">
            <w:pPr>
              <w:rPr>
                <w:rFonts w:ascii="Arial" w:hAnsi="Arial" w:cs="Arial"/>
                <w:b w:val="0"/>
                <w:color w:val="auto"/>
                <w:sz w:val="20"/>
                <w:lang w:eastAsia="es-CO"/>
              </w:rPr>
            </w:pPr>
            <w:r w:rsidRPr="00FA0B95">
              <w:rPr>
                <w:rFonts w:ascii="Arial" w:hAnsi="Arial" w:cs="Arial"/>
                <w:b w:val="0"/>
                <w:color w:val="auto"/>
                <w:sz w:val="20"/>
                <w:lang w:eastAsia="es-CO"/>
              </w:rPr>
              <w:t>Microeconomía</w:t>
            </w:r>
          </w:p>
        </w:tc>
        <w:tc>
          <w:tcPr>
            <w:tcW w:w="285" w:type="pct"/>
            <w:shd w:val="clear" w:color="auto" w:fill="auto"/>
            <w:noWrap/>
            <w:hideMark/>
          </w:tcPr>
          <w:p w14:paraId="4BDA73A5"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5" w:type="pct"/>
            <w:shd w:val="clear" w:color="auto" w:fill="auto"/>
            <w:noWrap/>
            <w:hideMark/>
          </w:tcPr>
          <w:p w14:paraId="16935D8E"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285" w:type="pct"/>
            <w:shd w:val="clear" w:color="auto" w:fill="auto"/>
            <w:noWrap/>
            <w:hideMark/>
          </w:tcPr>
          <w:p w14:paraId="2E78D78B"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5" w:type="pct"/>
            <w:shd w:val="clear" w:color="auto" w:fill="auto"/>
            <w:noWrap/>
            <w:hideMark/>
          </w:tcPr>
          <w:p w14:paraId="6CF1C9DB"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5" w:type="pct"/>
            <w:shd w:val="clear" w:color="auto" w:fill="auto"/>
            <w:noWrap/>
            <w:hideMark/>
          </w:tcPr>
          <w:p w14:paraId="12D9D903"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29" w:type="pct"/>
            <w:shd w:val="clear" w:color="auto" w:fill="auto"/>
            <w:noWrap/>
            <w:hideMark/>
          </w:tcPr>
          <w:p w14:paraId="4A6704B5"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0" w:type="pct"/>
            <w:shd w:val="clear" w:color="auto" w:fill="auto"/>
            <w:noWrap/>
            <w:hideMark/>
          </w:tcPr>
          <w:p w14:paraId="6D2C6B91"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5" w:type="pct"/>
            <w:shd w:val="clear" w:color="auto" w:fill="auto"/>
            <w:noWrap/>
            <w:hideMark/>
          </w:tcPr>
          <w:p w14:paraId="5C279562"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0" w:type="pct"/>
            <w:shd w:val="clear" w:color="auto" w:fill="auto"/>
            <w:noWrap/>
            <w:hideMark/>
          </w:tcPr>
          <w:p w14:paraId="759AA63E"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285" w:type="pct"/>
            <w:shd w:val="clear" w:color="auto" w:fill="auto"/>
            <w:noWrap/>
            <w:hideMark/>
          </w:tcPr>
          <w:p w14:paraId="48E889F7"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334" w:type="pct"/>
            <w:shd w:val="clear" w:color="auto" w:fill="auto"/>
            <w:noWrap/>
            <w:hideMark/>
          </w:tcPr>
          <w:p w14:paraId="1C01A2DF"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r>
      <w:tr w:rsidR="00EA44AC" w:rsidRPr="00FA0B95" w14:paraId="549EABC2" w14:textId="77777777" w:rsidTr="005C23DB">
        <w:trPr>
          <w:trHeight w:val="110"/>
        </w:trPr>
        <w:tc>
          <w:tcPr>
            <w:cnfStyle w:val="001000000000" w:firstRow="0" w:lastRow="0" w:firstColumn="1" w:lastColumn="0" w:oddVBand="0" w:evenVBand="0" w:oddHBand="0" w:evenHBand="0" w:firstRowFirstColumn="0" w:firstRowLastColumn="0" w:lastRowFirstColumn="0" w:lastRowLastColumn="0"/>
            <w:tcW w:w="1711" w:type="pct"/>
            <w:tcBorders>
              <w:top w:val="none" w:sz="0" w:space="0" w:color="auto"/>
              <w:left w:val="none" w:sz="0" w:space="0" w:color="auto"/>
              <w:bottom w:val="none" w:sz="0" w:space="0" w:color="auto"/>
              <w:right w:val="none" w:sz="0" w:space="0" w:color="auto"/>
            </w:tcBorders>
            <w:shd w:val="clear" w:color="auto" w:fill="auto"/>
            <w:noWrap/>
            <w:hideMark/>
          </w:tcPr>
          <w:p w14:paraId="0CBEB944" w14:textId="342A1A4E" w:rsidR="00EA44AC" w:rsidRPr="00FA0B95" w:rsidRDefault="00EA44AC" w:rsidP="00717313">
            <w:pPr>
              <w:rPr>
                <w:rFonts w:ascii="Arial" w:hAnsi="Arial" w:cs="Arial"/>
                <w:b w:val="0"/>
                <w:color w:val="auto"/>
                <w:sz w:val="20"/>
                <w:lang w:eastAsia="es-CO"/>
              </w:rPr>
            </w:pPr>
            <w:r w:rsidRPr="00FA0B95">
              <w:rPr>
                <w:rFonts w:ascii="Arial" w:hAnsi="Arial" w:cs="Arial"/>
                <w:b w:val="0"/>
                <w:color w:val="auto"/>
                <w:sz w:val="20"/>
                <w:lang w:eastAsia="es-CO"/>
              </w:rPr>
              <w:t>Ingles</w:t>
            </w:r>
          </w:p>
        </w:tc>
        <w:tc>
          <w:tcPr>
            <w:tcW w:w="285" w:type="pct"/>
            <w:shd w:val="clear" w:color="auto" w:fill="auto"/>
            <w:noWrap/>
            <w:hideMark/>
          </w:tcPr>
          <w:p w14:paraId="0BD6235F"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5" w:type="pct"/>
            <w:shd w:val="clear" w:color="auto" w:fill="auto"/>
            <w:noWrap/>
            <w:hideMark/>
          </w:tcPr>
          <w:p w14:paraId="3117B9CC"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5" w:type="pct"/>
            <w:shd w:val="clear" w:color="auto" w:fill="auto"/>
            <w:noWrap/>
            <w:hideMark/>
          </w:tcPr>
          <w:p w14:paraId="763F891E"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285" w:type="pct"/>
            <w:shd w:val="clear" w:color="auto" w:fill="auto"/>
            <w:noWrap/>
            <w:hideMark/>
          </w:tcPr>
          <w:p w14:paraId="7E7C4512"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c>
          <w:tcPr>
            <w:tcW w:w="285" w:type="pct"/>
            <w:shd w:val="clear" w:color="auto" w:fill="auto"/>
            <w:noWrap/>
            <w:hideMark/>
          </w:tcPr>
          <w:p w14:paraId="0072C971"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329" w:type="pct"/>
            <w:shd w:val="clear" w:color="auto" w:fill="auto"/>
            <w:noWrap/>
            <w:hideMark/>
          </w:tcPr>
          <w:p w14:paraId="4EA697F1"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330" w:type="pct"/>
            <w:shd w:val="clear" w:color="auto" w:fill="auto"/>
            <w:noWrap/>
            <w:hideMark/>
          </w:tcPr>
          <w:p w14:paraId="681FD29D"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285" w:type="pct"/>
            <w:shd w:val="clear" w:color="auto" w:fill="auto"/>
            <w:noWrap/>
            <w:hideMark/>
          </w:tcPr>
          <w:p w14:paraId="27DFC314"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300" w:type="pct"/>
            <w:shd w:val="clear" w:color="auto" w:fill="auto"/>
            <w:noWrap/>
            <w:hideMark/>
          </w:tcPr>
          <w:p w14:paraId="4E4B9B46"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285" w:type="pct"/>
            <w:shd w:val="clear" w:color="auto" w:fill="auto"/>
            <w:noWrap/>
            <w:hideMark/>
          </w:tcPr>
          <w:p w14:paraId="4590B16F"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c>
          <w:tcPr>
            <w:tcW w:w="334" w:type="pct"/>
            <w:shd w:val="clear" w:color="auto" w:fill="auto"/>
            <w:noWrap/>
            <w:hideMark/>
          </w:tcPr>
          <w:p w14:paraId="5AF3C378"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27</w:t>
            </w:r>
          </w:p>
        </w:tc>
      </w:tr>
      <w:tr w:rsidR="00EA44AC" w:rsidRPr="00FA0B95" w14:paraId="3A9452D5" w14:textId="77777777" w:rsidTr="005C23D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711" w:type="pct"/>
            <w:tcBorders>
              <w:top w:val="none" w:sz="0" w:space="0" w:color="auto"/>
              <w:left w:val="none" w:sz="0" w:space="0" w:color="auto"/>
              <w:bottom w:val="none" w:sz="0" w:space="0" w:color="auto"/>
              <w:right w:val="none" w:sz="0" w:space="0" w:color="auto"/>
            </w:tcBorders>
            <w:shd w:val="clear" w:color="auto" w:fill="auto"/>
            <w:noWrap/>
            <w:hideMark/>
          </w:tcPr>
          <w:p w14:paraId="5D0F2A02" w14:textId="4FC6F951" w:rsidR="00EA44AC" w:rsidRPr="00FA0B95" w:rsidRDefault="005C23DB" w:rsidP="00717313">
            <w:pPr>
              <w:rPr>
                <w:rFonts w:ascii="Arial" w:hAnsi="Arial" w:cs="Arial"/>
                <w:b w:val="0"/>
                <w:color w:val="auto"/>
                <w:sz w:val="20"/>
                <w:lang w:eastAsia="es-CO"/>
              </w:rPr>
            </w:pPr>
            <w:r w:rsidRPr="00FA0B95">
              <w:rPr>
                <w:rFonts w:ascii="Arial" w:hAnsi="Arial" w:cs="Arial"/>
                <w:b w:val="0"/>
                <w:color w:val="auto"/>
                <w:sz w:val="20"/>
                <w:lang w:eastAsia="es-CO"/>
              </w:rPr>
              <w:t>Gestión de P</w:t>
            </w:r>
            <w:r w:rsidR="00EA44AC" w:rsidRPr="00FA0B95">
              <w:rPr>
                <w:rFonts w:ascii="Arial" w:hAnsi="Arial" w:cs="Arial"/>
                <w:b w:val="0"/>
                <w:color w:val="auto"/>
                <w:sz w:val="20"/>
                <w:lang w:eastAsia="es-CO"/>
              </w:rPr>
              <w:t xml:space="preserve">roducto y </w:t>
            </w:r>
            <w:r w:rsidRPr="00FA0B95">
              <w:rPr>
                <w:rFonts w:ascii="Arial" w:hAnsi="Arial" w:cs="Arial"/>
                <w:b w:val="0"/>
                <w:color w:val="auto"/>
                <w:sz w:val="20"/>
                <w:lang w:eastAsia="es-CO"/>
              </w:rPr>
              <w:t>P</w:t>
            </w:r>
            <w:r w:rsidR="00EA44AC" w:rsidRPr="00FA0B95">
              <w:rPr>
                <w:rFonts w:ascii="Arial" w:hAnsi="Arial" w:cs="Arial"/>
                <w:b w:val="0"/>
                <w:color w:val="auto"/>
                <w:sz w:val="20"/>
                <w:lang w:eastAsia="es-CO"/>
              </w:rPr>
              <w:t xml:space="preserve">recio </w:t>
            </w:r>
          </w:p>
        </w:tc>
        <w:tc>
          <w:tcPr>
            <w:tcW w:w="285" w:type="pct"/>
            <w:shd w:val="clear" w:color="auto" w:fill="auto"/>
            <w:noWrap/>
            <w:hideMark/>
          </w:tcPr>
          <w:p w14:paraId="29CB7FF2"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5" w:type="pct"/>
            <w:shd w:val="clear" w:color="auto" w:fill="auto"/>
            <w:noWrap/>
            <w:hideMark/>
          </w:tcPr>
          <w:p w14:paraId="7EF82BFF"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5" w:type="pct"/>
            <w:shd w:val="clear" w:color="auto" w:fill="auto"/>
            <w:noWrap/>
            <w:hideMark/>
          </w:tcPr>
          <w:p w14:paraId="11BCC19D"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285" w:type="pct"/>
            <w:shd w:val="clear" w:color="auto" w:fill="auto"/>
            <w:noWrap/>
            <w:hideMark/>
          </w:tcPr>
          <w:p w14:paraId="115C4DC6"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w:t>
            </w:r>
          </w:p>
        </w:tc>
        <w:tc>
          <w:tcPr>
            <w:tcW w:w="285" w:type="pct"/>
            <w:shd w:val="clear" w:color="auto" w:fill="auto"/>
            <w:noWrap/>
            <w:hideMark/>
          </w:tcPr>
          <w:p w14:paraId="1D205F14"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329" w:type="pct"/>
            <w:shd w:val="clear" w:color="auto" w:fill="auto"/>
            <w:noWrap/>
            <w:hideMark/>
          </w:tcPr>
          <w:p w14:paraId="7DEC33F1"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330" w:type="pct"/>
            <w:shd w:val="clear" w:color="auto" w:fill="auto"/>
            <w:noWrap/>
            <w:hideMark/>
          </w:tcPr>
          <w:p w14:paraId="69918ECC"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285" w:type="pct"/>
            <w:shd w:val="clear" w:color="auto" w:fill="auto"/>
            <w:noWrap/>
            <w:hideMark/>
          </w:tcPr>
          <w:p w14:paraId="102017D5"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300" w:type="pct"/>
            <w:shd w:val="clear" w:color="auto" w:fill="auto"/>
            <w:noWrap/>
            <w:hideMark/>
          </w:tcPr>
          <w:p w14:paraId="3A3EF330"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285" w:type="pct"/>
            <w:shd w:val="clear" w:color="auto" w:fill="auto"/>
            <w:noWrap/>
            <w:hideMark/>
          </w:tcPr>
          <w:p w14:paraId="1C0443BE"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p>
        </w:tc>
        <w:tc>
          <w:tcPr>
            <w:tcW w:w="334" w:type="pct"/>
            <w:shd w:val="clear" w:color="auto" w:fill="auto"/>
            <w:noWrap/>
            <w:hideMark/>
          </w:tcPr>
          <w:p w14:paraId="6AA7988D" w14:textId="77777777" w:rsidR="00EA44AC" w:rsidRPr="00FA0B95" w:rsidRDefault="00EA44A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p>
        </w:tc>
      </w:tr>
      <w:tr w:rsidR="00EA44AC" w:rsidRPr="00FA0B95" w14:paraId="3F4309B2" w14:textId="77777777" w:rsidTr="005C23DB">
        <w:trPr>
          <w:trHeight w:val="110"/>
        </w:trPr>
        <w:tc>
          <w:tcPr>
            <w:cnfStyle w:val="001000000000" w:firstRow="0" w:lastRow="0" w:firstColumn="1" w:lastColumn="0" w:oddVBand="0" w:evenVBand="0" w:oddHBand="0" w:evenHBand="0" w:firstRowFirstColumn="0" w:firstRowLastColumn="0" w:lastRowFirstColumn="0" w:lastRowLastColumn="0"/>
            <w:tcW w:w="1711" w:type="pct"/>
            <w:tcBorders>
              <w:top w:val="none" w:sz="0" w:space="0" w:color="auto"/>
              <w:left w:val="none" w:sz="0" w:space="0" w:color="auto"/>
              <w:bottom w:val="none" w:sz="0" w:space="0" w:color="auto"/>
              <w:right w:val="none" w:sz="0" w:space="0" w:color="auto"/>
            </w:tcBorders>
            <w:shd w:val="clear" w:color="auto" w:fill="auto"/>
            <w:noWrap/>
            <w:hideMark/>
          </w:tcPr>
          <w:p w14:paraId="4B72D614" w14:textId="5F63623F" w:rsidR="00EA44AC" w:rsidRPr="00FA0B95" w:rsidRDefault="005C23DB" w:rsidP="00717313">
            <w:pPr>
              <w:rPr>
                <w:rFonts w:ascii="Arial" w:hAnsi="Arial" w:cs="Arial"/>
                <w:b w:val="0"/>
                <w:color w:val="auto"/>
                <w:sz w:val="20"/>
                <w:lang w:eastAsia="es-CO"/>
              </w:rPr>
            </w:pPr>
            <w:r w:rsidRPr="00FA0B95">
              <w:rPr>
                <w:rFonts w:ascii="Arial" w:hAnsi="Arial" w:cs="Arial"/>
                <w:b w:val="0"/>
                <w:color w:val="auto"/>
                <w:sz w:val="20"/>
                <w:lang w:eastAsia="es-CO"/>
              </w:rPr>
              <w:t>Fundamentos del P</w:t>
            </w:r>
            <w:r w:rsidR="00EA44AC" w:rsidRPr="00FA0B95">
              <w:rPr>
                <w:rFonts w:ascii="Arial" w:hAnsi="Arial" w:cs="Arial"/>
                <w:b w:val="0"/>
                <w:color w:val="auto"/>
                <w:sz w:val="20"/>
                <w:lang w:eastAsia="es-CO"/>
              </w:rPr>
              <w:t>rograma</w:t>
            </w:r>
          </w:p>
        </w:tc>
        <w:tc>
          <w:tcPr>
            <w:tcW w:w="285" w:type="pct"/>
            <w:shd w:val="clear" w:color="auto" w:fill="auto"/>
            <w:noWrap/>
            <w:hideMark/>
          </w:tcPr>
          <w:p w14:paraId="0F8B90E4"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5" w:type="pct"/>
            <w:shd w:val="clear" w:color="auto" w:fill="auto"/>
            <w:noWrap/>
            <w:hideMark/>
          </w:tcPr>
          <w:p w14:paraId="78422336"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85" w:type="pct"/>
            <w:shd w:val="clear" w:color="auto" w:fill="auto"/>
            <w:noWrap/>
            <w:hideMark/>
          </w:tcPr>
          <w:p w14:paraId="1C4DCB27"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285" w:type="pct"/>
            <w:shd w:val="clear" w:color="auto" w:fill="auto"/>
            <w:noWrap/>
            <w:hideMark/>
          </w:tcPr>
          <w:p w14:paraId="6F774672"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285" w:type="pct"/>
            <w:shd w:val="clear" w:color="auto" w:fill="auto"/>
            <w:noWrap/>
            <w:hideMark/>
          </w:tcPr>
          <w:p w14:paraId="4DD674DB"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329" w:type="pct"/>
            <w:shd w:val="clear" w:color="auto" w:fill="auto"/>
            <w:noWrap/>
            <w:hideMark/>
          </w:tcPr>
          <w:p w14:paraId="374DCFB3"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330" w:type="pct"/>
            <w:shd w:val="clear" w:color="auto" w:fill="auto"/>
            <w:noWrap/>
            <w:hideMark/>
          </w:tcPr>
          <w:p w14:paraId="3F25CD36"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85" w:type="pct"/>
            <w:shd w:val="clear" w:color="auto" w:fill="auto"/>
            <w:noWrap/>
            <w:hideMark/>
          </w:tcPr>
          <w:p w14:paraId="283E5986"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300" w:type="pct"/>
            <w:shd w:val="clear" w:color="auto" w:fill="auto"/>
            <w:noWrap/>
            <w:hideMark/>
          </w:tcPr>
          <w:p w14:paraId="7AFD3966"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85" w:type="pct"/>
            <w:shd w:val="clear" w:color="auto" w:fill="auto"/>
            <w:noWrap/>
            <w:hideMark/>
          </w:tcPr>
          <w:p w14:paraId="5F900872"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p>
        </w:tc>
        <w:tc>
          <w:tcPr>
            <w:tcW w:w="334" w:type="pct"/>
            <w:shd w:val="clear" w:color="auto" w:fill="auto"/>
            <w:noWrap/>
            <w:hideMark/>
          </w:tcPr>
          <w:p w14:paraId="33A0EA23" w14:textId="77777777" w:rsidR="00EA44AC" w:rsidRPr="00FA0B95" w:rsidRDefault="00EA44A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r>
    </w:tbl>
    <w:p w14:paraId="5FFFEBCD" w14:textId="77777777" w:rsidR="005C23DB" w:rsidRPr="00FA0B95" w:rsidRDefault="005C23DB" w:rsidP="00717313">
      <w:pPr>
        <w:rPr>
          <w:rFonts w:ascii="Arial" w:hAnsi="Arial" w:cs="Arial"/>
          <w:sz w:val="20"/>
          <w:shd w:val="clear" w:color="auto" w:fill="FFFFFF"/>
        </w:rPr>
      </w:pPr>
      <w:r w:rsidRPr="00FA0B95">
        <w:rPr>
          <w:rFonts w:ascii="Arial" w:hAnsi="Arial" w:cs="Arial"/>
          <w:sz w:val="20"/>
          <w:shd w:val="clear" w:color="auto" w:fill="FFFFFF"/>
        </w:rPr>
        <w:t xml:space="preserve">Fuente: Bienestar Universitario ITP 2024. </w:t>
      </w:r>
    </w:p>
    <w:p w14:paraId="0D066C0B" w14:textId="53575520" w:rsidR="00CB3822" w:rsidRPr="00FA0B95" w:rsidRDefault="00CB3822" w:rsidP="00717313">
      <w:pPr>
        <w:rPr>
          <w:rFonts w:ascii="Arial" w:hAnsi="Arial" w:cs="Arial"/>
          <w:sz w:val="20"/>
          <w:shd w:val="clear" w:color="auto" w:fill="FFFFFF"/>
        </w:rPr>
      </w:pPr>
    </w:p>
    <w:p w14:paraId="3CA8D76F" w14:textId="77AA700A" w:rsidR="005C23DB" w:rsidRPr="00FA0B95" w:rsidRDefault="005C23DB" w:rsidP="00024F38">
      <w:pPr>
        <w:pStyle w:val="Estilo4"/>
        <w:numPr>
          <w:ilvl w:val="3"/>
          <w:numId w:val="44"/>
        </w:numPr>
        <w:rPr>
          <w:rFonts w:ascii="Arial" w:hAnsi="Arial" w:cs="Arial"/>
          <w:sz w:val="20"/>
          <w:szCs w:val="20"/>
        </w:rPr>
      </w:pPr>
      <w:bookmarkStart w:id="66" w:name="_Toc167784644"/>
      <w:r w:rsidRPr="00FA0B95">
        <w:rPr>
          <w:rFonts w:ascii="Arial" w:hAnsi="Arial" w:cs="Arial"/>
          <w:sz w:val="20"/>
          <w:szCs w:val="20"/>
        </w:rPr>
        <w:t xml:space="preserve">Componente 3. </w:t>
      </w:r>
      <w:r w:rsidR="00CB3822" w:rsidRPr="00FA0B95">
        <w:rPr>
          <w:rFonts w:ascii="Arial" w:hAnsi="Arial" w:cs="Arial"/>
          <w:sz w:val="20"/>
          <w:szCs w:val="20"/>
        </w:rPr>
        <w:t>Mejor</w:t>
      </w:r>
      <w:r w:rsidRPr="00FA0B95">
        <w:rPr>
          <w:rFonts w:ascii="Arial" w:hAnsi="Arial" w:cs="Arial"/>
          <w:sz w:val="20"/>
          <w:szCs w:val="20"/>
        </w:rPr>
        <w:t>amiento de la Calidad Académica.</w:t>
      </w:r>
      <w:bookmarkEnd w:id="66"/>
    </w:p>
    <w:p w14:paraId="5BC66387" w14:textId="77777777" w:rsidR="005C23DB" w:rsidRPr="00FA0B95" w:rsidRDefault="005C23DB" w:rsidP="00717313">
      <w:pPr>
        <w:rPr>
          <w:rFonts w:ascii="Arial" w:hAnsi="Arial" w:cs="Arial"/>
          <w:b/>
          <w:bCs/>
          <w:sz w:val="20"/>
        </w:rPr>
      </w:pPr>
    </w:p>
    <w:p w14:paraId="6997230C" w14:textId="77777777" w:rsidR="005C23DB" w:rsidRPr="00FA0B95" w:rsidRDefault="005C23DB" w:rsidP="00717313">
      <w:pPr>
        <w:rPr>
          <w:rFonts w:ascii="Arial" w:hAnsi="Arial" w:cs="Arial"/>
          <w:bCs/>
          <w:sz w:val="20"/>
        </w:rPr>
      </w:pPr>
      <w:r w:rsidRPr="00FA0B95">
        <w:rPr>
          <w:rFonts w:ascii="Arial" w:hAnsi="Arial" w:cs="Arial"/>
          <w:bCs/>
          <w:sz w:val="20"/>
        </w:rPr>
        <w:t>A</w:t>
      </w:r>
      <w:r w:rsidR="00CB3822" w:rsidRPr="00FA0B95">
        <w:rPr>
          <w:rFonts w:ascii="Arial" w:hAnsi="Arial" w:cs="Arial"/>
          <w:bCs/>
          <w:sz w:val="20"/>
        </w:rPr>
        <w:t xml:space="preserve">borda la importancia de fortalecer los proyectos </w:t>
      </w:r>
      <w:r w:rsidRPr="00FA0B95">
        <w:rPr>
          <w:rFonts w:ascii="Arial" w:hAnsi="Arial" w:cs="Arial"/>
          <w:bCs/>
          <w:sz w:val="20"/>
        </w:rPr>
        <w:t>de aulas virtuales y de monitorí</w:t>
      </w:r>
      <w:r w:rsidR="00CB3822" w:rsidRPr="00FA0B95">
        <w:rPr>
          <w:rFonts w:ascii="Arial" w:hAnsi="Arial" w:cs="Arial"/>
          <w:bCs/>
          <w:sz w:val="20"/>
        </w:rPr>
        <w:t>as académicas y tutorías académicas.</w:t>
      </w:r>
      <w:r w:rsidRPr="00FA0B95">
        <w:rPr>
          <w:rFonts w:ascii="Arial" w:hAnsi="Arial" w:cs="Arial"/>
          <w:bCs/>
          <w:sz w:val="20"/>
        </w:rPr>
        <w:t xml:space="preserve"> Sus e</w:t>
      </w:r>
      <w:r w:rsidR="00CB3822" w:rsidRPr="00FA0B95">
        <w:rPr>
          <w:rFonts w:ascii="Arial" w:hAnsi="Arial" w:cs="Arial"/>
          <w:bCs/>
          <w:sz w:val="20"/>
        </w:rPr>
        <w:t>strategias</w:t>
      </w:r>
      <w:r w:rsidRPr="00FA0B95">
        <w:rPr>
          <w:rFonts w:ascii="Arial" w:hAnsi="Arial" w:cs="Arial"/>
          <w:bCs/>
          <w:sz w:val="20"/>
        </w:rPr>
        <w:t xml:space="preserve"> son</w:t>
      </w:r>
      <w:r w:rsidR="00CB3822" w:rsidRPr="00FA0B95">
        <w:rPr>
          <w:rFonts w:ascii="Arial" w:hAnsi="Arial" w:cs="Arial"/>
          <w:bCs/>
          <w:sz w:val="20"/>
        </w:rPr>
        <w:t>:</w:t>
      </w:r>
      <w:r w:rsidR="00CB3822" w:rsidRPr="00FA0B95">
        <w:rPr>
          <w:rFonts w:ascii="Arial" w:hAnsi="Arial" w:cs="Arial"/>
          <w:b/>
          <w:bCs/>
          <w:sz w:val="20"/>
        </w:rPr>
        <w:t xml:space="preserve"> </w:t>
      </w:r>
    </w:p>
    <w:p w14:paraId="4E3FB008" w14:textId="77777777" w:rsidR="005C23DB" w:rsidRPr="00FA0B95" w:rsidRDefault="005C23DB" w:rsidP="00717313">
      <w:pPr>
        <w:rPr>
          <w:rFonts w:ascii="Arial" w:hAnsi="Arial" w:cs="Arial"/>
          <w:bCs/>
          <w:sz w:val="20"/>
        </w:rPr>
      </w:pPr>
    </w:p>
    <w:p w14:paraId="4165C1F4" w14:textId="77777777" w:rsidR="005C23DB" w:rsidRPr="00FA0B95" w:rsidRDefault="00CB3822" w:rsidP="00717313">
      <w:pPr>
        <w:pStyle w:val="Prrafodelista"/>
        <w:numPr>
          <w:ilvl w:val="0"/>
          <w:numId w:val="30"/>
        </w:numPr>
        <w:ind w:left="426" w:hanging="426"/>
        <w:rPr>
          <w:rFonts w:ascii="Arial" w:hAnsi="Arial" w:cs="Arial"/>
          <w:bCs/>
          <w:sz w:val="20"/>
        </w:rPr>
      </w:pPr>
      <w:r w:rsidRPr="00FA0B95">
        <w:rPr>
          <w:rFonts w:ascii="Arial" w:hAnsi="Arial" w:cs="Arial"/>
          <w:b/>
          <w:bCs/>
          <w:sz w:val="20"/>
        </w:rPr>
        <w:t xml:space="preserve">Tutorías Académicas: </w:t>
      </w:r>
      <w:r w:rsidRPr="00FA0B95">
        <w:rPr>
          <w:rFonts w:ascii="Arial" w:hAnsi="Arial" w:cs="Arial"/>
          <w:bCs/>
          <w:sz w:val="20"/>
        </w:rPr>
        <w:t xml:space="preserve">buscan superar el desnivel que presentan los estudiantes </w:t>
      </w:r>
      <w:r w:rsidR="005C23DB" w:rsidRPr="00FA0B95">
        <w:rPr>
          <w:rFonts w:ascii="Arial" w:hAnsi="Arial" w:cs="Arial"/>
          <w:bCs/>
          <w:sz w:val="20"/>
        </w:rPr>
        <w:t xml:space="preserve">que </w:t>
      </w:r>
      <w:r w:rsidRPr="00FA0B95">
        <w:rPr>
          <w:rFonts w:ascii="Arial" w:hAnsi="Arial" w:cs="Arial"/>
          <w:bCs/>
          <w:sz w:val="20"/>
        </w:rPr>
        <w:t xml:space="preserve">ingresan a la educación superior en </w:t>
      </w:r>
      <w:r w:rsidR="005C23DB" w:rsidRPr="00FA0B95">
        <w:rPr>
          <w:rFonts w:ascii="Arial" w:hAnsi="Arial" w:cs="Arial"/>
          <w:bCs/>
          <w:sz w:val="20"/>
        </w:rPr>
        <w:t>áreas como las matemáticas</w:t>
      </w:r>
      <w:r w:rsidRPr="00FA0B95">
        <w:rPr>
          <w:rFonts w:ascii="Arial" w:hAnsi="Arial" w:cs="Arial"/>
          <w:bCs/>
          <w:sz w:val="20"/>
        </w:rPr>
        <w:t>, ciencias básicas, lectura y escritura</w:t>
      </w:r>
      <w:r w:rsidR="005C23DB" w:rsidRPr="00FA0B95">
        <w:rPr>
          <w:rFonts w:ascii="Arial" w:hAnsi="Arial" w:cs="Arial"/>
          <w:bCs/>
          <w:sz w:val="20"/>
        </w:rPr>
        <w:t>. C</w:t>
      </w:r>
      <w:r w:rsidRPr="00FA0B95">
        <w:rPr>
          <w:rFonts w:ascii="Arial" w:hAnsi="Arial" w:cs="Arial"/>
          <w:bCs/>
          <w:sz w:val="20"/>
        </w:rPr>
        <w:t>ontribuyen al fortalecimiento de sus competencias básicas y ayudan a mitigar el riesgo de deserción académica.</w:t>
      </w:r>
    </w:p>
    <w:p w14:paraId="7A68AD03" w14:textId="303376EA" w:rsidR="00CB3822" w:rsidRPr="00FA0B95" w:rsidRDefault="00CB3822" w:rsidP="00717313">
      <w:pPr>
        <w:pStyle w:val="Prrafodelista"/>
        <w:numPr>
          <w:ilvl w:val="0"/>
          <w:numId w:val="30"/>
        </w:numPr>
        <w:ind w:left="426" w:hanging="426"/>
        <w:rPr>
          <w:rFonts w:ascii="Arial" w:hAnsi="Arial" w:cs="Arial"/>
          <w:bCs/>
          <w:sz w:val="20"/>
        </w:rPr>
      </w:pPr>
      <w:r w:rsidRPr="00FA0B95">
        <w:rPr>
          <w:rFonts w:ascii="Arial" w:hAnsi="Arial" w:cs="Arial"/>
          <w:b/>
          <w:bCs/>
          <w:sz w:val="20"/>
        </w:rPr>
        <w:t xml:space="preserve">Monitorias académicas: </w:t>
      </w:r>
      <w:r w:rsidRPr="00FA0B95">
        <w:rPr>
          <w:rFonts w:ascii="Arial" w:hAnsi="Arial" w:cs="Arial"/>
          <w:bCs/>
          <w:sz w:val="20"/>
        </w:rPr>
        <w:t>Establecer las monitorias académicas para que los estudiantes de últimos semestres que hayan sobresalido en las diferentes áreas del conocimiento sean instructores de los estudiantes que están en plan de mejoramiento o periodo de prueba y de aquellos que presentan dificultades académicas conforme al reglamento estudiantil, los monitores tienen derecho a estímulos económicos por parte de la institución.</w:t>
      </w:r>
    </w:p>
    <w:p w14:paraId="70127AE5" w14:textId="7F9ECF98" w:rsidR="0079609D" w:rsidRPr="00FA0B95" w:rsidRDefault="0079609D" w:rsidP="00717313">
      <w:pPr>
        <w:rPr>
          <w:rFonts w:ascii="Arial" w:hAnsi="Arial" w:cs="Arial"/>
          <w:bCs/>
          <w:sz w:val="20"/>
        </w:rPr>
      </w:pPr>
    </w:p>
    <w:p w14:paraId="2E72D4B1" w14:textId="1986D57A" w:rsidR="0079609D" w:rsidRPr="00FA0B95" w:rsidRDefault="0079609D" w:rsidP="00717313">
      <w:pPr>
        <w:rPr>
          <w:rFonts w:ascii="Arial" w:hAnsi="Arial" w:cs="Arial"/>
          <w:sz w:val="20"/>
        </w:rPr>
      </w:pPr>
      <w:r w:rsidRPr="00FA0B95">
        <w:rPr>
          <w:rFonts w:ascii="Arial" w:hAnsi="Arial" w:cs="Arial"/>
          <w:sz w:val="20"/>
        </w:rPr>
        <w:t xml:space="preserve">En el marco del </w:t>
      </w:r>
      <w:r w:rsidR="005C23DB" w:rsidRPr="00FA0B95">
        <w:rPr>
          <w:rFonts w:ascii="Arial" w:hAnsi="Arial" w:cs="Arial"/>
          <w:sz w:val="20"/>
        </w:rPr>
        <w:t>P</w:t>
      </w:r>
      <w:r w:rsidRPr="00FA0B95">
        <w:rPr>
          <w:rFonts w:ascii="Arial" w:hAnsi="Arial" w:cs="Arial"/>
          <w:sz w:val="20"/>
        </w:rPr>
        <w:t xml:space="preserve">lan de </w:t>
      </w:r>
      <w:r w:rsidR="005C23DB" w:rsidRPr="00FA0B95">
        <w:rPr>
          <w:rFonts w:ascii="Arial" w:hAnsi="Arial" w:cs="Arial"/>
          <w:sz w:val="20"/>
        </w:rPr>
        <w:t>F</w:t>
      </w:r>
      <w:r w:rsidRPr="00FA0B95">
        <w:rPr>
          <w:rFonts w:ascii="Arial" w:hAnsi="Arial" w:cs="Arial"/>
          <w:sz w:val="20"/>
        </w:rPr>
        <w:t>omento</w:t>
      </w:r>
      <w:r w:rsidR="005C23DB" w:rsidRPr="00FA0B95">
        <w:rPr>
          <w:rFonts w:ascii="Arial" w:hAnsi="Arial" w:cs="Arial"/>
          <w:sz w:val="20"/>
        </w:rPr>
        <w:t>,</w:t>
      </w:r>
      <w:r w:rsidRPr="00FA0B95">
        <w:rPr>
          <w:rFonts w:ascii="Arial" w:hAnsi="Arial" w:cs="Arial"/>
          <w:sz w:val="20"/>
        </w:rPr>
        <w:t xml:space="preserve"> se implementaron las tutorías docentes, espacios de formación para los estudiantes qu</w:t>
      </w:r>
      <w:r w:rsidR="00E57C8A" w:rsidRPr="00FA0B95">
        <w:rPr>
          <w:rFonts w:ascii="Arial" w:hAnsi="Arial" w:cs="Arial"/>
          <w:sz w:val="20"/>
        </w:rPr>
        <w:t>e presentan dificultades acadé</w:t>
      </w:r>
      <w:r w:rsidRPr="00FA0B95">
        <w:rPr>
          <w:rFonts w:ascii="Arial" w:hAnsi="Arial" w:cs="Arial"/>
          <w:sz w:val="20"/>
        </w:rPr>
        <w:t>mi</w:t>
      </w:r>
      <w:r w:rsidR="00E57C8A" w:rsidRPr="00FA0B95">
        <w:rPr>
          <w:rFonts w:ascii="Arial" w:hAnsi="Arial" w:cs="Arial"/>
          <w:sz w:val="20"/>
        </w:rPr>
        <w:t>c</w:t>
      </w:r>
      <w:r w:rsidRPr="00FA0B95">
        <w:rPr>
          <w:rFonts w:ascii="Arial" w:hAnsi="Arial" w:cs="Arial"/>
          <w:sz w:val="20"/>
        </w:rPr>
        <w:t>as y desean reforzar sus conocimientos en las áreas básicas del conocimiento a saber</w:t>
      </w:r>
      <w:r w:rsidR="00E57C8A" w:rsidRPr="00FA0B95">
        <w:rPr>
          <w:rFonts w:ascii="Arial" w:hAnsi="Arial" w:cs="Arial"/>
          <w:sz w:val="20"/>
        </w:rPr>
        <w:t>,</w:t>
      </w:r>
      <w:r w:rsidRPr="00FA0B95">
        <w:rPr>
          <w:rFonts w:ascii="Arial" w:hAnsi="Arial" w:cs="Arial"/>
          <w:sz w:val="20"/>
        </w:rPr>
        <w:t xml:space="preserve"> física, matemáticas, química y comprensión de lectura</w:t>
      </w:r>
      <w:r w:rsidR="00E57C8A" w:rsidRPr="00FA0B95">
        <w:rPr>
          <w:rFonts w:ascii="Arial" w:hAnsi="Arial" w:cs="Arial"/>
          <w:sz w:val="20"/>
        </w:rPr>
        <w:t>,</w:t>
      </w:r>
      <w:r w:rsidRPr="00FA0B95">
        <w:rPr>
          <w:rFonts w:ascii="Arial" w:hAnsi="Arial" w:cs="Arial"/>
          <w:sz w:val="20"/>
        </w:rPr>
        <w:t xml:space="preserve"> donde se les brinda asesorías individuales, grupales y cursos de refuerzo para que logren superar sus dificultades y puedan avanzar en su proceso de formación.</w:t>
      </w:r>
    </w:p>
    <w:p w14:paraId="64B86483" w14:textId="490A6EAD" w:rsidR="00E57C8A" w:rsidRPr="00FA0B95" w:rsidRDefault="00E57C8A" w:rsidP="00717313">
      <w:pPr>
        <w:rPr>
          <w:rFonts w:ascii="Arial" w:hAnsi="Arial" w:cs="Arial"/>
          <w:sz w:val="20"/>
        </w:rPr>
      </w:pPr>
    </w:p>
    <w:p w14:paraId="6EED6BEC" w14:textId="4226C1C4" w:rsidR="002E7FFC" w:rsidRPr="00FA0B95" w:rsidRDefault="00E57C8A" w:rsidP="00717313">
      <w:pPr>
        <w:rPr>
          <w:rFonts w:ascii="Arial" w:hAnsi="Arial" w:cs="Arial"/>
          <w:sz w:val="20"/>
          <w:shd w:val="clear" w:color="auto" w:fill="FFFFFF"/>
        </w:rPr>
      </w:pPr>
      <w:bookmarkStart w:id="67" w:name="_Toc167783524"/>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003E685C" w:rsidRPr="00FA0B95">
        <w:rPr>
          <w:rFonts w:ascii="Arial" w:hAnsi="Arial" w:cs="Arial"/>
          <w:b/>
          <w:noProof/>
          <w:sz w:val="20"/>
        </w:rPr>
        <w:t>12</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w:t>
      </w:r>
      <w:r w:rsidR="002E7FFC" w:rsidRPr="00FA0B95">
        <w:rPr>
          <w:rFonts w:ascii="Arial" w:hAnsi="Arial" w:cs="Arial"/>
          <w:sz w:val="20"/>
          <w:shd w:val="clear" w:color="auto" w:fill="FFFFFF"/>
        </w:rPr>
        <w:t>Estadística</w:t>
      </w:r>
      <w:r w:rsidRPr="00FA0B95">
        <w:rPr>
          <w:rFonts w:ascii="Arial" w:hAnsi="Arial" w:cs="Arial"/>
          <w:sz w:val="20"/>
          <w:shd w:val="clear" w:color="auto" w:fill="FFFFFF"/>
        </w:rPr>
        <w:t xml:space="preserve"> Programa de </w:t>
      </w:r>
      <w:r w:rsidR="002E7FFC" w:rsidRPr="00FA0B95">
        <w:rPr>
          <w:rFonts w:ascii="Arial" w:hAnsi="Arial" w:cs="Arial"/>
          <w:sz w:val="20"/>
          <w:shd w:val="clear" w:color="auto" w:fill="FFFFFF"/>
        </w:rPr>
        <w:t>Turarías 2019</w:t>
      </w:r>
      <w:r w:rsidRPr="00FA0B95">
        <w:rPr>
          <w:rFonts w:ascii="Arial" w:hAnsi="Arial" w:cs="Arial"/>
          <w:sz w:val="20"/>
          <w:shd w:val="clear" w:color="auto" w:fill="FFFFFF"/>
        </w:rPr>
        <w:t xml:space="preserve"> – 2020 - </w:t>
      </w:r>
      <w:r w:rsidR="002E7FFC" w:rsidRPr="00FA0B95">
        <w:rPr>
          <w:rFonts w:ascii="Arial" w:hAnsi="Arial" w:cs="Arial"/>
          <w:sz w:val="20"/>
          <w:shd w:val="clear" w:color="auto" w:fill="FFFFFF"/>
        </w:rPr>
        <w:t>2024-1</w:t>
      </w:r>
      <w:bookmarkEnd w:id="67"/>
    </w:p>
    <w:tbl>
      <w:tblPr>
        <w:tblStyle w:val="Tabladecuadrcula5oscu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1639"/>
        <w:gridCol w:w="402"/>
        <w:gridCol w:w="584"/>
        <w:gridCol w:w="402"/>
        <w:gridCol w:w="480"/>
        <w:gridCol w:w="402"/>
        <w:gridCol w:w="402"/>
        <w:gridCol w:w="402"/>
        <w:gridCol w:w="402"/>
        <w:gridCol w:w="402"/>
        <w:gridCol w:w="480"/>
        <w:gridCol w:w="402"/>
        <w:gridCol w:w="480"/>
        <w:gridCol w:w="402"/>
        <w:gridCol w:w="402"/>
        <w:gridCol w:w="567"/>
      </w:tblGrid>
      <w:tr w:rsidR="00E57C8A" w:rsidRPr="00FA0B95" w14:paraId="37254F6B" w14:textId="77777777" w:rsidTr="00BA6456">
        <w:trPr>
          <w:cnfStyle w:val="100000000000" w:firstRow="1" w:lastRow="0" w:firstColumn="0" w:lastColumn="0" w:oddVBand="0" w:evenVBand="0" w:oddHBand="0" w:evenHBand="0" w:firstRowFirstColumn="0" w:firstRowLastColumn="0" w:lastRowFirstColumn="0" w:lastRowLastColumn="0"/>
          <w:trHeight w:val="2131"/>
        </w:trPr>
        <w:tc>
          <w:tcPr>
            <w:cnfStyle w:val="001000000000" w:firstRow="0" w:lastRow="0" w:firstColumn="1" w:lastColumn="0" w:oddVBand="0" w:evenVBand="0" w:oddHBand="0" w:evenHBand="0" w:firstRowFirstColumn="0" w:firstRowLastColumn="0" w:lastRowFirstColumn="0" w:lastRowLastColumn="0"/>
            <w:tcW w:w="1329" w:type="pct"/>
            <w:gridSpan w:val="2"/>
            <w:tcBorders>
              <w:top w:val="none" w:sz="0" w:space="0" w:color="auto"/>
              <w:left w:val="none" w:sz="0" w:space="0" w:color="auto"/>
              <w:right w:val="none" w:sz="0" w:space="0" w:color="auto"/>
            </w:tcBorders>
            <w:shd w:val="clear" w:color="auto" w:fill="auto"/>
            <w:vAlign w:val="center"/>
            <w:hideMark/>
          </w:tcPr>
          <w:p w14:paraId="268DF59B" w14:textId="5B2CC4A5" w:rsidR="00473B31" w:rsidRPr="00FA0B95" w:rsidRDefault="00E57C8A" w:rsidP="00717313">
            <w:pPr>
              <w:jc w:val="center"/>
              <w:rPr>
                <w:rFonts w:ascii="Arial" w:hAnsi="Arial" w:cs="Arial"/>
                <w:color w:val="auto"/>
                <w:sz w:val="20"/>
                <w:lang w:eastAsia="es-CO"/>
              </w:rPr>
            </w:pPr>
            <w:r w:rsidRPr="00FA0B95">
              <w:rPr>
                <w:rFonts w:ascii="Arial" w:hAnsi="Arial" w:cs="Arial"/>
                <w:color w:val="auto"/>
                <w:sz w:val="20"/>
                <w:lang w:eastAsia="es-CO"/>
              </w:rPr>
              <w:t>Programas /Actividades</w:t>
            </w:r>
          </w:p>
        </w:tc>
        <w:tc>
          <w:tcPr>
            <w:tcW w:w="228" w:type="pct"/>
            <w:tcBorders>
              <w:top w:val="none" w:sz="0" w:space="0" w:color="auto"/>
              <w:left w:val="none" w:sz="0" w:space="0" w:color="auto"/>
              <w:right w:val="none" w:sz="0" w:space="0" w:color="auto"/>
            </w:tcBorders>
            <w:shd w:val="clear" w:color="auto" w:fill="auto"/>
            <w:textDirection w:val="btLr"/>
            <w:vAlign w:val="center"/>
            <w:hideMark/>
          </w:tcPr>
          <w:p w14:paraId="2F13FEBF" w14:textId="4BB61E71" w:rsidR="00473B31" w:rsidRPr="00FA0B95" w:rsidRDefault="00E57C8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Administración de Empresas</w:t>
            </w:r>
          </w:p>
        </w:tc>
        <w:tc>
          <w:tcPr>
            <w:tcW w:w="336" w:type="pct"/>
            <w:tcBorders>
              <w:top w:val="none" w:sz="0" w:space="0" w:color="auto"/>
              <w:left w:val="none" w:sz="0" w:space="0" w:color="auto"/>
              <w:right w:val="none" w:sz="0" w:space="0" w:color="auto"/>
            </w:tcBorders>
            <w:shd w:val="clear" w:color="auto" w:fill="auto"/>
            <w:textDirection w:val="btLr"/>
            <w:vAlign w:val="center"/>
            <w:hideMark/>
          </w:tcPr>
          <w:p w14:paraId="5C4820DE" w14:textId="77777777" w:rsidR="00E57C8A" w:rsidRPr="00FA0B95" w:rsidRDefault="00E57C8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 xml:space="preserve">Gestión Empresarial y de la </w:t>
            </w:r>
          </w:p>
          <w:p w14:paraId="2D20AB25" w14:textId="57686DC6" w:rsidR="00473B31" w:rsidRPr="00FA0B95" w:rsidRDefault="00E57C8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Innovación</w:t>
            </w:r>
          </w:p>
        </w:tc>
        <w:tc>
          <w:tcPr>
            <w:tcW w:w="228" w:type="pct"/>
            <w:tcBorders>
              <w:top w:val="none" w:sz="0" w:space="0" w:color="auto"/>
              <w:left w:val="none" w:sz="0" w:space="0" w:color="auto"/>
              <w:right w:val="none" w:sz="0" w:space="0" w:color="auto"/>
            </w:tcBorders>
            <w:shd w:val="clear" w:color="auto" w:fill="auto"/>
            <w:textDirection w:val="btLr"/>
            <w:vAlign w:val="center"/>
            <w:hideMark/>
          </w:tcPr>
          <w:p w14:paraId="59528866" w14:textId="7C9B6355" w:rsidR="00473B31" w:rsidRPr="00FA0B95" w:rsidRDefault="00E57C8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Ingeniería Ambiental</w:t>
            </w:r>
          </w:p>
        </w:tc>
        <w:tc>
          <w:tcPr>
            <w:tcW w:w="252" w:type="pct"/>
            <w:tcBorders>
              <w:top w:val="none" w:sz="0" w:space="0" w:color="auto"/>
              <w:left w:val="none" w:sz="0" w:space="0" w:color="auto"/>
              <w:right w:val="none" w:sz="0" w:space="0" w:color="auto"/>
            </w:tcBorders>
            <w:shd w:val="clear" w:color="auto" w:fill="auto"/>
            <w:textDirection w:val="btLr"/>
            <w:vAlign w:val="center"/>
            <w:hideMark/>
          </w:tcPr>
          <w:p w14:paraId="4E47A8B7" w14:textId="6B6EEFC8" w:rsidR="00473B31" w:rsidRPr="00FA0B95" w:rsidRDefault="00E57C8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Saneamiento Ambiental</w:t>
            </w:r>
          </w:p>
        </w:tc>
        <w:tc>
          <w:tcPr>
            <w:tcW w:w="228" w:type="pct"/>
            <w:tcBorders>
              <w:top w:val="none" w:sz="0" w:space="0" w:color="auto"/>
              <w:left w:val="none" w:sz="0" w:space="0" w:color="auto"/>
              <w:right w:val="none" w:sz="0" w:space="0" w:color="auto"/>
            </w:tcBorders>
            <w:shd w:val="clear" w:color="auto" w:fill="auto"/>
            <w:textDirection w:val="btLr"/>
            <w:vAlign w:val="center"/>
            <w:hideMark/>
          </w:tcPr>
          <w:p w14:paraId="2E205165" w14:textId="3D9F122B" w:rsidR="00473B31" w:rsidRPr="00FA0B95" w:rsidRDefault="00E57C8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Ingeniería de Sistemas</w:t>
            </w:r>
          </w:p>
        </w:tc>
        <w:tc>
          <w:tcPr>
            <w:tcW w:w="228" w:type="pct"/>
            <w:tcBorders>
              <w:top w:val="none" w:sz="0" w:space="0" w:color="auto"/>
              <w:left w:val="none" w:sz="0" w:space="0" w:color="auto"/>
              <w:right w:val="none" w:sz="0" w:space="0" w:color="auto"/>
            </w:tcBorders>
            <w:shd w:val="clear" w:color="auto" w:fill="auto"/>
            <w:textDirection w:val="btLr"/>
            <w:vAlign w:val="center"/>
            <w:hideMark/>
          </w:tcPr>
          <w:p w14:paraId="28DF4C29" w14:textId="7EAD0A22" w:rsidR="00473B31" w:rsidRPr="00FA0B95" w:rsidRDefault="00E57C8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Desarrollo de Software</w:t>
            </w:r>
          </w:p>
        </w:tc>
        <w:tc>
          <w:tcPr>
            <w:tcW w:w="228" w:type="pct"/>
            <w:tcBorders>
              <w:top w:val="none" w:sz="0" w:space="0" w:color="auto"/>
              <w:left w:val="none" w:sz="0" w:space="0" w:color="auto"/>
              <w:right w:val="none" w:sz="0" w:space="0" w:color="auto"/>
            </w:tcBorders>
            <w:shd w:val="clear" w:color="auto" w:fill="auto"/>
            <w:textDirection w:val="btLr"/>
            <w:vAlign w:val="center"/>
            <w:hideMark/>
          </w:tcPr>
          <w:p w14:paraId="19798AC7" w14:textId="33185567" w:rsidR="00473B31" w:rsidRPr="00FA0B95" w:rsidRDefault="00E57C8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Ingeniería Forestal</w:t>
            </w:r>
          </w:p>
        </w:tc>
        <w:tc>
          <w:tcPr>
            <w:tcW w:w="228" w:type="pct"/>
            <w:tcBorders>
              <w:top w:val="none" w:sz="0" w:space="0" w:color="auto"/>
              <w:left w:val="none" w:sz="0" w:space="0" w:color="auto"/>
              <w:right w:val="none" w:sz="0" w:space="0" w:color="auto"/>
            </w:tcBorders>
            <w:shd w:val="clear" w:color="auto" w:fill="auto"/>
            <w:textDirection w:val="btLr"/>
            <w:vAlign w:val="center"/>
            <w:hideMark/>
          </w:tcPr>
          <w:p w14:paraId="66CDAB83" w14:textId="7F82DE37" w:rsidR="00473B31" w:rsidRPr="00FA0B95" w:rsidRDefault="00E57C8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Recursos Forestales</w:t>
            </w:r>
          </w:p>
        </w:tc>
        <w:tc>
          <w:tcPr>
            <w:tcW w:w="228" w:type="pct"/>
            <w:tcBorders>
              <w:top w:val="none" w:sz="0" w:space="0" w:color="auto"/>
              <w:left w:val="none" w:sz="0" w:space="0" w:color="auto"/>
              <w:right w:val="none" w:sz="0" w:space="0" w:color="auto"/>
            </w:tcBorders>
            <w:shd w:val="clear" w:color="auto" w:fill="auto"/>
            <w:textDirection w:val="btLr"/>
            <w:vAlign w:val="center"/>
            <w:hideMark/>
          </w:tcPr>
          <w:p w14:paraId="7B39BBC5" w14:textId="4C2FD098" w:rsidR="00473B31" w:rsidRPr="00FA0B95" w:rsidRDefault="00E57C8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Contaduría Pública</w:t>
            </w:r>
          </w:p>
        </w:tc>
        <w:tc>
          <w:tcPr>
            <w:tcW w:w="252" w:type="pct"/>
            <w:tcBorders>
              <w:top w:val="none" w:sz="0" w:space="0" w:color="auto"/>
              <w:left w:val="none" w:sz="0" w:space="0" w:color="auto"/>
              <w:right w:val="none" w:sz="0" w:space="0" w:color="auto"/>
            </w:tcBorders>
            <w:shd w:val="clear" w:color="auto" w:fill="auto"/>
            <w:textDirection w:val="btLr"/>
            <w:vAlign w:val="center"/>
            <w:hideMark/>
          </w:tcPr>
          <w:p w14:paraId="70E56615" w14:textId="48472D8D" w:rsidR="00473B31" w:rsidRPr="00FA0B95" w:rsidRDefault="00E57C8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Gestión Contable</w:t>
            </w:r>
          </w:p>
        </w:tc>
        <w:tc>
          <w:tcPr>
            <w:tcW w:w="228" w:type="pct"/>
            <w:tcBorders>
              <w:top w:val="none" w:sz="0" w:space="0" w:color="auto"/>
              <w:left w:val="none" w:sz="0" w:space="0" w:color="auto"/>
              <w:right w:val="none" w:sz="0" w:space="0" w:color="auto"/>
            </w:tcBorders>
            <w:shd w:val="clear" w:color="auto" w:fill="auto"/>
            <w:textDirection w:val="btLr"/>
            <w:vAlign w:val="center"/>
            <w:hideMark/>
          </w:tcPr>
          <w:p w14:paraId="2B8A14AA" w14:textId="34590538" w:rsidR="00473B31" w:rsidRPr="00FA0B95" w:rsidRDefault="00E57C8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Ingeniería Civil</w:t>
            </w:r>
          </w:p>
        </w:tc>
        <w:tc>
          <w:tcPr>
            <w:tcW w:w="252" w:type="pct"/>
            <w:tcBorders>
              <w:top w:val="none" w:sz="0" w:space="0" w:color="auto"/>
              <w:left w:val="none" w:sz="0" w:space="0" w:color="auto"/>
              <w:right w:val="none" w:sz="0" w:space="0" w:color="auto"/>
            </w:tcBorders>
            <w:shd w:val="clear" w:color="auto" w:fill="auto"/>
            <w:textDirection w:val="btLr"/>
            <w:vAlign w:val="center"/>
            <w:hideMark/>
          </w:tcPr>
          <w:p w14:paraId="6B4779EC" w14:textId="04EAAFDC" w:rsidR="00473B31" w:rsidRPr="00FA0B95" w:rsidRDefault="00E57C8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Obras Civiles</w:t>
            </w:r>
          </w:p>
        </w:tc>
        <w:tc>
          <w:tcPr>
            <w:tcW w:w="228" w:type="pct"/>
            <w:tcBorders>
              <w:top w:val="none" w:sz="0" w:space="0" w:color="auto"/>
              <w:left w:val="none" w:sz="0" w:space="0" w:color="auto"/>
              <w:right w:val="none" w:sz="0" w:space="0" w:color="auto"/>
            </w:tcBorders>
            <w:shd w:val="clear" w:color="auto" w:fill="auto"/>
            <w:textDirection w:val="btLr"/>
            <w:vAlign w:val="center"/>
            <w:hideMark/>
          </w:tcPr>
          <w:p w14:paraId="301D4D78" w14:textId="3AE5BFF1" w:rsidR="00473B31" w:rsidRPr="00FA0B95" w:rsidRDefault="00E57C8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Ingeniería Agroindustrial</w:t>
            </w:r>
          </w:p>
        </w:tc>
        <w:tc>
          <w:tcPr>
            <w:tcW w:w="228" w:type="pct"/>
            <w:tcBorders>
              <w:top w:val="none" w:sz="0" w:space="0" w:color="auto"/>
              <w:left w:val="none" w:sz="0" w:space="0" w:color="auto"/>
              <w:right w:val="none" w:sz="0" w:space="0" w:color="auto"/>
            </w:tcBorders>
            <w:shd w:val="clear" w:color="auto" w:fill="auto"/>
            <w:textDirection w:val="btLr"/>
            <w:vAlign w:val="center"/>
            <w:hideMark/>
          </w:tcPr>
          <w:p w14:paraId="6F31BC73" w14:textId="3AFB3EC0" w:rsidR="00473B31" w:rsidRPr="00FA0B95" w:rsidRDefault="00E57C8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Producción Agroindustrial</w:t>
            </w:r>
          </w:p>
        </w:tc>
        <w:tc>
          <w:tcPr>
            <w:tcW w:w="297" w:type="pct"/>
            <w:tcBorders>
              <w:top w:val="none" w:sz="0" w:space="0" w:color="auto"/>
              <w:left w:val="none" w:sz="0" w:space="0" w:color="auto"/>
              <w:right w:val="none" w:sz="0" w:space="0" w:color="auto"/>
            </w:tcBorders>
            <w:shd w:val="clear" w:color="auto" w:fill="auto"/>
            <w:textDirection w:val="btLr"/>
            <w:vAlign w:val="center"/>
            <w:hideMark/>
          </w:tcPr>
          <w:p w14:paraId="62176908" w14:textId="17B32627" w:rsidR="00473B31" w:rsidRPr="00FA0B95" w:rsidRDefault="00E57C8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Usuarios Atendidos</w:t>
            </w:r>
          </w:p>
        </w:tc>
      </w:tr>
      <w:tr w:rsidR="00E57C8A" w:rsidRPr="00FA0B95" w14:paraId="76B83ECD" w14:textId="77777777" w:rsidTr="00EC1A0C">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70" w:type="pct"/>
            <w:vMerge w:val="restart"/>
            <w:tcBorders>
              <w:left w:val="none" w:sz="0" w:space="0" w:color="auto"/>
            </w:tcBorders>
            <w:shd w:val="clear" w:color="auto" w:fill="auto"/>
            <w:hideMark/>
          </w:tcPr>
          <w:p w14:paraId="2D648AD9" w14:textId="47849A82" w:rsidR="00473B31" w:rsidRPr="00FA0B95" w:rsidRDefault="00473B31" w:rsidP="00717313">
            <w:pPr>
              <w:jc w:val="center"/>
              <w:rPr>
                <w:rFonts w:ascii="Arial" w:hAnsi="Arial" w:cs="Arial"/>
                <w:color w:val="auto"/>
                <w:sz w:val="20"/>
                <w:lang w:eastAsia="es-CO"/>
              </w:rPr>
            </w:pPr>
            <w:r w:rsidRPr="00FA0B95">
              <w:rPr>
                <w:rFonts w:ascii="Arial" w:hAnsi="Arial" w:cs="Arial"/>
                <w:color w:val="auto"/>
                <w:sz w:val="20"/>
                <w:lang w:eastAsia="es-CO"/>
              </w:rPr>
              <w:t xml:space="preserve">Programa </w:t>
            </w:r>
            <w:r w:rsidR="00BA6456" w:rsidRPr="00FA0B95">
              <w:rPr>
                <w:rFonts w:ascii="Arial" w:hAnsi="Arial" w:cs="Arial"/>
                <w:color w:val="auto"/>
                <w:sz w:val="20"/>
                <w:lang w:eastAsia="es-CO"/>
              </w:rPr>
              <w:t>de Tutorías 2019</w:t>
            </w:r>
          </w:p>
        </w:tc>
        <w:tc>
          <w:tcPr>
            <w:tcW w:w="859" w:type="pct"/>
            <w:shd w:val="clear" w:color="auto" w:fill="auto"/>
            <w:hideMark/>
          </w:tcPr>
          <w:p w14:paraId="052F6B8C" w14:textId="21775B94" w:rsidR="00473B31" w:rsidRPr="00FA0B95" w:rsidRDefault="00EC1A0C"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Tutoría comprensión lectora y redacción</w:t>
            </w:r>
          </w:p>
        </w:tc>
        <w:tc>
          <w:tcPr>
            <w:tcW w:w="228" w:type="pct"/>
            <w:shd w:val="clear" w:color="auto" w:fill="auto"/>
            <w:hideMark/>
          </w:tcPr>
          <w:p w14:paraId="073D7CA1" w14:textId="77777777" w:rsidR="00473B31" w:rsidRPr="00FA0B95" w:rsidRDefault="00473B31"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336" w:type="pct"/>
            <w:shd w:val="clear" w:color="auto" w:fill="auto"/>
            <w:hideMark/>
          </w:tcPr>
          <w:p w14:paraId="5CE2EAC1"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34</w:t>
            </w:r>
          </w:p>
        </w:tc>
        <w:tc>
          <w:tcPr>
            <w:tcW w:w="228" w:type="pct"/>
            <w:shd w:val="clear" w:color="auto" w:fill="auto"/>
            <w:hideMark/>
          </w:tcPr>
          <w:p w14:paraId="0854C5C8"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37345110"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228" w:type="pct"/>
            <w:shd w:val="clear" w:color="auto" w:fill="auto"/>
            <w:hideMark/>
          </w:tcPr>
          <w:p w14:paraId="6D16B09F"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hideMark/>
          </w:tcPr>
          <w:p w14:paraId="1A82AD7D"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hideMark/>
          </w:tcPr>
          <w:p w14:paraId="22465347"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228" w:type="pct"/>
            <w:shd w:val="clear" w:color="auto" w:fill="auto"/>
            <w:hideMark/>
          </w:tcPr>
          <w:p w14:paraId="7EF58D7A"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w:t>
            </w:r>
          </w:p>
        </w:tc>
        <w:tc>
          <w:tcPr>
            <w:tcW w:w="228" w:type="pct"/>
            <w:shd w:val="clear" w:color="auto" w:fill="auto"/>
            <w:hideMark/>
          </w:tcPr>
          <w:p w14:paraId="2D41747D"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431E99EE"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228" w:type="pct"/>
            <w:shd w:val="clear" w:color="auto" w:fill="auto"/>
            <w:hideMark/>
          </w:tcPr>
          <w:p w14:paraId="080413FC"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1F7F59D4"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hideMark/>
          </w:tcPr>
          <w:p w14:paraId="73A5E517"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hideMark/>
          </w:tcPr>
          <w:p w14:paraId="3E52A3B5"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035F3671"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118</w:t>
            </w:r>
          </w:p>
        </w:tc>
      </w:tr>
      <w:tr w:rsidR="00E57C8A" w:rsidRPr="00FA0B95" w14:paraId="0CF0E949" w14:textId="77777777" w:rsidTr="00EC1A0C">
        <w:trPr>
          <w:trHeight w:val="70"/>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154E2FB1" w14:textId="77777777" w:rsidR="00473B31" w:rsidRPr="00FA0B95" w:rsidRDefault="00473B31" w:rsidP="00717313">
            <w:pPr>
              <w:jc w:val="center"/>
              <w:rPr>
                <w:rFonts w:ascii="Arial" w:hAnsi="Arial" w:cs="Arial"/>
                <w:b w:val="0"/>
                <w:color w:val="auto"/>
                <w:sz w:val="20"/>
                <w:lang w:eastAsia="es-CO"/>
              </w:rPr>
            </w:pPr>
          </w:p>
        </w:tc>
        <w:tc>
          <w:tcPr>
            <w:tcW w:w="859" w:type="pct"/>
            <w:shd w:val="clear" w:color="auto" w:fill="auto"/>
            <w:hideMark/>
          </w:tcPr>
          <w:p w14:paraId="73885E75" w14:textId="4DE1C462" w:rsidR="00473B31" w:rsidRPr="00FA0B95" w:rsidRDefault="00EC1A0C"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Tutorías de competencias escritas</w:t>
            </w:r>
          </w:p>
        </w:tc>
        <w:tc>
          <w:tcPr>
            <w:tcW w:w="228" w:type="pct"/>
            <w:shd w:val="clear" w:color="auto" w:fill="auto"/>
            <w:noWrap/>
            <w:hideMark/>
          </w:tcPr>
          <w:p w14:paraId="519CA171" w14:textId="77777777" w:rsidR="00473B31" w:rsidRPr="00FA0B95" w:rsidRDefault="00473B31"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336" w:type="pct"/>
            <w:shd w:val="clear" w:color="auto" w:fill="auto"/>
            <w:noWrap/>
            <w:hideMark/>
          </w:tcPr>
          <w:p w14:paraId="00EA5E78"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228" w:type="pct"/>
            <w:shd w:val="clear" w:color="auto" w:fill="auto"/>
            <w:noWrap/>
            <w:hideMark/>
          </w:tcPr>
          <w:p w14:paraId="3A36E315"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252" w:type="pct"/>
            <w:shd w:val="clear" w:color="auto" w:fill="auto"/>
            <w:noWrap/>
            <w:hideMark/>
          </w:tcPr>
          <w:p w14:paraId="66B26D07"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228" w:type="pct"/>
            <w:shd w:val="clear" w:color="auto" w:fill="auto"/>
            <w:noWrap/>
            <w:hideMark/>
          </w:tcPr>
          <w:p w14:paraId="660D8706"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001D715"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1A51BAB"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46233D32"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0EF8B58"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10C18331"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AD2A891"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2E99C49A"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hideMark/>
          </w:tcPr>
          <w:p w14:paraId="5C182096"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hideMark/>
          </w:tcPr>
          <w:p w14:paraId="24A6EFC3"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3348DA71"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52</w:t>
            </w:r>
          </w:p>
        </w:tc>
      </w:tr>
      <w:tr w:rsidR="00E57C8A" w:rsidRPr="00FA0B95" w14:paraId="3D3C43A7" w14:textId="77777777" w:rsidTr="00EC1A0C">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11324CE5" w14:textId="77777777" w:rsidR="00473B31" w:rsidRPr="00FA0B95" w:rsidRDefault="00473B31" w:rsidP="00717313">
            <w:pPr>
              <w:jc w:val="center"/>
              <w:rPr>
                <w:rFonts w:ascii="Arial" w:hAnsi="Arial" w:cs="Arial"/>
                <w:b w:val="0"/>
                <w:color w:val="auto"/>
                <w:sz w:val="20"/>
                <w:lang w:eastAsia="es-CO"/>
              </w:rPr>
            </w:pPr>
          </w:p>
        </w:tc>
        <w:tc>
          <w:tcPr>
            <w:tcW w:w="859" w:type="pct"/>
            <w:shd w:val="clear" w:color="auto" w:fill="auto"/>
            <w:hideMark/>
          </w:tcPr>
          <w:p w14:paraId="51BCA995" w14:textId="3E5859A3" w:rsidR="00473B31" w:rsidRPr="00FA0B95" w:rsidRDefault="00EC1A0C"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Tutorías par de competencias para elaboración de trabajos escritos</w:t>
            </w:r>
          </w:p>
        </w:tc>
        <w:tc>
          <w:tcPr>
            <w:tcW w:w="228" w:type="pct"/>
            <w:shd w:val="clear" w:color="auto" w:fill="auto"/>
            <w:noWrap/>
            <w:hideMark/>
          </w:tcPr>
          <w:p w14:paraId="4DC2A267" w14:textId="77777777" w:rsidR="00473B31" w:rsidRPr="00FA0B95" w:rsidRDefault="00473B31"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noWrap/>
            <w:hideMark/>
          </w:tcPr>
          <w:p w14:paraId="3EDD2B20"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228" w:type="pct"/>
            <w:shd w:val="clear" w:color="auto" w:fill="auto"/>
            <w:noWrap/>
            <w:hideMark/>
          </w:tcPr>
          <w:p w14:paraId="45CC3F12"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479C6437"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228" w:type="pct"/>
            <w:shd w:val="clear" w:color="auto" w:fill="auto"/>
            <w:noWrap/>
            <w:hideMark/>
          </w:tcPr>
          <w:p w14:paraId="55BD612E"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D45FB53"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0C78248"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0DDE9E8"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C635CBF"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4AE9E1B4"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c>
          <w:tcPr>
            <w:tcW w:w="228" w:type="pct"/>
            <w:shd w:val="clear" w:color="auto" w:fill="auto"/>
            <w:noWrap/>
            <w:hideMark/>
          </w:tcPr>
          <w:p w14:paraId="098499D3"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3F0DE88D"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hideMark/>
          </w:tcPr>
          <w:p w14:paraId="139F4C35"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hideMark/>
          </w:tcPr>
          <w:p w14:paraId="613B3EB4"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38E17B19"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r>
      <w:tr w:rsidR="00E57C8A" w:rsidRPr="00FA0B95" w14:paraId="26F67FEE" w14:textId="77777777" w:rsidTr="00BA6456">
        <w:trPr>
          <w:trHeight w:val="272"/>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4BFC21C7" w14:textId="77777777" w:rsidR="00473B31" w:rsidRPr="00FA0B95" w:rsidRDefault="00473B31" w:rsidP="00717313">
            <w:pPr>
              <w:jc w:val="center"/>
              <w:rPr>
                <w:rFonts w:ascii="Arial" w:hAnsi="Arial" w:cs="Arial"/>
                <w:b w:val="0"/>
                <w:color w:val="auto"/>
                <w:sz w:val="20"/>
                <w:lang w:eastAsia="es-CO"/>
              </w:rPr>
            </w:pPr>
          </w:p>
        </w:tc>
        <w:tc>
          <w:tcPr>
            <w:tcW w:w="859" w:type="pct"/>
            <w:shd w:val="clear" w:color="auto" w:fill="auto"/>
            <w:hideMark/>
          </w:tcPr>
          <w:p w14:paraId="22A8AD68" w14:textId="0A235C8A" w:rsidR="00473B31" w:rsidRPr="00FA0B95" w:rsidRDefault="00EC1A0C"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Asesorías individuales</w:t>
            </w:r>
          </w:p>
        </w:tc>
        <w:tc>
          <w:tcPr>
            <w:tcW w:w="228" w:type="pct"/>
            <w:shd w:val="clear" w:color="auto" w:fill="auto"/>
            <w:noWrap/>
            <w:hideMark/>
          </w:tcPr>
          <w:p w14:paraId="3C1127A7" w14:textId="77777777" w:rsidR="00473B31" w:rsidRPr="00FA0B95" w:rsidRDefault="00473B31"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336" w:type="pct"/>
            <w:shd w:val="clear" w:color="auto" w:fill="auto"/>
            <w:noWrap/>
            <w:hideMark/>
          </w:tcPr>
          <w:p w14:paraId="792B0655"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23</w:t>
            </w:r>
          </w:p>
        </w:tc>
        <w:tc>
          <w:tcPr>
            <w:tcW w:w="228" w:type="pct"/>
            <w:shd w:val="clear" w:color="auto" w:fill="auto"/>
            <w:noWrap/>
            <w:hideMark/>
          </w:tcPr>
          <w:p w14:paraId="029EF4D3"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252" w:type="pct"/>
            <w:shd w:val="clear" w:color="auto" w:fill="auto"/>
            <w:noWrap/>
            <w:hideMark/>
          </w:tcPr>
          <w:p w14:paraId="27230591"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228" w:type="pct"/>
            <w:shd w:val="clear" w:color="auto" w:fill="auto"/>
            <w:noWrap/>
            <w:hideMark/>
          </w:tcPr>
          <w:p w14:paraId="05994706"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4467643"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E33D44F"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564D116"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7B61289"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0EF1C792"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228" w:type="pct"/>
            <w:shd w:val="clear" w:color="auto" w:fill="auto"/>
            <w:noWrap/>
            <w:hideMark/>
          </w:tcPr>
          <w:p w14:paraId="6C81EF8C"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4FCFC0F3"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228" w:type="pct"/>
            <w:shd w:val="clear" w:color="auto" w:fill="auto"/>
            <w:hideMark/>
          </w:tcPr>
          <w:p w14:paraId="702A041D"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hideMark/>
          </w:tcPr>
          <w:p w14:paraId="16ECC493"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143DEE95"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72</w:t>
            </w:r>
          </w:p>
        </w:tc>
      </w:tr>
      <w:tr w:rsidR="00E57C8A" w:rsidRPr="00FA0B95" w14:paraId="4E8B8C32" w14:textId="77777777" w:rsidTr="00BA6456">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599690F8" w14:textId="77777777" w:rsidR="00473B31" w:rsidRPr="00FA0B95" w:rsidRDefault="00473B31" w:rsidP="00717313">
            <w:pPr>
              <w:jc w:val="center"/>
              <w:rPr>
                <w:rFonts w:ascii="Arial" w:hAnsi="Arial" w:cs="Arial"/>
                <w:b w:val="0"/>
                <w:color w:val="auto"/>
                <w:sz w:val="20"/>
                <w:lang w:eastAsia="es-CO"/>
              </w:rPr>
            </w:pPr>
          </w:p>
        </w:tc>
        <w:tc>
          <w:tcPr>
            <w:tcW w:w="859" w:type="pct"/>
            <w:shd w:val="clear" w:color="auto" w:fill="auto"/>
            <w:hideMark/>
          </w:tcPr>
          <w:p w14:paraId="00446D30" w14:textId="34062277" w:rsidR="00473B31" w:rsidRPr="00FA0B95" w:rsidRDefault="00EC1A0C"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Tutoría matemática y física</w:t>
            </w:r>
          </w:p>
        </w:tc>
        <w:tc>
          <w:tcPr>
            <w:tcW w:w="228" w:type="pct"/>
            <w:shd w:val="clear" w:color="auto" w:fill="auto"/>
            <w:noWrap/>
            <w:hideMark/>
          </w:tcPr>
          <w:p w14:paraId="5C1D7DE9" w14:textId="77777777" w:rsidR="00473B31" w:rsidRPr="00FA0B95" w:rsidRDefault="00473B31"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noWrap/>
            <w:hideMark/>
          </w:tcPr>
          <w:p w14:paraId="72744BAE"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228" w:type="pct"/>
            <w:shd w:val="clear" w:color="auto" w:fill="auto"/>
            <w:noWrap/>
            <w:hideMark/>
          </w:tcPr>
          <w:p w14:paraId="728839FC"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252" w:type="pct"/>
            <w:shd w:val="clear" w:color="auto" w:fill="auto"/>
            <w:noWrap/>
            <w:hideMark/>
          </w:tcPr>
          <w:p w14:paraId="6F25686A"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228" w:type="pct"/>
            <w:shd w:val="clear" w:color="auto" w:fill="auto"/>
            <w:noWrap/>
            <w:hideMark/>
          </w:tcPr>
          <w:p w14:paraId="09238BB2"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3B2CF68"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228" w:type="pct"/>
            <w:shd w:val="clear" w:color="auto" w:fill="auto"/>
            <w:noWrap/>
            <w:hideMark/>
          </w:tcPr>
          <w:p w14:paraId="6DCB94E8"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61C771A"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228" w:type="pct"/>
            <w:shd w:val="clear" w:color="auto" w:fill="auto"/>
            <w:noWrap/>
            <w:hideMark/>
          </w:tcPr>
          <w:p w14:paraId="7D11ECCB"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33B62B79"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228" w:type="pct"/>
            <w:shd w:val="clear" w:color="auto" w:fill="auto"/>
            <w:noWrap/>
            <w:hideMark/>
          </w:tcPr>
          <w:p w14:paraId="6EAE8105"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37988245"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28" w:type="pct"/>
            <w:shd w:val="clear" w:color="auto" w:fill="auto"/>
            <w:hideMark/>
          </w:tcPr>
          <w:p w14:paraId="70CA68CE"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hideMark/>
          </w:tcPr>
          <w:p w14:paraId="20239B94"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1114303F"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42</w:t>
            </w:r>
          </w:p>
        </w:tc>
      </w:tr>
      <w:tr w:rsidR="00E57C8A" w:rsidRPr="00FA0B95" w14:paraId="1B55951A" w14:textId="77777777" w:rsidTr="00EC1A0C">
        <w:trPr>
          <w:trHeight w:val="70"/>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5A8E338D" w14:textId="77777777" w:rsidR="00473B31" w:rsidRPr="00FA0B95" w:rsidRDefault="00473B31" w:rsidP="00717313">
            <w:pPr>
              <w:jc w:val="center"/>
              <w:rPr>
                <w:rFonts w:ascii="Arial" w:hAnsi="Arial" w:cs="Arial"/>
                <w:b w:val="0"/>
                <w:color w:val="auto"/>
                <w:sz w:val="20"/>
                <w:lang w:eastAsia="es-CO"/>
              </w:rPr>
            </w:pPr>
          </w:p>
        </w:tc>
        <w:tc>
          <w:tcPr>
            <w:tcW w:w="859" w:type="pct"/>
            <w:shd w:val="clear" w:color="auto" w:fill="auto"/>
            <w:hideMark/>
          </w:tcPr>
          <w:p w14:paraId="1C5C9CD0" w14:textId="1E3FF0A6" w:rsidR="00473B31" w:rsidRPr="00FA0B95" w:rsidRDefault="00EC1A0C"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Curso de matemáticas básicas</w:t>
            </w:r>
          </w:p>
        </w:tc>
        <w:tc>
          <w:tcPr>
            <w:tcW w:w="228" w:type="pct"/>
            <w:shd w:val="clear" w:color="auto" w:fill="auto"/>
            <w:noWrap/>
            <w:hideMark/>
          </w:tcPr>
          <w:p w14:paraId="27F8A351" w14:textId="77777777" w:rsidR="00473B31" w:rsidRPr="00FA0B95" w:rsidRDefault="00473B31"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noWrap/>
            <w:hideMark/>
          </w:tcPr>
          <w:p w14:paraId="089E2668"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228" w:type="pct"/>
            <w:shd w:val="clear" w:color="auto" w:fill="auto"/>
            <w:noWrap/>
            <w:hideMark/>
          </w:tcPr>
          <w:p w14:paraId="36341E4D"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252" w:type="pct"/>
            <w:shd w:val="clear" w:color="auto" w:fill="auto"/>
            <w:noWrap/>
            <w:hideMark/>
          </w:tcPr>
          <w:p w14:paraId="087B447F"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BFF6B6A"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0C8B2F4"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228" w:type="pct"/>
            <w:shd w:val="clear" w:color="auto" w:fill="auto"/>
            <w:noWrap/>
            <w:hideMark/>
          </w:tcPr>
          <w:p w14:paraId="7E85EE6A"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318460D"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05445025"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28C352D1"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51</w:t>
            </w:r>
          </w:p>
        </w:tc>
        <w:tc>
          <w:tcPr>
            <w:tcW w:w="228" w:type="pct"/>
            <w:shd w:val="clear" w:color="auto" w:fill="auto"/>
            <w:noWrap/>
            <w:hideMark/>
          </w:tcPr>
          <w:p w14:paraId="684CD851"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252" w:type="pct"/>
            <w:shd w:val="clear" w:color="auto" w:fill="auto"/>
            <w:hideMark/>
          </w:tcPr>
          <w:p w14:paraId="671384B3"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hideMark/>
          </w:tcPr>
          <w:p w14:paraId="72D6A8BB"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hideMark/>
          </w:tcPr>
          <w:p w14:paraId="301408BE"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0BA02FC7"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105</w:t>
            </w:r>
          </w:p>
        </w:tc>
      </w:tr>
      <w:tr w:rsidR="00E57C8A" w:rsidRPr="00FA0B95" w14:paraId="65245F30" w14:textId="77777777" w:rsidTr="00EC1A0C">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3D45B593" w14:textId="77777777" w:rsidR="00473B31" w:rsidRPr="00FA0B95" w:rsidRDefault="00473B31" w:rsidP="00717313">
            <w:pPr>
              <w:jc w:val="center"/>
              <w:rPr>
                <w:rFonts w:ascii="Arial" w:hAnsi="Arial" w:cs="Arial"/>
                <w:b w:val="0"/>
                <w:color w:val="auto"/>
                <w:sz w:val="20"/>
                <w:lang w:eastAsia="es-CO"/>
              </w:rPr>
            </w:pPr>
          </w:p>
        </w:tc>
        <w:tc>
          <w:tcPr>
            <w:tcW w:w="859" w:type="pct"/>
            <w:shd w:val="clear" w:color="auto" w:fill="auto"/>
            <w:hideMark/>
          </w:tcPr>
          <w:p w14:paraId="3653ABE8" w14:textId="595E9DCF" w:rsidR="00473B31" w:rsidRPr="00FA0B95" w:rsidRDefault="00EC1A0C"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Curso de cálculo diferencial</w:t>
            </w:r>
          </w:p>
        </w:tc>
        <w:tc>
          <w:tcPr>
            <w:tcW w:w="228" w:type="pct"/>
            <w:shd w:val="clear" w:color="auto" w:fill="auto"/>
            <w:noWrap/>
            <w:hideMark/>
          </w:tcPr>
          <w:p w14:paraId="42F6C583" w14:textId="77777777" w:rsidR="00473B31" w:rsidRPr="00FA0B95" w:rsidRDefault="00473B31"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noWrap/>
            <w:hideMark/>
          </w:tcPr>
          <w:p w14:paraId="10041174"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071E40F9"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36</w:t>
            </w:r>
          </w:p>
        </w:tc>
        <w:tc>
          <w:tcPr>
            <w:tcW w:w="252" w:type="pct"/>
            <w:shd w:val="clear" w:color="auto" w:fill="auto"/>
            <w:noWrap/>
            <w:hideMark/>
          </w:tcPr>
          <w:p w14:paraId="2EAF3BEB"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228" w:type="pct"/>
            <w:shd w:val="clear" w:color="auto" w:fill="auto"/>
            <w:noWrap/>
            <w:hideMark/>
          </w:tcPr>
          <w:p w14:paraId="139A6756"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57B143A"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DC3C192"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9E5E956"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228" w:type="pct"/>
            <w:shd w:val="clear" w:color="auto" w:fill="auto"/>
            <w:noWrap/>
            <w:hideMark/>
          </w:tcPr>
          <w:p w14:paraId="64356646"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6FA18A0E"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c>
          <w:tcPr>
            <w:tcW w:w="228" w:type="pct"/>
            <w:shd w:val="clear" w:color="auto" w:fill="auto"/>
            <w:noWrap/>
            <w:hideMark/>
          </w:tcPr>
          <w:p w14:paraId="233A3A3E"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25</w:t>
            </w:r>
          </w:p>
        </w:tc>
        <w:tc>
          <w:tcPr>
            <w:tcW w:w="252" w:type="pct"/>
            <w:shd w:val="clear" w:color="auto" w:fill="auto"/>
            <w:hideMark/>
          </w:tcPr>
          <w:p w14:paraId="0BD91972"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hideMark/>
          </w:tcPr>
          <w:p w14:paraId="22B1D161"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hideMark/>
          </w:tcPr>
          <w:p w14:paraId="1ABA3B1A"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757A0525"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118</w:t>
            </w:r>
          </w:p>
        </w:tc>
      </w:tr>
      <w:tr w:rsidR="00E57C8A" w:rsidRPr="00FA0B95" w14:paraId="488815DA" w14:textId="77777777" w:rsidTr="00BA6456">
        <w:trPr>
          <w:trHeight w:val="272"/>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3F64B34B" w14:textId="77777777" w:rsidR="00473B31" w:rsidRPr="00FA0B95" w:rsidRDefault="00473B31" w:rsidP="00717313">
            <w:pPr>
              <w:jc w:val="center"/>
              <w:rPr>
                <w:rFonts w:ascii="Arial" w:hAnsi="Arial" w:cs="Arial"/>
                <w:b w:val="0"/>
                <w:color w:val="auto"/>
                <w:sz w:val="20"/>
                <w:lang w:eastAsia="es-CO"/>
              </w:rPr>
            </w:pPr>
          </w:p>
        </w:tc>
        <w:tc>
          <w:tcPr>
            <w:tcW w:w="859" w:type="pct"/>
            <w:shd w:val="clear" w:color="auto" w:fill="auto"/>
            <w:hideMark/>
          </w:tcPr>
          <w:p w14:paraId="153F0B95" w14:textId="7D299524" w:rsidR="00473B31" w:rsidRPr="00FA0B95" w:rsidRDefault="00EC1A0C"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xml:space="preserve">Curso de física general </w:t>
            </w:r>
          </w:p>
        </w:tc>
        <w:tc>
          <w:tcPr>
            <w:tcW w:w="228" w:type="pct"/>
            <w:shd w:val="clear" w:color="auto" w:fill="auto"/>
            <w:noWrap/>
            <w:hideMark/>
          </w:tcPr>
          <w:p w14:paraId="2EAC039C" w14:textId="77777777" w:rsidR="00473B31" w:rsidRPr="00FA0B95" w:rsidRDefault="00473B31"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noWrap/>
            <w:hideMark/>
          </w:tcPr>
          <w:p w14:paraId="18133F28"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56A9FF3"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5686EC84"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228" w:type="pct"/>
            <w:shd w:val="clear" w:color="auto" w:fill="auto"/>
            <w:noWrap/>
            <w:hideMark/>
          </w:tcPr>
          <w:p w14:paraId="112C697C"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FD7723E"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c>
          <w:tcPr>
            <w:tcW w:w="228" w:type="pct"/>
            <w:shd w:val="clear" w:color="auto" w:fill="auto"/>
            <w:noWrap/>
            <w:hideMark/>
          </w:tcPr>
          <w:p w14:paraId="37469734"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A238846"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228" w:type="pct"/>
            <w:shd w:val="clear" w:color="auto" w:fill="auto"/>
            <w:noWrap/>
            <w:hideMark/>
          </w:tcPr>
          <w:p w14:paraId="302FABDD"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2FE10D3C"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7C5895E"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25</w:t>
            </w:r>
          </w:p>
        </w:tc>
        <w:tc>
          <w:tcPr>
            <w:tcW w:w="252" w:type="pct"/>
            <w:shd w:val="clear" w:color="auto" w:fill="auto"/>
            <w:noWrap/>
            <w:hideMark/>
          </w:tcPr>
          <w:p w14:paraId="2033BB6F"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BAA5475"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077031D"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00BF5E0F"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73</w:t>
            </w:r>
          </w:p>
        </w:tc>
      </w:tr>
      <w:tr w:rsidR="00E57C8A" w:rsidRPr="00FA0B95" w14:paraId="1C3CBFC4" w14:textId="77777777" w:rsidTr="00EC1A0C">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27BB3313" w14:textId="77777777" w:rsidR="00473B31" w:rsidRPr="00FA0B95" w:rsidRDefault="00473B31" w:rsidP="00717313">
            <w:pPr>
              <w:jc w:val="center"/>
              <w:rPr>
                <w:rFonts w:ascii="Arial" w:hAnsi="Arial" w:cs="Arial"/>
                <w:b w:val="0"/>
                <w:color w:val="auto"/>
                <w:sz w:val="20"/>
                <w:lang w:eastAsia="es-CO"/>
              </w:rPr>
            </w:pPr>
          </w:p>
        </w:tc>
        <w:tc>
          <w:tcPr>
            <w:tcW w:w="859" w:type="pct"/>
            <w:shd w:val="clear" w:color="auto" w:fill="auto"/>
            <w:hideMark/>
          </w:tcPr>
          <w:p w14:paraId="53A32DE7" w14:textId="2E1D2CB5" w:rsidR="00473B31" w:rsidRPr="00FA0B95" w:rsidRDefault="00EC1A0C"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Curso de razonamiento matemático</w:t>
            </w:r>
          </w:p>
        </w:tc>
        <w:tc>
          <w:tcPr>
            <w:tcW w:w="228" w:type="pct"/>
            <w:shd w:val="clear" w:color="auto" w:fill="auto"/>
            <w:noWrap/>
            <w:hideMark/>
          </w:tcPr>
          <w:p w14:paraId="3624D421" w14:textId="77777777" w:rsidR="00473B31" w:rsidRPr="00FA0B95" w:rsidRDefault="00473B31"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noWrap/>
            <w:hideMark/>
          </w:tcPr>
          <w:p w14:paraId="3DEACE54"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3FA4C45"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644CF883"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7E6A6C2"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228" w:type="pct"/>
            <w:shd w:val="clear" w:color="auto" w:fill="auto"/>
            <w:noWrap/>
            <w:hideMark/>
          </w:tcPr>
          <w:p w14:paraId="66985344"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228" w:type="pct"/>
            <w:shd w:val="clear" w:color="auto" w:fill="auto"/>
            <w:noWrap/>
            <w:hideMark/>
          </w:tcPr>
          <w:p w14:paraId="7CBF3C07"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4F6EE110"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BBCFADA"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4BF06771"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0BD49C4"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58C3DDBC"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c>
          <w:tcPr>
            <w:tcW w:w="228" w:type="pct"/>
            <w:shd w:val="clear" w:color="auto" w:fill="auto"/>
            <w:noWrap/>
            <w:hideMark/>
          </w:tcPr>
          <w:p w14:paraId="6D1E66F6"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4260DA43"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18A20F97"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52</w:t>
            </w:r>
          </w:p>
        </w:tc>
      </w:tr>
      <w:tr w:rsidR="00E57C8A" w:rsidRPr="00FA0B95" w14:paraId="3D8FDA51" w14:textId="77777777" w:rsidTr="00EC1A0C">
        <w:trPr>
          <w:trHeight w:val="70"/>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6195869C" w14:textId="77777777" w:rsidR="00473B31" w:rsidRPr="00FA0B95" w:rsidRDefault="00473B31" w:rsidP="00717313">
            <w:pPr>
              <w:jc w:val="center"/>
              <w:rPr>
                <w:rFonts w:ascii="Arial" w:hAnsi="Arial" w:cs="Arial"/>
                <w:b w:val="0"/>
                <w:color w:val="auto"/>
                <w:sz w:val="20"/>
                <w:lang w:eastAsia="es-CO"/>
              </w:rPr>
            </w:pPr>
          </w:p>
        </w:tc>
        <w:tc>
          <w:tcPr>
            <w:tcW w:w="859" w:type="pct"/>
            <w:shd w:val="clear" w:color="auto" w:fill="auto"/>
            <w:hideMark/>
          </w:tcPr>
          <w:p w14:paraId="405A08A8" w14:textId="4F5D353A" w:rsidR="00473B31" w:rsidRPr="00FA0B95" w:rsidRDefault="00EC1A0C"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Curso de química general</w:t>
            </w:r>
          </w:p>
        </w:tc>
        <w:tc>
          <w:tcPr>
            <w:tcW w:w="228" w:type="pct"/>
            <w:shd w:val="clear" w:color="auto" w:fill="auto"/>
            <w:noWrap/>
            <w:hideMark/>
          </w:tcPr>
          <w:p w14:paraId="590AE3C8" w14:textId="77777777" w:rsidR="00473B31" w:rsidRPr="00FA0B95" w:rsidRDefault="00473B31"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noWrap/>
            <w:hideMark/>
          </w:tcPr>
          <w:p w14:paraId="11D145D4"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4708526"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0BB0BFF3"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86</w:t>
            </w:r>
          </w:p>
        </w:tc>
        <w:tc>
          <w:tcPr>
            <w:tcW w:w="228" w:type="pct"/>
            <w:shd w:val="clear" w:color="auto" w:fill="auto"/>
            <w:noWrap/>
            <w:hideMark/>
          </w:tcPr>
          <w:p w14:paraId="16C08926"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35A2F4C"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5D57529"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48FC9E27"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E4C2C77"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6B529317"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9E1CC98"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4672CB25"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97</w:t>
            </w:r>
          </w:p>
        </w:tc>
        <w:tc>
          <w:tcPr>
            <w:tcW w:w="228" w:type="pct"/>
            <w:shd w:val="clear" w:color="auto" w:fill="auto"/>
            <w:noWrap/>
            <w:hideMark/>
          </w:tcPr>
          <w:p w14:paraId="3CE821CF"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065D419"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4D868B03"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183</w:t>
            </w:r>
          </w:p>
        </w:tc>
      </w:tr>
      <w:tr w:rsidR="00E57C8A" w:rsidRPr="00FA0B95" w14:paraId="507EC3A1" w14:textId="77777777" w:rsidTr="00EC1A0C">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52B7224D" w14:textId="77777777" w:rsidR="00473B31" w:rsidRPr="00FA0B95" w:rsidRDefault="00473B31" w:rsidP="00717313">
            <w:pPr>
              <w:jc w:val="center"/>
              <w:rPr>
                <w:rFonts w:ascii="Arial" w:hAnsi="Arial" w:cs="Arial"/>
                <w:b w:val="0"/>
                <w:color w:val="auto"/>
                <w:sz w:val="20"/>
                <w:lang w:eastAsia="es-CO"/>
              </w:rPr>
            </w:pPr>
          </w:p>
        </w:tc>
        <w:tc>
          <w:tcPr>
            <w:tcW w:w="859" w:type="pct"/>
            <w:shd w:val="clear" w:color="auto" w:fill="auto"/>
            <w:hideMark/>
          </w:tcPr>
          <w:p w14:paraId="56ABCBBF" w14:textId="77ABEEC2" w:rsidR="00473B31" w:rsidRPr="00FA0B95" w:rsidRDefault="00EC1A0C"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Tutoría de química orgánica</w:t>
            </w:r>
          </w:p>
        </w:tc>
        <w:tc>
          <w:tcPr>
            <w:tcW w:w="228" w:type="pct"/>
            <w:shd w:val="clear" w:color="auto" w:fill="auto"/>
            <w:noWrap/>
            <w:hideMark/>
          </w:tcPr>
          <w:p w14:paraId="17B44E2F" w14:textId="77777777" w:rsidR="00473B31" w:rsidRPr="00FA0B95" w:rsidRDefault="00473B31"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noWrap/>
            <w:hideMark/>
          </w:tcPr>
          <w:p w14:paraId="7B2814D9"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4BB4B660"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6EC5704A"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167</w:t>
            </w:r>
          </w:p>
        </w:tc>
        <w:tc>
          <w:tcPr>
            <w:tcW w:w="228" w:type="pct"/>
            <w:shd w:val="clear" w:color="auto" w:fill="auto"/>
            <w:noWrap/>
            <w:hideMark/>
          </w:tcPr>
          <w:p w14:paraId="2771CAE9"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3820238"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D9BF350"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2D21D28"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1B539E1"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507A6F56"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040E272A"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2E011F78"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C2114AF"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C237277"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16EB007F"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167</w:t>
            </w:r>
          </w:p>
        </w:tc>
      </w:tr>
      <w:tr w:rsidR="00E57C8A" w:rsidRPr="00FA0B95" w14:paraId="535CDE8B" w14:textId="77777777" w:rsidTr="00EC1A0C">
        <w:trPr>
          <w:trHeight w:val="70"/>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2A23D9DF" w14:textId="77777777" w:rsidR="00473B31" w:rsidRPr="00FA0B95" w:rsidRDefault="00473B31" w:rsidP="00717313">
            <w:pPr>
              <w:jc w:val="center"/>
              <w:rPr>
                <w:rFonts w:ascii="Arial" w:hAnsi="Arial" w:cs="Arial"/>
                <w:b w:val="0"/>
                <w:color w:val="auto"/>
                <w:sz w:val="20"/>
                <w:lang w:eastAsia="es-CO"/>
              </w:rPr>
            </w:pPr>
          </w:p>
        </w:tc>
        <w:tc>
          <w:tcPr>
            <w:tcW w:w="859" w:type="pct"/>
            <w:shd w:val="clear" w:color="auto" w:fill="auto"/>
            <w:hideMark/>
          </w:tcPr>
          <w:p w14:paraId="3C6A0672" w14:textId="179C60B5" w:rsidR="00473B31" w:rsidRPr="00FA0B95" w:rsidRDefault="00EC1A0C"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Curso de química analítica</w:t>
            </w:r>
          </w:p>
        </w:tc>
        <w:tc>
          <w:tcPr>
            <w:tcW w:w="228" w:type="pct"/>
            <w:shd w:val="clear" w:color="auto" w:fill="auto"/>
            <w:noWrap/>
            <w:hideMark/>
          </w:tcPr>
          <w:p w14:paraId="4A86135D" w14:textId="77777777" w:rsidR="00473B31" w:rsidRPr="00FA0B95" w:rsidRDefault="00473B31"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noWrap/>
            <w:hideMark/>
          </w:tcPr>
          <w:p w14:paraId="14A1A95C"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8EAE858"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06E03B1C"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81</w:t>
            </w:r>
          </w:p>
        </w:tc>
        <w:tc>
          <w:tcPr>
            <w:tcW w:w="228" w:type="pct"/>
            <w:shd w:val="clear" w:color="auto" w:fill="auto"/>
            <w:noWrap/>
            <w:hideMark/>
          </w:tcPr>
          <w:p w14:paraId="63484B0E"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7744687"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2C29F34"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F6278E4"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FC484FD"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612EC6A9"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A8818D6"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322DA29C"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BC3FE7C"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49069D49"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1DCCC2E0"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81</w:t>
            </w:r>
          </w:p>
        </w:tc>
      </w:tr>
      <w:tr w:rsidR="00E57C8A" w:rsidRPr="00FA0B95" w14:paraId="184CDDE8" w14:textId="77777777" w:rsidTr="00EC1A0C">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2CD26C2A" w14:textId="77777777" w:rsidR="00473B31" w:rsidRPr="00FA0B95" w:rsidRDefault="00473B31" w:rsidP="00717313">
            <w:pPr>
              <w:jc w:val="center"/>
              <w:rPr>
                <w:rFonts w:ascii="Arial" w:hAnsi="Arial" w:cs="Arial"/>
                <w:b w:val="0"/>
                <w:color w:val="auto"/>
                <w:sz w:val="20"/>
                <w:lang w:eastAsia="es-CO"/>
              </w:rPr>
            </w:pPr>
          </w:p>
        </w:tc>
        <w:tc>
          <w:tcPr>
            <w:tcW w:w="859" w:type="pct"/>
            <w:shd w:val="clear" w:color="auto" w:fill="auto"/>
            <w:hideMark/>
          </w:tcPr>
          <w:p w14:paraId="1F8C4FCA" w14:textId="72AAB3BF" w:rsidR="00473B31" w:rsidRPr="00FA0B95" w:rsidRDefault="00EC1A0C"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Asesorías en química individuales</w:t>
            </w:r>
          </w:p>
        </w:tc>
        <w:tc>
          <w:tcPr>
            <w:tcW w:w="228" w:type="pct"/>
            <w:shd w:val="clear" w:color="auto" w:fill="auto"/>
            <w:noWrap/>
            <w:hideMark/>
          </w:tcPr>
          <w:p w14:paraId="64DDCBA0" w14:textId="77777777" w:rsidR="00473B31" w:rsidRPr="00FA0B95" w:rsidRDefault="00473B31"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noWrap/>
            <w:hideMark/>
          </w:tcPr>
          <w:p w14:paraId="2BD9B1C3"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9854A40"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697E4CDE"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228" w:type="pct"/>
            <w:shd w:val="clear" w:color="auto" w:fill="auto"/>
            <w:noWrap/>
            <w:hideMark/>
          </w:tcPr>
          <w:p w14:paraId="2D57D5C3"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DB07003"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4C5D239"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041E91DA"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3CE1411"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33E488AC"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15C06AC"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2278ECAC"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w:t>
            </w:r>
          </w:p>
        </w:tc>
        <w:tc>
          <w:tcPr>
            <w:tcW w:w="228" w:type="pct"/>
            <w:shd w:val="clear" w:color="auto" w:fill="auto"/>
            <w:noWrap/>
            <w:hideMark/>
          </w:tcPr>
          <w:p w14:paraId="141C4373"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B5458C3"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0DDDFD58"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r>
      <w:tr w:rsidR="00BA6456" w:rsidRPr="00FA0B95" w14:paraId="528DBBDF" w14:textId="77777777" w:rsidTr="00FF3469">
        <w:trPr>
          <w:trHeight w:val="70"/>
        </w:trPr>
        <w:tc>
          <w:tcPr>
            <w:cnfStyle w:val="001000000000" w:firstRow="0" w:lastRow="0" w:firstColumn="1" w:lastColumn="0" w:oddVBand="0" w:evenVBand="0" w:oddHBand="0" w:evenHBand="0" w:firstRowFirstColumn="0" w:firstRowLastColumn="0" w:lastRowFirstColumn="0" w:lastRowLastColumn="0"/>
            <w:tcW w:w="1329" w:type="pct"/>
            <w:gridSpan w:val="2"/>
            <w:tcBorders>
              <w:left w:val="single" w:sz="4" w:space="0" w:color="auto"/>
            </w:tcBorders>
            <w:shd w:val="clear" w:color="auto" w:fill="auto"/>
            <w:hideMark/>
          </w:tcPr>
          <w:p w14:paraId="3E359CE8" w14:textId="77777777" w:rsidR="00BA6456" w:rsidRPr="00FA0B95" w:rsidRDefault="00BA6456" w:rsidP="00717313">
            <w:pPr>
              <w:jc w:val="left"/>
              <w:rPr>
                <w:rFonts w:ascii="Arial" w:hAnsi="Arial" w:cs="Arial"/>
                <w:bCs w:val="0"/>
                <w:color w:val="auto"/>
                <w:sz w:val="20"/>
                <w:lang w:eastAsia="es-CO"/>
              </w:rPr>
            </w:pPr>
            <w:r w:rsidRPr="00FA0B95">
              <w:rPr>
                <w:rFonts w:ascii="Arial" w:hAnsi="Arial" w:cs="Arial"/>
                <w:bCs w:val="0"/>
                <w:color w:val="auto"/>
                <w:sz w:val="20"/>
                <w:lang w:eastAsia="es-CO"/>
              </w:rPr>
              <w:t>Total  2019</w:t>
            </w:r>
          </w:p>
        </w:tc>
        <w:tc>
          <w:tcPr>
            <w:tcW w:w="228" w:type="pct"/>
            <w:shd w:val="clear" w:color="auto" w:fill="auto"/>
            <w:noWrap/>
            <w:hideMark/>
          </w:tcPr>
          <w:p w14:paraId="29D14913" w14:textId="77777777" w:rsidR="00BA6456" w:rsidRPr="00FA0B95" w:rsidRDefault="00BA6456"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38</w:t>
            </w:r>
          </w:p>
        </w:tc>
        <w:tc>
          <w:tcPr>
            <w:tcW w:w="336" w:type="pct"/>
            <w:shd w:val="clear" w:color="auto" w:fill="auto"/>
            <w:noWrap/>
            <w:hideMark/>
          </w:tcPr>
          <w:p w14:paraId="5CED1ABE" w14:textId="77777777" w:rsidR="00BA6456" w:rsidRPr="00FA0B95" w:rsidRDefault="00BA645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99</w:t>
            </w:r>
          </w:p>
        </w:tc>
        <w:tc>
          <w:tcPr>
            <w:tcW w:w="228" w:type="pct"/>
            <w:shd w:val="clear" w:color="auto" w:fill="auto"/>
            <w:noWrap/>
            <w:hideMark/>
          </w:tcPr>
          <w:p w14:paraId="0F27D7BF" w14:textId="77777777" w:rsidR="00BA6456" w:rsidRPr="00FA0B95" w:rsidRDefault="00BA645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69</w:t>
            </w:r>
          </w:p>
        </w:tc>
        <w:tc>
          <w:tcPr>
            <w:tcW w:w="252" w:type="pct"/>
            <w:shd w:val="clear" w:color="auto" w:fill="auto"/>
            <w:hideMark/>
          </w:tcPr>
          <w:p w14:paraId="068C835F" w14:textId="77777777" w:rsidR="00BA6456" w:rsidRPr="00FA0B95" w:rsidRDefault="00BA645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427</w:t>
            </w:r>
          </w:p>
        </w:tc>
        <w:tc>
          <w:tcPr>
            <w:tcW w:w="228" w:type="pct"/>
            <w:shd w:val="clear" w:color="auto" w:fill="auto"/>
            <w:noWrap/>
            <w:hideMark/>
          </w:tcPr>
          <w:p w14:paraId="579883D7" w14:textId="77777777" w:rsidR="00BA6456" w:rsidRPr="00FA0B95" w:rsidRDefault="00BA645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2</w:t>
            </w:r>
          </w:p>
        </w:tc>
        <w:tc>
          <w:tcPr>
            <w:tcW w:w="228" w:type="pct"/>
            <w:shd w:val="clear" w:color="auto" w:fill="auto"/>
            <w:noWrap/>
            <w:hideMark/>
          </w:tcPr>
          <w:p w14:paraId="1106AF04" w14:textId="77777777" w:rsidR="00BA6456" w:rsidRPr="00FA0B95" w:rsidRDefault="00BA645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74</w:t>
            </w:r>
          </w:p>
        </w:tc>
        <w:tc>
          <w:tcPr>
            <w:tcW w:w="228" w:type="pct"/>
            <w:shd w:val="clear" w:color="auto" w:fill="auto"/>
            <w:noWrap/>
            <w:hideMark/>
          </w:tcPr>
          <w:p w14:paraId="4874F31C" w14:textId="77777777" w:rsidR="00BA6456" w:rsidRPr="00FA0B95" w:rsidRDefault="00BA645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19</w:t>
            </w:r>
          </w:p>
        </w:tc>
        <w:tc>
          <w:tcPr>
            <w:tcW w:w="228" w:type="pct"/>
            <w:shd w:val="clear" w:color="auto" w:fill="auto"/>
            <w:noWrap/>
            <w:hideMark/>
          </w:tcPr>
          <w:p w14:paraId="499F5E06" w14:textId="77777777" w:rsidR="00BA6456" w:rsidRPr="00FA0B95" w:rsidRDefault="00BA645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57</w:t>
            </w:r>
          </w:p>
        </w:tc>
        <w:tc>
          <w:tcPr>
            <w:tcW w:w="228" w:type="pct"/>
            <w:shd w:val="clear" w:color="auto" w:fill="auto"/>
            <w:noWrap/>
            <w:hideMark/>
          </w:tcPr>
          <w:p w14:paraId="01E6F8C1" w14:textId="77777777" w:rsidR="00BA6456" w:rsidRPr="00FA0B95" w:rsidRDefault="00BA645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 </w:t>
            </w:r>
          </w:p>
        </w:tc>
        <w:tc>
          <w:tcPr>
            <w:tcW w:w="252" w:type="pct"/>
            <w:shd w:val="clear" w:color="auto" w:fill="auto"/>
            <w:noWrap/>
            <w:hideMark/>
          </w:tcPr>
          <w:p w14:paraId="14E1BF29" w14:textId="77777777" w:rsidR="00BA6456" w:rsidRPr="00FA0B95" w:rsidRDefault="00BA645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120</w:t>
            </w:r>
          </w:p>
        </w:tc>
        <w:tc>
          <w:tcPr>
            <w:tcW w:w="228" w:type="pct"/>
            <w:shd w:val="clear" w:color="auto" w:fill="auto"/>
            <w:noWrap/>
            <w:hideMark/>
          </w:tcPr>
          <w:p w14:paraId="336F4078" w14:textId="77777777" w:rsidR="00BA6456" w:rsidRPr="00FA0B95" w:rsidRDefault="00BA645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52</w:t>
            </w:r>
          </w:p>
        </w:tc>
        <w:tc>
          <w:tcPr>
            <w:tcW w:w="252" w:type="pct"/>
            <w:shd w:val="clear" w:color="auto" w:fill="auto"/>
            <w:hideMark/>
          </w:tcPr>
          <w:p w14:paraId="4E090B64" w14:textId="77777777" w:rsidR="00BA6456" w:rsidRPr="00FA0B95" w:rsidRDefault="00BA645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145</w:t>
            </w:r>
          </w:p>
        </w:tc>
        <w:tc>
          <w:tcPr>
            <w:tcW w:w="228" w:type="pct"/>
            <w:shd w:val="clear" w:color="auto" w:fill="auto"/>
            <w:noWrap/>
            <w:hideMark/>
          </w:tcPr>
          <w:p w14:paraId="4C06E653" w14:textId="77777777" w:rsidR="00BA6456" w:rsidRPr="00FA0B95" w:rsidRDefault="00BA645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 </w:t>
            </w:r>
          </w:p>
        </w:tc>
        <w:tc>
          <w:tcPr>
            <w:tcW w:w="228" w:type="pct"/>
            <w:shd w:val="clear" w:color="auto" w:fill="auto"/>
            <w:noWrap/>
            <w:hideMark/>
          </w:tcPr>
          <w:p w14:paraId="3FBEE6AD" w14:textId="77777777" w:rsidR="00BA6456" w:rsidRPr="00FA0B95" w:rsidRDefault="00BA645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 </w:t>
            </w:r>
          </w:p>
        </w:tc>
        <w:tc>
          <w:tcPr>
            <w:tcW w:w="297" w:type="pct"/>
            <w:shd w:val="clear" w:color="auto" w:fill="auto"/>
            <w:noWrap/>
            <w:hideMark/>
          </w:tcPr>
          <w:p w14:paraId="19A4639A" w14:textId="77777777" w:rsidR="00BA6456" w:rsidRPr="00FA0B95" w:rsidRDefault="00BA645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1102</w:t>
            </w:r>
          </w:p>
        </w:tc>
      </w:tr>
      <w:tr w:rsidR="00E57C8A" w:rsidRPr="00FA0B95" w14:paraId="55EA73B4" w14:textId="77777777" w:rsidTr="00BA6456">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470" w:type="pct"/>
            <w:vMerge w:val="restart"/>
            <w:tcBorders>
              <w:left w:val="none" w:sz="0" w:space="0" w:color="auto"/>
            </w:tcBorders>
            <w:shd w:val="clear" w:color="auto" w:fill="auto"/>
            <w:hideMark/>
          </w:tcPr>
          <w:p w14:paraId="226D4B4E" w14:textId="0734C32E" w:rsidR="00473B31" w:rsidRPr="00FA0B95" w:rsidRDefault="00473B31" w:rsidP="00717313">
            <w:pPr>
              <w:jc w:val="center"/>
              <w:rPr>
                <w:rFonts w:ascii="Arial" w:hAnsi="Arial" w:cs="Arial"/>
                <w:color w:val="auto"/>
                <w:sz w:val="20"/>
                <w:lang w:eastAsia="es-CO"/>
              </w:rPr>
            </w:pPr>
            <w:r w:rsidRPr="00FA0B95">
              <w:rPr>
                <w:rFonts w:ascii="Arial" w:hAnsi="Arial" w:cs="Arial"/>
                <w:color w:val="auto"/>
                <w:sz w:val="20"/>
                <w:lang w:eastAsia="es-CO"/>
              </w:rPr>
              <w:t xml:space="preserve">Programa </w:t>
            </w:r>
            <w:r w:rsidR="00BA6456" w:rsidRPr="00FA0B95">
              <w:rPr>
                <w:rFonts w:ascii="Arial" w:hAnsi="Arial" w:cs="Arial"/>
                <w:color w:val="auto"/>
                <w:sz w:val="20"/>
                <w:lang w:eastAsia="es-CO"/>
              </w:rPr>
              <w:t>De Tutorías 2020</w:t>
            </w:r>
          </w:p>
        </w:tc>
        <w:tc>
          <w:tcPr>
            <w:tcW w:w="859" w:type="pct"/>
            <w:shd w:val="clear" w:color="auto" w:fill="auto"/>
            <w:hideMark/>
          </w:tcPr>
          <w:p w14:paraId="55EEBB63" w14:textId="77777777" w:rsidR="00473B31" w:rsidRPr="00FA0B95" w:rsidRDefault="00473B31"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Cursos de refuerzo para recién admitidos</w:t>
            </w:r>
          </w:p>
        </w:tc>
        <w:tc>
          <w:tcPr>
            <w:tcW w:w="228" w:type="pct"/>
            <w:shd w:val="clear" w:color="auto" w:fill="auto"/>
            <w:noWrap/>
            <w:hideMark/>
          </w:tcPr>
          <w:p w14:paraId="4297ACD1" w14:textId="77777777" w:rsidR="00473B31" w:rsidRPr="00FA0B95" w:rsidRDefault="00473B31"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hideMark/>
          </w:tcPr>
          <w:p w14:paraId="4FCD9E53"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228" w:type="pct"/>
            <w:shd w:val="clear" w:color="auto" w:fill="auto"/>
            <w:hideMark/>
          </w:tcPr>
          <w:p w14:paraId="1E3FAC2C"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0BBCDB8B"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228" w:type="pct"/>
            <w:shd w:val="clear" w:color="auto" w:fill="auto"/>
            <w:noWrap/>
            <w:hideMark/>
          </w:tcPr>
          <w:p w14:paraId="673F28E1"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D102137"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ED7473E"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3D516EC"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0DD5040"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355C6C09"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c>
          <w:tcPr>
            <w:tcW w:w="228" w:type="pct"/>
            <w:shd w:val="clear" w:color="auto" w:fill="auto"/>
            <w:hideMark/>
          </w:tcPr>
          <w:p w14:paraId="35A9655E"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3EA2A7A8"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28" w:type="pct"/>
            <w:shd w:val="clear" w:color="auto" w:fill="auto"/>
            <w:noWrap/>
            <w:hideMark/>
          </w:tcPr>
          <w:p w14:paraId="0106B013"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89D8CC9"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297" w:type="pct"/>
            <w:shd w:val="clear" w:color="auto" w:fill="auto"/>
            <w:noWrap/>
            <w:hideMark/>
          </w:tcPr>
          <w:p w14:paraId="4F2EEA97"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43</w:t>
            </w:r>
          </w:p>
        </w:tc>
      </w:tr>
      <w:tr w:rsidR="00E57C8A" w:rsidRPr="00FA0B95" w14:paraId="4E63BF8D" w14:textId="77777777" w:rsidTr="00BA6456">
        <w:trPr>
          <w:trHeight w:val="272"/>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1E6599DB" w14:textId="77777777" w:rsidR="00473B31" w:rsidRPr="00FA0B95" w:rsidRDefault="00473B31" w:rsidP="00717313">
            <w:pPr>
              <w:jc w:val="center"/>
              <w:rPr>
                <w:rFonts w:ascii="Arial" w:hAnsi="Arial" w:cs="Arial"/>
                <w:b w:val="0"/>
                <w:color w:val="auto"/>
                <w:sz w:val="20"/>
                <w:lang w:eastAsia="es-CO"/>
              </w:rPr>
            </w:pPr>
          </w:p>
        </w:tc>
        <w:tc>
          <w:tcPr>
            <w:tcW w:w="859" w:type="pct"/>
            <w:shd w:val="clear" w:color="auto" w:fill="auto"/>
            <w:hideMark/>
          </w:tcPr>
          <w:p w14:paraId="3ACC3BC1" w14:textId="77777777" w:rsidR="00473B31" w:rsidRPr="00FA0B95" w:rsidRDefault="00473B31"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Talleres de matemáticas</w:t>
            </w:r>
          </w:p>
        </w:tc>
        <w:tc>
          <w:tcPr>
            <w:tcW w:w="228" w:type="pct"/>
            <w:shd w:val="clear" w:color="auto" w:fill="auto"/>
            <w:noWrap/>
            <w:hideMark/>
          </w:tcPr>
          <w:p w14:paraId="481D22BF" w14:textId="77777777" w:rsidR="00473B31" w:rsidRPr="00FA0B95" w:rsidRDefault="00473B31"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hideMark/>
          </w:tcPr>
          <w:p w14:paraId="20CAC5BE"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hideMark/>
          </w:tcPr>
          <w:p w14:paraId="1E10C106"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03C9C319"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E4E473C"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4C0FA8A1"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0FC50E9E"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5CE8CFB"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0033AE6"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06F74880"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52</w:t>
            </w:r>
          </w:p>
        </w:tc>
        <w:tc>
          <w:tcPr>
            <w:tcW w:w="228" w:type="pct"/>
            <w:shd w:val="clear" w:color="auto" w:fill="auto"/>
            <w:hideMark/>
          </w:tcPr>
          <w:p w14:paraId="57A4F9CA"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6F0FA96D"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228" w:type="pct"/>
            <w:shd w:val="clear" w:color="auto" w:fill="auto"/>
            <w:noWrap/>
            <w:hideMark/>
          </w:tcPr>
          <w:p w14:paraId="46E39BC8"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4DC11C3"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29A231F8"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72</w:t>
            </w:r>
          </w:p>
        </w:tc>
      </w:tr>
      <w:tr w:rsidR="00E57C8A" w:rsidRPr="00FA0B95" w14:paraId="03010CB6" w14:textId="77777777" w:rsidTr="00BA6456">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63B8507F" w14:textId="77777777" w:rsidR="00473B31" w:rsidRPr="00FA0B95" w:rsidRDefault="00473B31" w:rsidP="00717313">
            <w:pPr>
              <w:jc w:val="center"/>
              <w:rPr>
                <w:rFonts w:ascii="Arial" w:hAnsi="Arial" w:cs="Arial"/>
                <w:b w:val="0"/>
                <w:color w:val="auto"/>
                <w:sz w:val="20"/>
                <w:lang w:eastAsia="es-CO"/>
              </w:rPr>
            </w:pPr>
          </w:p>
        </w:tc>
        <w:tc>
          <w:tcPr>
            <w:tcW w:w="859" w:type="pct"/>
            <w:shd w:val="clear" w:color="auto" w:fill="auto"/>
            <w:hideMark/>
          </w:tcPr>
          <w:p w14:paraId="30F514E5" w14:textId="77777777" w:rsidR="00473B31" w:rsidRPr="00FA0B95" w:rsidRDefault="00473B31"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Talleres de física general</w:t>
            </w:r>
          </w:p>
        </w:tc>
        <w:tc>
          <w:tcPr>
            <w:tcW w:w="228" w:type="pct"/>
            <w:shd w:val="clear" w:color="auto" w:fill="auto"/>
            <w:noWrap/>
            <w:hideMark/>
          </w:tcPr>
          <w:p w14:paraId="452F593A" w14:textId="77777777" w:rsidR="00473B31" w:rsidRPr="00FA0B95" w:rsidRDefault="00473B31"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hideMark/>
          </w:tcPr>
          <w:p w14:paraId="447EDD36"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228" w:type="pct"/>
            <w:shd w:val="clear" w:color="auto" w:fill="auto"/>
            <w:hideMark/>
          </w:tcPr>
          <w:p w14:paraId="51F943F9"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52" w:type="pct"/>
            <w:shd w:val="clear" w:color="auto" w:fill="auto"/>
            <w:hideMark/>
          </w:tcPr>
          <w:p w14:paraId="62B17BC0"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4DE55BDA"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30191A2"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E3CF315"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3463097"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6C2E107"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0D3FB106"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228" w:type="pct"/>
            <w:shd w:val="clear" w:color="auto" w:fill="auto"/>
            <w:hideMark/>
          </w:tcPr>
          <w:p w14:paraId="5F76E0BC"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6E9876EB"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28" w:type="pct"/>
            <w:shd w:val="clear" w:color="auto" w:fill="auto"/>
            <w:noWrap/>
            <w:hideMark/>
          </w:tcPr>
          <w:p w14:paraId="6A17016A"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0F9E3D04"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44977F72"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50</w:t>
            </w:r>
          </w:p>
        </w:tc>
      </w:tr>
      <w:tr w:rsidR="00E57C8A" w:rsidRPr="00FA0B95" w14:paraId="775E9772" w14:textId="77777777" w:rsidTr="00423D47">
        <w:trPr>
          <w:trHeight w:val="70"/>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5A5162DB" w14:textId="77777777" w:rsidR="00473B31" w:rsidRPr="00FA0B95" w:rsidRDefault="00473B31" w:rsidP="00717313">
            <w:pPr>
              <w:jc w:val="center"/>
              <w:rPr>
                <w:rFonts w:ascii="Arial" w:hAnsi="Arial" w:cs="Arial"/>
                <w:b w:val="0"/>
                <w:color w:val="auto"/>
                <w:sz w:val="20"/>
                <w:lang w:eastAsia="es-CO"/>
              </w:rPr>
            </w:pPr>
          </w:p>
        </w:tc>
        <w:tc>
          <w:tcPr>
            <w:tcW w:w="859" w:type="pct"/>
            <w:shd w:val="clear" w:color="auto" w:fill="auto"/>
            <w:hideMark/>
          </w:tcPr>
          <w:p w14:paraId="7F4A4300" w14:textId="77777777" w:rsidR="00473B31" w:rsidRPr="00FA0B95" w:rsidRDefault="00473B31"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Talleres de cálculo</w:t>
            </w:r>
          </w:p>
        </w:tc>
        <w:tc>
          <w:tcPr>
            <w:tcW w:w="228" w:type="pct"/>
            <w:shd w:val="clear" w:color="auto" w:fill="auto"/>
            <w:noWrap/>
            <w:hideMark/>
          </w:tcPr>
          <w:p w14:paraId="5EF946DE" w14:textId="77777777" w:rsidR="00473B31" w:rsidRPr="00FA0B95" w:rsidRDefault="00473B31"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hideMark/>
          </w:tcPr>
          <w:p w14:paraId="1C2093D5"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228" w:type="pct"/>
            <w:shd w:val="clear" w:color="auto" w:fill="auto"/>
            <w:hideMark/>
          </w:tcPr>
          <w:p w14:paraId="28D41C69"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252" w:type="pct"/>
            <w:shd w:val="clear" w:color="auto" w:fill="auto"/>
            <w:hideMark/>
          </w:tcPr>
          <w:p w14:paraId="6C52AD4D"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ACF55EA"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F1FBE0F"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FCB2D4D"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095B35E"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A0F1988"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70533DF6"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36</w:t>
            </w:r>
          </w:p>
        </w:tc>
        <w:tc>
          <w:tcPr>
            <w:tcW w:w="228" w:type="pct"/>
            <w:shd w:val="clear" w:color="auto" w:fill="auto"/>
            <w:hideMark/>
          </w:tcPr>
          <w:p w14:paraId="447CF21D"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c>
          <w:tcPr>
            <w:tcW w:w="252" w:type="pct"/>
            <w:shd w:val="clear" w:color="auto" w:fill="auto"/>
            <w:hideMark/>
          </w:tcPr>
          <w:p w14:paraId="0861242C"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c>
          <w:tcPr>
            <w:tcW w:w="228" w:type="pct"/>
            <w:shd w:val="clear" w:color="auto" w:fill="auto"/>
            <w:noWrap/>
            <w:hideMark/>
          </w:tcPr>
          <w:p w14:paraId="11B5531A"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441B8E0"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185E5E91"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54</w:t>
            </w:r>
          </w:p>
        </w:tc>
      </w:tr>
      <w:tr w:rsidR="00E57C8A" w:rsidRPr="00FA0B95" w14:paraId="6511F099" w14:textId="77777777" w:rsidTr="00BA6456">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02E4E827" w14:textId="77777777" w:rsidR="00473B31" w:rsidRPr="00FA0B95" w:rsidRDefault="00473B31" w:rsidP="00717313">
            <w:pPr>
              <w:jc w:val="center"/>
              <w:rPr>
                <w:rFonts w:ascii="Arial" w:hAnsi="Arial" w:cs="Arial"/>
                <w:b w:val="0"/>
                <w:color w:val="auto"/>
                <w:sz w:val="20"/>
                <w:lang w:eastAsia="es-CO"/>
              </w:rPr>
            </w:pPr>
          </w:p>
        </w:tc>
        <w:tc>
          <w:tcPr>
            <w:tcW w:w="859" w:type="pct"/>
            <w:shd w:val="clear" w:color="auto" w:fill="auto"/>
            <w:hideMark/>
          </w:tcPr>
          <w:p w14:paraId="22AADDD6" w14:textId="77777777" w:rsidR="00473B31" w:rsidRPr="00FA0B95" w:rsidRDefault="00473B31"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Talleres de razonamiento matemático</w:t>
            </w:r>
          </w:p>
        </w:tc>
        <w:tc>
          <w:tcPr>
            <w:tcW w:w="228" w:type="pct"/>
            <w:shd w:val="clear" w:color="auto" w:fill="auto"/>
            <w:noWrap/>
            <w:hideMark/>
          </w:tcPr>
          <w:p w14:paraId="100D2108" w14:textId="77777777" w:rsidR="00473B31" w:rsidRPr="00FA0B95" w:rsidRDefault="00473B31"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hideMark/>
          </w:tcPr>
          <w:p w14:paraId="62B8E28E"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228" w:type="pct"/>
            <w:shd w:val="clear" w:color="auto" w:fill="auto"/>
            <w:hideMark/>
          </w:tcPr>
          <w:p w14:paraId="69D859B2"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2BF5E206"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2ECCA49"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1191EA6"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BB98EC2"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8A69B1D"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A99A44B"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6340955B"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c>
          <w:tcPr>
            <w:tcW w:w="228" w:type="pct"/>
            <w:shd w:val="clear" w:color="auto" w:fill="auto"/>
            <w:hideMark/>
          </w:tcPr>
          <w:p w14:paraId="3FAEA22B"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29902ADB"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AC8E83B"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881DCA7"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18FAB582"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41</w:t>
            </w:r>
          </w:p>
        </w:tc>
      </w:tr>
      <w:tr w:rsidR="00E57C8A" w:rsidRPr="00FA0B95" w14:paraId="74D75C97" w14:textId="77777777" w:rsidTr="00BA6456">
        <w:trPr>
          <w:trHeight w:val="435"/>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7C481C82" w14:textId="77777777" w:rsidR="00473B31" w:rsidRPr="00FA0B95" w:rsidRDefault="00473B31" w:rsidP="00717313">
            <w:pPr>
              <w:jc w:val="center"/>
              <w:rPr>
                <w:rFonts w:ascii="Arial" w:hAnsi="Arial" w:cs="Arial"/>
                <w:b w:val="0"/>
                <w:color w:val="auto"/>
                <w:sz w:val="20"/>
                <w:lang w:eastAsia="es-CO"/>
              </w:rPr>
            </w:pPr>
          </w:p>
        </w:tc>
        <w:tc>
          <w:tcPr>
            <w:tcW w:w="859" w:type="pct"/>
            <w:shd w:val="clear" w:color="auto" w:fill="auto"/>
            <w:hideMark/>
          </w:tcPr>
          <w:p w14:paraId="757A9BE3" w14:textId="77777777" w:rsidR="00473B31" w:rsidRPr="00FA0B95" w:rsidRDefault="00473B31"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Asesorías académicas individuales</w:t>
            </w:r>
          </w:p>
        </w:tc>
        <w:tc>
          <w:tcPr>
            <w:tcW w:w="228" w:type="pct"/>
            <w:shd w:val="clear" w:color="auto" w:fill="auto"/>
            <w:noWrap/>
            <w:hideMark/>
          </w:tcPr>
          <w:p w14:paraId="7BBB4C9F" w14:textId="77777777" w:rsidR="00473B31" w:rsidRPr="00FA0B95" w:rsidRDefault="00473B31"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336" w:type="pct"/>
            <w:shd w:val="clear" w:color="auto" w:fill="auto"/>
            <w:hideMark/>
          </w:tcPr>
          <w:p w14:paraId="5B776506"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228" w:type="pct"/>
            <w:shd w:val="clear" w:color="auto" w:fill="auto"/>
            <w:hideMark/>
          </w:tcPr>
          <w:p w14:paraId="0E6B7B5D"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252" w:type="pct"/>
            <w:shd w:val="clear" w:color="auto" w:fill="auto"/>
            <w:hideMark/>
          </w:tcPr>
          <w:p w14:paraId="4C684CA4"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228" w:type="pct"/>
            <w:shd w:val="clear" w:color="auto" w:fill="auto"/>
            <w:noWrap/>
            <w:hideMark/>
          </w:tcPr>
          <w:p w14:paraId="58510FB6"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hideMark/>
          </w:tcPr>
          <w:p w14:paraId="38D494AE"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228" w:type="pct"/>
            <w:shd w:val="clear" w:color="auto" w:fill="auto"/>
            <w:noWrap/>
            <w:hideMark/>
          </w:tcPr>
          <w:p w14:paraId="4E58AFB3"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hideMark/>
          </w:tcPr>
          <w:p w14:paraId="3B5953B9"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228" w:type="pct"/>
            <w:shd w:val="clear" w:color="auto" w:fill="auto"/>
            <w:noWrap/>
            <w:hideMark/>
          </w:tcPr>
          <w:p w14:paraId="6CEDB70C"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76943534"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w:t>
            </w:r>
          </w:p>
        </w:tc>
        <w:tc>
          <w:tcPr>
            <w:tcW w:w="228" w:type="pct"/>
            <w:shd w:val="clear" w:color="auto" w:fill="auto"/>
            <w:hideMark/>
          </w:tcPr>
          <w:p w14:paraId="2EC9F0D2"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1428758B"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w:t>
            </w:r>
          </w:p>
        </w:tc>
        <w:tc>
          <w:tcPr>
            <w:tcW w:w="228" w:type="pct"/>
            <w:shd w:val="clear" w:color="auto" w:fill="auto"/>
            <w:noWrap/>
            <w:hideMark/>
          </w:tcPr>
          <w:p w14:paraId="6F321362"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F1E9826"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03BFEC42"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24</w:t>
            </w:r>
          </w:p>
        </w:tc>
      </w:tr>
      <w:tr w:rsidR="00E57C8A" w:rsidRPr="00FA0B95" w14:paraId="3BD87E41" w14:textId="77777777" w:rsidTr="00BA6456">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05080B0A" w14:textId="77777777" w:rsidR="00473B31" w:rsidRPr="00FA0B95" w:rsidRDefault="00473B31" w:rsidP="00717313">
            <w:pPr>
              <w:jc w:val="center"/>
              <w:rPr>
                <w:rFonts w:ascii="Arial" w:hAnsi="Arial" w:cs="Arial"/>
                <w:b w:val="0"/>
                <w:color w:val="auto"/>
                <w:sz w:val="20"/>
                <w:lang w:eastAsia="es-CO"/>
              </w:rPr>
            </w:pPr>
          </w:p>
        </w:tc>
        <w:tc>
          <w:tcPr>
            <w:tcW w:w="859" w:type="pct"/>
            <w:shd w:val="clear" w:color="auto" w:fill="auto"/>
            <w:hideMark/>
          </w:tcPr>
          <w:p w14:paraId="209C2D9D" w14:textId="122A7921" w:rsidR="00473B31" w:rsidRPr="00FA0B95" w:rsidRDefault="009D7A49"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Curso</w:t>
            </w:r>
            <w:r w:rsidR="00473B31" w:rsidRPr="00FA0B95">
              <w:rPr>
                <w:rFonts w:ascii="Arial" w:hAnsi="Arial" w:cs="Arial"/>
                <w:sz w:val="20"/>
                <w:lang w:eastAsia="es-CO"/>
              </w:rPr>
              <w:t xml:space="preserve"> de </w:t>
            </w:r>
            <w:r w:rsidRPr="00FA0B95">
              <w:rPr>
                <w:rFonts w:ascii="Arial" w:hAnsi="Arial" w:cs="Arial"/>
                <w:sz w:val="20"/>
                <w:lang w:eastAsia="es-CO"/>
              </w:rPr>
              <w:t>química</w:t>
            </w:r>
            <w:r w:rsidR="00473B31" w:rsidRPr="00FA0B95">
              <w:rPr>
                <w:rFonts w:ascii="Arial" w:hAnsi="Arial" w:cs="Arial"/>
                <w:sz w:val="20"/>
                <w:lang w:eastAsia="es-CO"/>
              </w:rPr>
              <w:t xml:space="preserve"> general</w:t>
            </w:r>
          </w:p>
        </w:tc>
        <w:tc>
          <w:tcPr>
            <w:tcW w:w="228" w:type="pct"/>
            <w:shd w:val="clear" w:color="auto" w:fill="auto"/>
            <w:noWrap/>
            <w:hideMark/>
          </w:tcPr>
          <w:p w14:paraId="228EB59B" w14:textId="77777777" w:rsidR="00473B31" w:rsidRPr="00FA0B95" w:rsidRDefault="00473B31"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noWrap/>
            <w:hideMark/>
          </w:tcPr>
          <w:p w14:paraId="57D9BF6B"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79149FB"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7BD0016A"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36</w:t>
            </w:r>
          </w:p>
        </w:tc>
        <w:tc>
          <w:tcPr>
            <w:tcW w:w="228" w:type="pct"/>
            <w:shd w:val="clear" w:color="auto" w:fill="auto"/>
            <w:noWrap/>
            <w:hideMark/>
          </w:tcPr>
          <w:p w14:paraId="75D33A8A"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4379A3DD"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C902622"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113BFD1"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DB28A1E"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25698EE5"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D9BB38B"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3943B8DC"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52</w:t>
            </w:r>
          </w:p>
        </w:tc>
        <w:tc>
          <w:tcPr>
            <w:tcW w:w="228" w:type="pct"/>
            <w:shd w:val="clear" w:color="auto" w:fill="auto"/>
            <w:noWrap/>
            <w:hideMark/>
          </w:tcPr>
          <w:p w14:paraId="76178FD5"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00F5DC43"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730FAFCF"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88</w:t>
            </w:r>
          </w:p>
        </w:tc>
      </w:tr>
      <w:tr w:rsidR="00E57C8A" w:rsidRPr="00FA0B95" w14:paraId="037FA382" w14:textId="77777777" w:rsidTr="00423D47">
        <w:trPr>
          <w:trHeight w:val="70"/>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7B7051C3" w14:textId="77777777" w:rsidR="00473B31" w:rsidRPr="00FA0B95" w:rsidRDefault="00473B31" w:rsidP="00717313">
            <w:pPr>
              <w:jc w:val="center"/>
              <w:rPr>
                <w:rFonts w:ascii="Arial" w:hAnsi="Arial" w:cs="Arial"/>
                <w:b w:val="0"/>
                <w:color w:val="auto"/>
                <w:sz w:val="20"/>
                <w:lang w:eastAsia="es-CO"/>
              </w:rPr>
            </w:pPr>
          </w:p>
        </w:tc>
        <w:tc>
          <w:tcPr>
            <w:tcW w:w="859" w:type="pct"/>
            <w:shd w:val="clear" w:color="auto" w:fill="auto"/>
            <w:hideMark/>
          </w:tcPr>
          <w:p w14:paraId="1EFD90FD" w14:textId="34B2BBD9" w:rsidR="00473B31" w:rsidRPr="00FA0B95" w:rsidRDefault="00473B31"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xml:space="preserve">Curso de </w:t>
            </w:r>
            <w:r w:rsidR="00423D47" w:rsidRPr="00FA0B95">
              <w:rPr>
                <w:rFonts w:ascii="Arial" w:hAnsi="Arial" w:cs="Arial"/>
                <w:sz w:val="20"/>
                <w:lang w:eastAsia="es-CO"/>
              </w:rPr>
              <w:t>química orgánicas</w:t>
            </w:r>
          </w:p>
        </w:tc>
        <w:tc>
          <w:tcPr>
            <w:tcW w:w="228" w:type="pct"/>
            <w:shd w:val="clear" w:color="auto" w:fill="auto"/>
            <w:noWrap/>
            <w:hideMark/>
          </w:tcPr>
          <w:p w14:paraId="00B00A2A" w14:textId="77777777" w:rsidR="00473B31" w:rsidRPr="00FA0B95" w:rsidRDefault="00473B31"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noWrap/>
            <w:hideMark/>
          </w:tcPr>
          <w:p w14:paraId="7C828EF9"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7B3DC9F"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0A239003"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228" w:type="pct"/>
            <w:shd w:val="clear" w:color="auto" w:fill="auto"/>
            <w:noWrap/>
            <w:hideMark/>
          </w:tcPr>
          <w:p w14:paraId="11588B2D"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0CDFE6C9"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04A571A8"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A05FC31"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2A8CC8D"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10BC1484"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A6BD6E2"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361F6828"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DEB8804"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FCDF836"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1BB82C13"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22</w:t>
            </w:r>
          </w:p>
        </w:tc>
      </w:tr>
      <w:tr w:rsidR="00E57C8A" w:rsidRPr="00FA0B95" w14:paraId="474CC559" w14:textId="77777777" w:rsidTr="00423D4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52B05418" w14:textId="77777777" w:rsidR="00473B31" w:rsidRPr="00FA0B95" w:rsidRDefault="00473B31" w:rsidP="00717313">
            <w:pPr>
              <w:jc w:val="center"/>
              <w:rPr>
                <w:rFonts w:ascii="Arial" w:hAnsi="Arial" w:cs="Arial"/>
                <w:b w:val="0"/>
                <w:color w:val="auto"/>
                <w:sz w:val="20"/>
                <w:lang w:eastAsia="es-CO"/>
              </w:rPr>
            </w:pPr>
          </w:p>
        </w:tc>
        <w:tc>
          <w:tcPr>
            <w:tcW w:w="859" w:type="pct"/>
            <w:shd w:val="clear" w:color="auto" w:fill="auto"/>
            <w:hideMark/>
          </w:tcPr>
          <w:p w14:paraId="5196FA74" w14:textId="425A5BDF" w:rsidR="00473B31" w:rsidRPr="00FA0B95" w:rsidRDefault="00473B31"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xml:space="preserve">Curso de </w:t>
            </w:r>
            <w:r w:rsidR="00423D47" w:rsidRPr="00FA0B95">
              <w:rPr>
                <w:rFonts w:ascii="Arial" w:hAnsi="Arial" w:cs="Arial"/>
                <w:sz w:val="20"/>
                <w:lang w:eastAsia="es-CO"/>
              </w:rPr>
              <w:t>química analítica</w:t>
            </w:r>
          </w:p>
        </w:tc>
        <w:tc>
          <w:tcPr>
            <w:tcW w:w="228" w:type="pct"/>
            <w:shd w:val="clear" w:color="auto" w:fill="auto"/>
            <w:noWrap/>
            <w:hideMark/>
          </w:tcPr>
          <w:p w14:paraId="281316E6" w14:textId="77777777" w:rsidR="00473B31" w:rsidRPr="00FA0B95" w:rsidRDefault="00473B31"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noWrap/>
            <w:hideMark/>
          </w:tcPr>
          <w:p w14:paraId="7F623876"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61D0EEF"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53D2E1A1"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70</w:t>
            </w:r>
          </w:p>
        </w:tc>
        <w:tc>
          <w:tcPr>
            <w:tcW w:w="228" w:type="pct"/>
            <w:shd w:val="clear" w:color="auto" w:fill="auto"/>
            <w:noWrap/>
            <w:hideMark/>
          </w:tcPr>
          <w:p w14:paraId="5C26D29A"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86A341D"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D5E1206"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CE67A0D"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0E50097"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7C547FB6"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0B467AC"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33FA0362"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28" w:type="pct"/>
            <w:shd w:val="clear" w:color="auto" w:fill="auto"/>
            <w:noWrap/>
            <w:hideMark/>
          </w:tcPr>
          <w:p w14:paraId="19608E89"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848DFA2"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0EB816BB"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81</w:t>
            </w:r>
          </w:p>
        </w:tc>
      </w:tr>
      <w:tr w:rsidR="00E57C8A" w:rsidRPr="00FA0B95" w14:paraId="5D2FC0CB" w14:textId="77777777" w:rsidTr="00BA6456">
        <w:trPr>
          <w:trHeight w:val="435"/>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673BB0C2" w14:textId="77777777" w:rsidR="00473B31" w:rsidRPr="00FA0B95" w:rsidRDefault="00473B31" w:rsidP="00717313">
            <w:pPr>
              <w:jc w:val="center"/>
              <w:rPr>
                <w:rFonts w:ascii="Arial" w:hAnsi="Arial" w:cs="Arial"/>
                <w:b w:val="0"/>
                <w:color w:val="auto"/>
                <w:sz w:val="20"/>
                <w:lang w:eastAsia="es-CO"/>
              </w:rPr>
            </w:pPr>
          </w:p>
        </w:tc>
        <w:tc>
          <w:tcPr>
            <w:tcW w:w="859" w:type="pct"/>
            <w:shd w:val="clear" w:color="auto" w:fill="auto"/>
            <w:hideMark/>
          </w:tcPr>
          <w:p w14:paraId="77F902FA" w14:textId="523B2DD2" w:rsidR="00473B31" w:rsidRPr="00FA0B95" w:rsidRDefault="009D7A49"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Asesorías</w:t>
            </w:r>
            <w:r w:rsidR="00473B31" w:rsidRPr="00FA0B95">
              <w:rPr>
                <w:rFonts w:ascii="Arial" w:hAnsi="Arial" w:cs="Arial"/>
                <w:sz w:val="20"/>
                <w:lang w:eastAsia="es-CO"/>
              </w:rPr>
              <w:t xml:space="preserve"> individuales en </w:t>
            </w:r>
            <w:r w:rsidR="00423D47" w:rsidRPr="00FA0B95">
              <w:rPr>
                <w:rFonts w:ascii="Arial" w:hAnsi="Arial" w:cs="Arial"/>
                <w:sz w:val="20"/>
                <w:lang w:eastAsia="es-CO"/>
              </w:rPr>
              <w:t>química</w:t>
            </w:r>
          </w:p>
        </w:tc>
        <w:tc>
          <w:tcPr>
            <w:tcW w:w="228" w:type="pct"/>
            <w:shd w:val="clear" w:color="auto" w:fill="auto"/>
            <w:noWrap/>
            <w:hideMark/>
          </w:tcPr>
          <w:p w14:paraId="26F41E5E" w14:textId="77777777" w:rsidR="00473B31" w:rsidRPr="00FA0B95" w:rsidRDefault="00473B31"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noWrap/>
            <w:hideMark/>
          </w:tcPr>
          <w:p w14:paraId="7E3DC533"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2C3398E"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3683B229"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228" w:type="pct"/>
            <w:shd w:val="clear" w:color="auto" w:fill="auto"/>
            <w:noWrap/>
            <w:hideMark/>
          </w:tcPr>
          <w:p w14:paraId="7556A3DC"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7D92E61"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01D4F1AB"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147E9F6"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EE76F18"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2F9DA557"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4DDCC83B"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29FA602B"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228" w:type="pct"/>
            <w:shd w:val="clear" w:color="auto" w:fill="auto"/>
            <w:noWrap/>
            <w:hideMark/>
          </w:tcPr>
          <w:p w14:paraId="05481835"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9D560C7"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49EE7C9F"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33</w:t>
            </w:r>
          </w:p>
        </w:tc>
      </w:tr>
      <w:tr w:rsidR="00423D47" w:rsidRPr="00FA0B95" w14:paraId="6DCFD778" w14:textId="77777777" w:rsidTr="00FF3469">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29" w:type="pct"/>
            <w:gridSpan w:val="2"/>
            <w:tcBorders>
              <w:left w:val="single" w:sz="4" w:space="0" w:color="auto"/>
            </w:tcBorders>
            <w:shd w:val="clear" w:color="auto" w:fill="auto"/>
            <w:hideMark/>
          </w:tcPr>
          <w:p w14:paraId="12A1AE4B" w14:textId="77777777" w:rsidR="00423D47" w:rsidRPr="00FA0B95" w:rsidRDefault="00423D47" w:rsidP="00717313">
            <w:pPr>
              <w:jc w:val="left"/>
              <w:rPr>
                <w:rFonts w:ascii="Arial" w:hAnsi="Arial" w:cs="Arial"/>
                <w:bCs w:val="0"/>
                <w:sz w:val="20"/>
                <w:lang w:eastAsia="es-CO"/>
              </w:rPr>
            </w:pPr>
            <w:r w:rsidRPr="00FA0B95">
              <w:rPr>
                <w:rFonts w:ascii="Arial" w:hAnsi="Arial" w:cs="Arial"/>
                <w:color w:val="auto"/>
                <w:sz w:val="20"/>
                <w:lang w:eastAsia="es-CO"/>
              </w:rPr>
              <w:t>Total  2020</w:t>
            </w:r>
          </w:p>
        </w:tc>
        <w:tc>
          <w:tcPr>
            <w:tcW w:w="228" w:type="pct"/>
            <w:shd w:val="clear" w:color="auto" w:fill="auto"/>
            <w:noWrap/>
            <w:hideMark/>
          </w:tcPr>
          <w:p w14:paraId="5FA83F12" w14:textId="77777777" w:rsidR="00423D47" w:rsidRPr="00FA0B95" w:rsidRDefault="00423D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2</w:t>
            </w:r>
          </w:p>
        </w:tc>
        <w:tc>
          <w:tcPr>
            <w:tcW w:w="336" w:type="pct"/>
            <w:shd w:val="clear" w:color="auto" w:fill="auto"/>
            <w:noWrap/>
            <w:hideMark/>
          </w:tcPr>
          <w:p w14:paraId="54888ED9" w14:textId="77777777" w:rsidR="00423D47" w:rsidRPr="00FA0B95" w:rsidRDefault="00423D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54</w:t>
            </w:r>
          </w:p>
        </w:tc>
        <w:tc>
          <w:tcPr>
            <w:tcW w:w="228" w:type="pct"/>
            <w:shd w:val="clear" w:color="auto" w:fill="auto"/>
            <w:noWrap/>
            <w:hideMark/>
          </w:tcPr>
          <w:p w14:paraId="15DCF799" w14:textId="77777777" w:rsidR="00423D47" w:rsidRPr="00FA0B95" w:rsidRDefault="00423D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26</w:t>
            </w:r>
          </w:p>
        </w:tc>
        <w:tc>
          <w:tcPr>
            <w:tcW w:w="252" w:type="pct"/>
            <w:shd w:val="clear" w:color="auto" w:fill="auto"/>
            <w:hideMark/>
          </w:tcPr>
          <w:p w14:paraId="5913571C" w14:textId="77777777" w:rsidR="00423D47" w:rsidRPr="00FA0B95" w:rsidRDefault="00423D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157</w:t>
            </w:r>
          </w:p>
        </w:tc>
        <w:tc>
          <w:tcPr>
            <w:tcW w:w="228" w:type="pct"/>
            <w:shd w:val="clear" w:color="auto" w:fill="auto"/>
            <w:noWrap/>
            <w:hideMark/>
          </w:tcPr>
          <w:p w14:paraId="5601C5A8" w14:textId="77777777" w:rsidR="00423D47" w:rsidRPr="00FA0B95" w:rsidRDefault="00423D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 </w:t>
            </w:r>
          </w:p>
        </w:tc>
        <w:tc>
          <w:tcPr>
            <w:tcW w:w="228" w:type="pct"/>
            <w:shd w:val="clear" w:color="auto" w:fill="auto"/>
            <w:noWrap/>
            <w:hideMark/>
          </w:tcPr>
          <w:p w14:paraId="1D089ADF" w14:textId="77777777" w:rsidR="00423D47" w:rsidRPr="00FA0B95" w:rsidRDefault="00423D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1</w:t>
            </w:r>
          </w:p>
        </w:tc>
        <w:tc>
          <w:tcPr>
            <w:tcW w:w="228" w:type="pct"/>
            <w:shd w:val="clear" w:color="auto" w:fill="auto"/>
            <w:noWrap/>
            <w:hideMark/>
          </w:tcPr>
          <w:p w14:paraId="6E2A1282" w14:textId="77777777" w:rsidR="00423D47" w:rsidRPr="00FA0B95" w:rsidRDefault="00423D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 </w:t>
            </w:r>
          </w:p>
        </w:tc>
        <w:tc>
          <w:tcPr>
            <w:tcW w:w="228" w:type="pct"/>
            <w:shd w:val="clear" w:color="auto" w:fill="auto"/>
            <w:noWrap/>
            <w:hideMark/>
          </w:tcPr>
          <w:p w14:paraId="5F14F997" w14:textId="77777777" w:rsidR="00423D47" w:rsidRPr="00FA0B95" w:rsidRDefault="00423D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8</w:t>
            </w:r>
          </w:p>
        </w:tc>
        <w:tc>
          <w:tcPr>
            <w:tcW w:w="228" w:type="pct"/>
            <w:shd w:val="clear" w:color="auto" w:fill="auto"/>
            <w:noWrap/>
            <w:hideMark/>
          </w:tcPr>
          <w:p w14:paraId="42B7F324" w14:textId="77777777" w:rsidR="00423D47" w:rsidRPr="00FA0B95" w:rsidRDefault="00423D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 </w:t>
            </w:r>
          </w:p>
        </w:tc>
        <w:tc>
          <w:tcPr>
            <w:tcW w:w="252" w:type="pct"/>
            <w:shd w:val="clear" w:color="auto" w:fill="auto"/>
            <w:noWrap/>
            <w:hideMark/>
          </w:tcPr>
          <w:p w14:paraId="25F78B64" w14:textId="77777777" w:rsidR="00423D47" w:rsidRPr="00FA0B95" w:rsidRDefault="00423D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138</w:t>
            </w:r>
          </w:p>
        </w:tc>
        <w:tc>
          <w:tcPr>
            <w:tcW w:w="228" w:type="pct"/>
            <w:shd w:val="clear" w:color="auto" w:fill="auto"/>
            <w:noWrap/>
            <w:hideMark/>
          </w:tcPr>
          <w:p w14:paraId="24AB309B" w14:textId="77777777" w:rsidR="00423D47" w:rsidRPr="00FA0B95" w:rsidRDefault="00423D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3</w:t>
            </w:r>
          </w:p>
        </w:tc>
        <w:tc>
          <w:tcPr>
            <w:tcW w:w="252" w:type="pct"/>
            <w:shd w:val="clear" w:color="auto" w:fill="auto"/>
            <w:hideMark/>
          </w:tcPr>
          <w:p w14:paraId="56746367" w14:textId="77777777" w:rsidR="00423D47" w:rsidRPr="00FA0B95" w:rsidRDefault="00423D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118</w:t>
            </w:r>
          </w:p>
        </w:tc>
        <w:tc>
          <w:tcPr>
            <w:tcW w:w="228" w:type="pct"/>
            <w:shd w:val="clear" w:color="auto" w:fill="auto"/>
            <w:noWrap/>
            <w:hideMark/>
          </w:tcPr>
          <w:p w14:paraId="4A164FFE" w14:textId="77777777" w:rsidR="00423D47" w:rsidRPr="00FA0B95" w:rsidRDefault="00423D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 </w:t>
            </w:r>
          </w:p>
        </w:tc>
        <w:tc>
          <w:tcPr>
            <w:tcW w:w="228" w:type="pct"/>
            <w:shd w:val="clear" w:color="auto" w:fill="auto"/>
            <w:noWrap/>
            <w:hideMark/>
          </w:tcPr>
          <w:p w14:paraId="55079A7D" w14:textId="77777777" w:rsidR="00423D47" w:rsidRPr="00FA0B95" w:rsidRDefault="00423D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1</w:t>
            </w:r>
          </w:p>
        </w:tc>
        <w:tc>
          <w:tcPr>
            <w:tcW w:w="297" w:type="pct"/>
            <w:shd w:val="clear" w:color="auto" w:fill="auto"/>
            <w:noWrap/>
            <w:hideMark/>
          </w:tcPr>
          <w:p w14:paraId="1FBE97BC" w14:textId="77777777" w:rsidR="00423D47" w:rsidRPr="00FA0B95" w:rsidRDefault="00423D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508</w:t>
            </w:r>
          </w:p>
        </w:tc>
      </w:tr>
      <w:tr w:rsidR="00E57C8A" w:rsidRPr="00FA0B95" w14:paraId="54F075D5" w14:textId="77777777" w:rsidTr="00FF3469">
        <w:trPr>
          <w:trHeight w:val="70"/>
        </w:trPr>
        <w:tc>
          <w:tcPr>
            <w:cnfStyle w:val="001000000000" w:firstRow="0" w:lastRow="0" w:firstColumn="1" w:lastColumn="0" w:oddVBand="0" w:evenVBand="0" w:oddHBand="0" w:evenHBand="0" w:firstRowFirstColumn="0" w:firstRowLastColumn="0" w:lastRowFirstColumn="0" w:lastRowLastColumn="0"/>
            <w:tcW w:w="470" w:type="pct"/>
            <w:vMerge w:val="restart"/>
            <w:tcBorders>
              <w:left w:val="none" w:sz="0" w:space="0" w:color="auto"/>
            </w:tcBorders>
            <w:shd w:val="clear" w:color="auto" w:fill="auto"/>
            <w:hideMark/>
          </w:tcPr>
          <w:p w14:paraId="5989FE12" w14:textId="081B7AB2" w:rsidR="00473B31" w:rsidRPr="00FA0B95" w:rsidRDefault="00473B31" w:rsidP="00717313">
            <w:pPr>
              <w:jc w:val="center"/>
              <w:rPr>
                <w:rFonts w:ascii="Arial" w:hAnsi="Arial" w:cs="Arial"/>
                <w:color w:val="auto"/>
                <w:sz w:val="20"/>
                <w:lang w:eastAsia="es-CO"/>
              </w:rPr>
            </w:pPr>
            <w:r w:rsidRPr="00FA0B95">
              <w:rPr>
                <w:rFonts w:ascii="Arial" w:hAnsi="Arial" w:cs="Arial"/>
                <w:color w:val="auto"/>
                <w:sz w:val="20"/>
                <w:lang w:eastAsia="es-CO"/>
              </w:rPr>
              <w:t xml:space="preserve">Programa </w:t>
            </w:r>
            <w:r w:rsidR="00FF3469" w:rsidRPr="00FA0B95">
              <w:rPr>
                <w:rFonts w:ascii="Arial" w:hAnsi="Arial" w:cs="Arial"/>
                <w:color w:val="auto"/>
                <w:sz w:val="20"/>
                <w:lang w:eastAsia="es-CO"/>
              </w:rPr>
              <w:t>d</w:t>
            </w:r>
            <w:r w:rsidR="00BA6456" w:rsidRPr="00FA0B95">
              <w:rPr>
                <w:rFonts w:ascii="Arial" w:hAnsi="Arial" w:cs="Arial"/>
                <w:color w:val="auto"/>
                <w:sz w:val="20"/>
                <w:lang w:eastAsia="es-CO"/>
              </w:rPr>
              <w:t>e Tutorías 2024</w:t>
            </w:r>
          </w:p>
        </w:tc>
        <w:tc>
          <w:tcPr>
            <w:tcW w:w="859" w:type="pct"/>
            <w:shd w:val="clear" w:color="auto" w:fill="auto"/>
            <w:hideMark/>
          </w:tcPr>
          <w:p w14:paraId="1DE4CC89" w14:textId="785B107E" w:rsidR="00473B31" w:rsidRPr="00FA0B95" w:rsidRDefault="00FF3469"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Talleres de matemática básica</w:t>
            </w:r>
          </w:p>
        </w:tc>
        <w:tc>
          <w:tcPr>
            <w:tcW w:w="228" w:type="pct"/>
            <w:shd w:val="clear" w:color="auto" w:fill="auto"/>
            <w:noWrap/>
            <w:hideMark/>
          </w:tcPr>
          <w:p w14:paraId="6D876EFF"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336" w:type="pct"/>
            <w:shd w:val="clear" w:color="auto" w:fill="auto"/>
            <w:noWrap/>
            <w:hideMark/>
          </w:tcPr>
          <w:p w14:paraId="7FBA148F"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228" w:type="pct"/>
            <w:shd w:val="clear" w:color="auto" w:fill="auto"/>
            <w:noWrap/>
            <w:hideMark/>
          </w:tcPr>
          <w:p w14:paraId="20B3AFC2"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286A580E"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2C0DBDE"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0BBF91C4"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4F47D5EF"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1E7017A"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6305C04"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6846F638"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w:t>
            </w:r>
          </w:p>
        </w:tc>
        <w:tc>
          <w:tcPr>
            <w:tcW w:w="228" w:type="pct"/>
            <w:shd w:val="clear" w:color="auto" w:fill="auto"/>
            <w:noWrap/>
            <w:hideMark/>
          </w:tcPr>
          <w:p w14:paraId="0560AA59"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6873D04D"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E0B0E1D"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492936D7"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4D29BACF"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10</w:t>
            </w:r>
          </w:p>
        </w:tc>
      </w:tr>
      <w:tr w:rsidR="00E57C8A" w:rsidRPr="00FA0B95" w14:paraId="5D2BBF08" w14:textId="77777777" w:rsidTr="00FF3469">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27E55608" w14:textId="77777777" w:rsidR="00473B31" w:rsidRPr="00FA0B95" w:rsidRDefault="00473B31" w:rsidP="00717313">
            <w:pPr>
              <w:rPr>
                <w:rFonts w:ascii="Arial" w:hAnsi="Arial" w:cs="Arial"/>
                <w:b w:val="0"/>
                <w:color w:val="auto"/>
                <w:sz w:val="20"/>
                <w:lang w:eastAsia="es-CO"/>
              </w:rPr>
            </w:pPr>
          </w:p>
        </w:tc>
        <w:tc>
          <w:tcPr>
            <w:tcW w:w="859" w:type="pct"/>
            <w:shd w:val="clear" w:color="auto" w:fill="auto"/>
            <w:noWrap/>
            <w:hideMark/>
          </w:tcPr>
          <w:p w14:paraId="242228BB" w14:textId="2D88DA56" w:rsidR="00473B31" w:rsidRPr="00FA0B95" w:rsidRDefault="00FF3469"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Lógica matemática</w:t>
            </w:r>
          </w:p>
        </w:tc>
        <w:tc>
          <w:tcPr>
            <w:tcW w:w="228" w:type="pct"/>
            <w:shd w:val="clear" w:color="auto" w:fill="auto"/>
            <w:noWrap/>
            <w:hideMark/>
          </w:tcPr>
          <w:p w14:paraId="4D814DC6" w14:textId="77777777" w:rsidR="00473B31" w:rsidRPr="00FA0B95" w:rsidRDefault="00473B31"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noWrap/>
            <w:hideMark/>
          </w:tcPr>
          <w:p w14:paraId="7491757A"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c>
          <w:tcPr>
            <w:tcW w:w="228" w:type="pct"/>
            <w:shd w:val="clear" w:color="auto" w:fill="auto"/>
            <w:noWrap/>
            <w:hideMark/>
          </w:tcPr>
          <w:p w14:paraId="0B54AD47"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4A883C42"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77C840B"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EE2928F"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451D3564"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hideMark/>
          </w:tcPr>
          <w:p w14:paraId="0C961513"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hideMark/>
          </w:tcPr>
          <w:p w14:paraId="74B321E9"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1728E7B3"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74D81D7"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hideMark/>
          </w:tcPr>
          <w:p w14:paraId="137AD758"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AA41452"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3AC8753"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7CD04674"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3</w:t>
            </w:r>
          </w:p>
        </w:tc>
      </w:tr>
      <w:tr w:rsidR="00E57C8A" w:rsidRPr="00FA0B95" w14:paraId="3277174E" w14:textId="77777777" w:rsidTr="00FF3469">
        <w:trPr>
          <w:trHeight w:val="70"/>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724C8F83" w14:textId="77777777" w:rsidR="00473B31" w:rsidRPr="00FA0B95" w:rsidRDefault="00473B31" w:rsidP="00717313">
            <w:pPr>
              <w:rPr>
                <w:rFonts w:ascii="Arial" w:hAnsi="Arial" w:cs="Arial"/>
                <w:b w:val="0"/>
                <w:color w:val="auto"/>
                <w:sz w:val="20"/>
                <w:lang w:eastAsia="es-CO"/>
              </w:rPr>
            </w:pPr>
          </w:p>
        </w:tc>
        <w:tc>
          <w:tcPr>
            <w:tcW w:w="859" w:type="pct"/>
            <w:shd w:val="clear" w:color="auto" w:fill="auto"/>
            <w:hideMark/>
          </w:tcPr>
          <w:p w14:paraId="7E2A8D39" w14:textId="5B959EF5" w:rsidR="00473B31" w:rsidRPr="00FA0B95" w:rsidRDefault="00FF3469"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Física mecánica</w:t>
            </w:r>
          </w:p>
        </w:tc>
        <w:tc>
          <w:tcPr>
            <w:tcW w:w="228" w:type="pct"/>
            <w:shd w:val="clear" w:color="auto" w:fill="auto"/>
            <w:noWrap/>
            <w:hideMark/>
          </w:tcPr>
          <w:p w14:paraId="4178AEA1" w14:textId="77777777" w:rsidR="00473B31" w:rsidRPr="00FA0B95" w:rsidRDefault="00473B31"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noWrap/>
            <w:hideMark/>
          </w:tcPr>
          <w:p w14:paraId="4DD0381F"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4805CABD"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213F8775"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D3C6255"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0950DA7"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139910A"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87E1082"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74C504D"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65B1643A"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15EDF22"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0FA301EF"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B8DD47C"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0B1D8EC3"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07FA901B"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E57C8A" w:rsidRPr="00FA0B95" w14:paraId="6E757CD3" w14:textId="77777777" w:rsidTr="00BA6456">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1DC5C75B" w14:textId="77777777" w:rsidR="00473B31" w:rsidRPr="00FA0B95" w:rsidRDefault="00473B31" w:rsidP="00717313">
            <w:pPr>
              <w:rPr>
                <w:rFonts w:ascii="Arial" w:hAnsi="Arial" w:cs="Arial"/>
                <w:b w:val="0"/>
                <w:color w:val="auto"/>
                <w:sz w:val="20"/>
                <w:lang w:eastAsia="es-CO"/>
              </w:rPr>
            </w:pPr>
          </w:p>
        </w:tc>
        <w:tc>
          <w:tcPr>
            <w:tcW w:w="859" w:type="pct"/>
            <w:shd w:val="clear" w:color="auto" w:fill="auto"/>
            <w:hideMark/>
          </w:tcPr>
          <w:p w14:paraId="477DB47E" w14:textId="7EC33FD8" w:rsidR="00473B31" w:rsidRPr="00FA0B95" w:rsidRDefault="00FF3469"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Talleres de física general</w:t>
            </w:r>
          </w:p>
        </w:tc>
        <w:tc>
          <w:tcPr>
            <w:tcW w:w="228" w:type="pct"/>
            <w:shd w:val="clear" w:color="auto" w:fill="auto"/>
            <w:noWrap/>
            <w:hideMark/>
          </w:tcPr>
          <w:p w14:paraId="3C8215B9" w14:textId="77777777" w:rsidR="00473B31" w:rsidRPr="00FA0B95" w:rsidRDefault="00473B31"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noWrap/>
            <w:hideMark/>
          </w:tcPr>
          <w:p w14:paraId="65882CC7"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42AAE94"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647826E6"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0793C2A"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60605B3"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0159A56"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7CECE41"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3CB5481"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7A7597E0"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0C50635D"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0300AB59"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4BBA3086"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40E4718E"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16E51C25"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E57C8A" w:rsidRPr="00FA0B95" w14:paraId="313DD879" w14:textId="77777777" w:rsidTr="00BA6456">
        <w:trPr>
          <w:trHeight w:val="449"/>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2C428C23" w14:textId="77777777" w:rsidR="00473B31" w:rsidRPr="00FA0B95" w:rsidRDefault="00473B31" w:rsidP="00717313">
            <w:pPr>
              <w:rPr>
                <w:rFonts w:ascii="Arial" w:hAnsi="Arial" w:cs="Arial"/>
                <w:b w:val="0"/>
                <w:color w:val="auto"/>
                <w:sz w:val="20"/>
                <w:lang w:eastAsia="es-CO"/>
              </w:rPr>
            </w:pPr>
          </w:p>
        </w:tc>
        <w:tc>
          <w:tcPr>
            <w:tcW w:w="859" w:type="pct"/>
            <w:shd w:val="clear" w:color="auto" w:fill="auto"/>
            <w:hideMark/>
          </w:tcPr>
          <w:p w14:paraId="1006DA55" w14:textId="3620625E" w:rsidR="00473B31" w:rsidRPr="00FA0B95" w:rsidRDefault="00FF3469"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Talleres de razonamiento lógico y matemático</w:t>
            </w:r>
          </w:p>
        </w:tc>
        <w:tc>
          <w:tcPr>
            <w:tcW w:w="228" w:type="pct"/>
            <w:shd w:val="clear" w:color="auto" w:fill="auto"/>
            <w:noWrap/>
            <w:hideMark/>
          </w:tcPr>
          <w:p w14:paraId="71F2AA85" w14:textId="77777777" w:rsidR="00473B31" w:rsidRPr="00FA0B95" w:rsidRDefault="00473B31"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noWrap/>
            <w:hideMark/>
          </w:tcPr>
          <w:p w14:paraId="0584A0A3"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4C134B7B"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1B43855A"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085F951B"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5E7E441"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C2C7B56"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1847766"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1E53FC6"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72CC5FD9"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5860EA1"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22EC07A3"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3EDC730"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3FF6782"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5832D5B8"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E57C8A" w:rsidRPr="00FA0B95" w14:paraId="560DF11B" w14:textId="77777777" w:rsidTr="00FF3469">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2CA671A0" w14:textId="77777777" w:rsidR="00473B31" w:rsidRPr="00FA0B95" w:rsidRDefault="00473B31" w:rsidP="00717313">
            <w:pPr>
              <w:rPr>
                <w:rFonts w:ascii="Arial" w:hAnsi="Arial" w:cs="Arial"/>
                <w:b w:val="0"/>
                <w:color w:val="auto"/>
                <w:sz w:val="20"/>
                <w:lang w:eastAsia="es-CO"/>
              </w:rPr>
            </w:pPr>
          </w:p>
        </w:tc>
        <w:tc>
          <w:tcPr>
            <w:tcW w:w="859" w:type="pct"/>
            <w:shd w:val="clear" w:color="auto" w:fill="auto"/>
            <w:hideMark/>
          </w:tcPr>
          <w:p w14:paraId="0861CE89" w14:textId="4D9C4CE2" w:rsidR="00473B31" w:rsidRPr="00FA0B95" w:rsidRDefault="00FF3469"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Talleres de cálculo diferencial</w:t>
            </w:r>
          </w:p>
        </w:tc>
        <w:tc>
          <w:tcPr>
            <w:tcW w:w="228" w:type="pct"/>
            <w:shd w:val="clear" w:color="auto" w:fill="auto"/>
            <w:noWrap/>
            <w:hideMark/>
          </w:tcPr>
          <w:p w14:paraId="2B3D1538" w14:textId="77777777" w:rsidR="00473B31" w:rsidRPr="00FA0B95" w:rsidRDefault="00473B31"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noWrap/>
            <w:hideMark/>
          </w:tcPr>
          <w:p w14:paraId="6163C8B4"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4C17868B"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3D916494"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0DCC52B1"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28D0A5E"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7D3AF96"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F03D5A5"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1281812"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0A305192"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AB5F825"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31FDA6CB"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AF47D41"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407619B4"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0DC4E83C"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E57C8A" w:rsidRPr="00FA0B95" w14:paraId="0F90038B" w14:textId="77777777" w:rsidTr="00FF3469">
        <w:trPr>
          <w:trHeight w:val="70"/>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6FE77232" w14:textId="77777777" w:rsidR="00473B31" w:rsidRPr="00FA0B95" w:rsidRDefault="00473B31" w:rsidP="00717313">
            <w:pPr>
              <w:rPr>
                <w:rFonts w:ascii="Arial" w:hAnsi="Arial" w:cs="Arial"/>
                <w:b w:val="0"/>
                <w:color w:val="auto"/>
                <w:sz w:val="20"/>
                <w:lang w:eastAsia="es-CO"/>
              </w:rPr>
            </w:pPr>
          </w:p>
        </w:tc>
        <w:tc>
          <w:tcPr>
            <w:tcW w:w="859" w:type="pct"/>
            <w:shd w:val="clear" w:color="auto" w:fill="auto"/>
            <w:hideMark/>
          </w:tcPr>
          <w:p w14:paraId="1D14DCC1" w14:textId="0AB48639" w:rsidR="00473B31" w:rsidRPr="00FA0B95" w:rsidRDefault="00FF3469"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Talleres de álgebra lineal</w:t>
            </w:r>
          </w:p>
        </w:tc>
        <w:tc>
          <w:tcPr>
            <w:tcW w:w="228" w:type="pct"/>
            <w:shd w:val="clear" w:color="auto" w:fill="auto"/>
            <w:noWrap/>
            <w:hideMark/>
          </w:tcPr>
          <w:p w14:paraId="4465A3DE" w14:textId="77777777" w:rsidR="00473B31" w:rsidRPr="00FA0B95" w:rsidRDefault="00473B31"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noWrap/>
            <w:hideMark/>
          </w:tcPr>
          <w:p w14:paraId="0A4C47A1"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B64A602"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4F416F3F"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C559988"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AEFC17D"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ADE8C08"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46AF14E1"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45C0CCE3"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1080EF71"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D6E86C3"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5434AFF8"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044FA1BA"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DFC0DDF"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49AD11C8"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E57C8A" w:rsidRPr="00FA0B95" w14:paraId="71D350F2" w14:textId="77777777" w:rsidTr="00FF3469">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22E4B5D4" w14:textId="77777777" w:rsidR="00473B31" w:rsidRPr="00FA0B95" w:rsidRDefault="00473B31" w:rsidP="00717313">
            <w:pPr>
              <w:rPr>
                <w:rFonts w:ascii="Arial" w:hAnsi="Arial" w:cs="Arial"/>
                <w:b w:val="0"/>
                <w:color w:val="auto"/>
                <w:sz w:val="20"/>
                <w:lang w:eastAsia="es-CO"/>
              </w:rPr>
            </w:pPr>
          </w:p>
        </w:tc>
        <w:tc>
          <w:tcPr>
            <w:tcW w:w="859" w:type="pct"/>
            <w:shd w:val="clear" w:color="auto" w:fill="auto"/>
            <w:hideMark/>
          </w:tcPr>
          <w:p w14:paraId="3B2040AF" w14:textId="3ABAF23B" w:rsidR="00473B31" w:rsidRPr="00FA0B95" w:rsidRDefault="00FF3469"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Taller de liderazgo y lectura (exploración de los diferentes tipos de lectura)</w:t>
            </w:r>
          </w:p>
        </w:tc>
        <w:tc>
          <w:tcPr>
            <w:tcW w:w="228" w:type="pct"/>
            <w:shd w:val="clear" w:color="auto" w:fill="auto"/>
            <w:noWrap/>
            <w:hideMark/>
          </w:tcPr>
          <w:p w14:paraId="5F5E5C07" w14:textId="77777777" w:rsidR="00473B31" w:rsidRPr="00FA0B95" w:rsidRDefault="00473B31"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noWrap/>
            <w:hideMark/>
          </w:tcPr>
          <w:p w14:paraId="41FD6C4F"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228" w:type="pct"/>
            <w:shd w:val="clear" w:color="auto" w:fill="auto"/>
            <w:noWrap/>
            <w:hideMark/>
          </w:tcPr>
          <w:p w14:paraId="3230DE87"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17D5B3FE"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C66CDAB"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0EED1462"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8339F6F"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F784921"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49A4EBB"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1ECB2A50"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228" w:type="pct"/>
            <w:shd w:val="clear" w:color="auto" w:fill="auto"/>
            <w:noWrap/>
            <w:hideMark/>
          </w:tcPr>
          <w:p w14:paraId="7322F263"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1EB9AA11"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3BE0971"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C7D27E4"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287028A0"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r>
      <w:tr w:rsidR="00E57C8A" w:rsidRPr="00FA0B95" w14:paraId="5E24F3A7" w14:textId="77777777" w:rsidTr="00FF3469">
        <w:trPr>
          <w:trHeight w:val="70"/>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52D5576A" w14:textId="77777777" w:rsidR="00473B31" w:rsidRPr="00FA0B95" w:rsidRDefault="00473B31" w:rsidP="00717313">
            <w:pPr>
              <w:rPr>
                <w:rFonts w:ascii="Arial" w:hAnsi="Arial" w:cs="Arial"/>
                <w:b w:val="0"/>
                <w:color w:val="auto"/>
                <w:sz w:val="20"/>
                <w:lang w:eastAsia="es-CO"/>
              </w:rPr>
            </w:pPr>
          </w:p>
        </w:tc>
        <w:tc>
          <w:tcPr>
            <w:tcW w:w="859" w:type="pct"/>
            <w:shd w:val="clear" w:color="auto" w:fill="auto"/>
            <w:hideMark/>
          </w:tcPr>
          <w:p w14:paraId="5D874EF4" w14:textId="13FD5238" w:rsidR="00473B31" w:rsidRPr="00FA0B95" w:rsidRDefault="00FF3469"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xml:space="preserve">Taller de escritura creativa, tipos de textos </w:t>
            </w:r>
          </w:p>
        </w:tc>
        <w:tc>
          <w:tcPr>
            <w:tcW w:w="228" w:type="pct"/>
            <w:shd w:val="clear" w:color="auto" w:fill="auto"/>
            <w:noWrap/>
            <w:hideMark/>
          </w:tcPr>
          <w:p w14:paraId="2AECD17D" w14:textId="77777777" w:rsidR="00473B31" w:rsidRPr="00FA0B95" w:rsidRDefault="00473B31"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noWrap/>
            <w:hideMark/>
          </w:tcPr>
          <w:p w14:paraId="5A2D82FF"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228" w:type="pct"/>
            <w:shd w:val="clear" w:color="auto" w:fill="auto"/>
            <w:noWrap/>
            <w:hideMark/>
          </w:tcPr>
          <w:p w14:paraId="1F0761A2"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79393407"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28DE8E1"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92BCECA"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0A8E70F"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4AB515D2"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012FE4B"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13B25765"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228" w:type="pct"/>
            <w:shd w:val="clear" w:color="auto" w:fill="auto"/>
            <w:noWrap/>
            <w:hideMark/>
          </w:tcPr>
          <w:p w14:paraId="3BCF707E"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201B7176"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7DC6D9E"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E66379E"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72706D7B"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r>
      <w:tr w:rsidR="00E57C8A" w:rsidRPr="00FA0B95" w14:paraId="1AF3DD85" w14:textId="77777777" w:rsidTr="00BA6456">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tcBorders>
            <w:shd w:val="clear" w:color="auto" w:fill="auto"/>
            <w:hideMark/>
          </w:tcPr>
          <w:p w14:paraId="4AA44421" w14:textId="77777777" w:rsidR="00473B31" w:rsidRPr="00FA0B95" w:rsidRDefault="00473B31" w:rsidP="00717313">
            <w:pPr>
              <w:rPr>
                <w:rFonts w:ascii="Arial" w:hAnsi="Arial" w:cs="Arial"/>
                <w:b w:val="0"/>
                <w:color w:val="auto"/>
                <w:sz w:val="20"/>
                <w:lang w:eastAsia="es-CO"/>
              </w:rPr>
            </w:pPr>
          </w:p>
        </w:tc>
        <w:tc>
          <w:tcPr>
            <w:tcW w:w="859" w:type="pct"/>
            <w:shd w:val="clear" w:color="auto" w:fill="auto"/>
            <w:hideMark/>
          </w:tcPr>
          <w:p w14:paraId="1AD68680" w14:textId="1568F50A" w:rsidR="00473B31" w:rsidRPr="00FA0B95" w:rsidRDefault="00FF3469"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xml:space="preserve">Talleres lectura crítica y comprensión lectora </w:t>
            </w:r>
          </w:p>
        </w:tc>
        <w:tc>
          <w:tcPr>
            <w:tcW w:w="228" w:type="pct"/>
            <w:shd w:val="clear" w:color="auto" w:fill="auto"/>
            <w:noWrap/>
            <w:hideMark/>
          </w:tcPr>
          <w:p w14:paraId="32F28E2E" w14:textId="77777777" w:rsidR="00473B31" w:rsidRPr="00FA0B95" w:rsidRDefault="00473B31"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noWrap/>
            <w:hideMark/>
          </w:tcPr>
          <w:p w14:paraId="1E453E99"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228" w:type="pct"/>
            <w:shd w:val="clear" w:color="auto" w:fill="auto"/>
            <w:noWrap/>
            <w:hideMark/>
          </w:tcPr>
          <w:p w14:paraId="617F3CC9"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694BD69D"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1D753EF2"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5FC91B2"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56E33F4"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FCBECC2"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2D46B581"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0CADE657"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228" w:type="pct"/>
            <w:shd w:val="clear" w:color="auto" w:fill="auto"/>
            <w:noWrap/>
            <w:hideMark/>
          </w:tcPr>
          <w:p w14:paraId="066A4E3B"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3747F0DF"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DF060C5"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9BD4386"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1CD46358" w14:textId="77777777" w:rsidR="00473B31" w:rsidRPr="00FA0B95" w:rsidRDefault="00473B3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r>
      <w:tr w:rsidR="00E57C8A" w:rsidRPr="00FA0B95" w14:paraId="1F5C0CE4" w14:textId="77777777" w:rsidTr="00FF3469">
        <w:trPr>
          <w:trHeight w:val="70"/>
        </w:trPr>
        <w:tc>
          <w:tcPr>
            <w:cnfStyle w:val="001000000000" w:firstRow="0" w:lastRow="0" w:firstColumn="1" w:lastColumn="0" w:oddVBand="0" w:evenVBand="0" w:oddHBand="0" w:evenHBand="0" w:firstRowFirstColumn="0" w:firstRowLastColumn="0" w:lastRowFirstColumn="0" w:lastRowLastColumn="0"/>
            <w:tcW w:w="470" w:type="pct"/>
            <w:vMerge/>
            <w:tcBorders>
              <w:left w:val="none" w:sz="0" w:space="0" w:color="auto"/>
              <w:bottom w:val="single" w:sz="4" w:space="0" w:color="auto"/>
            </w:tcBorders>
            <w:shd w:val="clear" w:color="auto" w:fill="auto"/>
            <w:hideMark/>
          </w:tcPr>
          <w:p w14:paraId="1885F3C9" w14:textId="77777777" w:rsidR="00473B31" w:rsidRPr="00FA0B95" w:rsidRDefault="00473B31" w:rsidP="00717313">
            <w:pPr>
              <w:rPr>
                <w:rFonts w:ascii="Arial" w:hAnsi="Arial" w:cs="Arial"/>
                <w:b w:val="0"/>
                <w:color w:val="auto"/>
                <w:sz w:val="20"/>
                <w:lang w:eastAsia="es-CO"/>
              </w:rPr>
            </w:pPr>
          </w:p>
        </w:tc>
        <w:tc>
          <w:tcPr>
            <w:tcW w:w="859" w:type="pct"/>
            <w:tcBorders>
              <w:bottom w:val="single" w:sz="4" w:space="0" w:color="auto"/>
            </w:tcBorders>
            <w:shd w:val="clear" w:color="auto" w:fill="auto"/>
            <w:hideMark/>
          </w:tcPr>
          <w:p w14:paraId="65E62FE6" w14:textId="462D7A24" w:rsidR="00473B31" w:rsidRPr="00FA0B95" w:rsidRDefault="00FF3469"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El arte de hablar en público</w:t>
            </w:r>
          </w:p>
        </w:tc>
        <w:tc>
          <w:tcPr>
            <w:tcW w:w="228" w:type="pct"/>
            <w:shd w:val="clear" w:color="auto" w:fill="auto"/>
            <w:noWrap/>
            <w:hideMark/>
          </w:tcPr>
          <w:p w14:paraId="4AC86824" w14:textId="77777777" w:rsidR="00473B31" w:rsidRPr="00FA0B95" w:rsidRDefault="00473B31"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36" w:type="pct"/>
            <w:shd w:val="clear" w:color="auto" w:fill="auto"/>
            <w:noWrap/>
            <w:hideMark/>
          </w:tcPr>
          <w:p w14:paraId="055001E7"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9659FB5"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7AACC3B5"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50DCF89B"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483A23E8"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9804DB3"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4A31C4BD"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7255521C"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4E3BF900"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6DCC6684"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52" w:type="pct"/>
            <w:shd w:val="clear" w:color="auto" w:fill="auto"/>
            <w:noWrap/>
            <w:hideMark/>
          </w:tcPr>
          <w:p w14:paraId="5585B6E9"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05C6E449"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28" w:type="pct"/>
            <w:shd w:val="clear" w:color="auto" w:fill="auto"/>
            <w:noWrap/>
            <w:hideMark/>
          </w:tcPr>
          <w:p w14:paraId="3A307D9E"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7" w:type="pct"/>
            <w:shd w:val="clear" w:color="auto" w:fill="auto"/>
            <w:noWrap/>
            <w:hideMark/>
          </w:tcPr>
          <w:p w14:paraId="714FD99B" w14:textId="77777777" w:rsidR="00473B31" w:rsidRPr="00FA0B95" w:rsidRDefault="00473B3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BA6456" w:rsidRPr="00FA0B95" w14:paraId="0A31CBE0" w14:textId="77777777" w:rsidTr="00FF3469">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29" w:type="pct"/>
            <w:gridSpan w:val="2"/>
            <w:tcBorders>
              <w:left w:val="single" w:sz="4" w:space="0" w:color="auto"/>
              <w:bottom w:val="single" w:sz="4" w:space="0" w:color="auto"/>
            </w:tcBorders>
            <w:shd w:val="clear" w:color="auto" w:fill="auto"/>
            <w:hideMark/>
          </w:tcPr>
          <w:p w14:paraId="7AACF78E" w14:textId="1624D8AE" w:rsidR="00BA6456" w:rsidRPr="00FA0B95" w:rsidRDefault="00BA6456" w:rsidP="00717313">
            <w:pPr>
              <w:rPr>
                <w:rFonts w:ascii="Arial" w:hAnsi="Arial" w:cs="Arial"/>
                <w:bCs w:val="0"/>
                <w:color w:val="auto"/>
                <w:sz w:val="20"/>
                <w:lang w:eastAsia="es-CO"/>
              </w:rPr>
            </w:pPr>
            <w:r w:rsidRPr="00FA0B95">
              <w:rPr>
                <w:rFonts w:ascii="Arial" w:hAnsi="Arial" w:cs="Arial"/>
                <w:color w:val="auto"/>
                <w:sz w:val="20"/>
                <w:lang w:eastAsia="es-CO"/>
              </w:rPr>
              <w:t>Total</w:t>
            </w:r>
          </w:p>
        </w:tc>
        <w:tc>
          <w:tcPr>
            <w:tcW w:w="228" w:type="pct"/>
            <w:shd w:val="clear" w:color="auto" w:fill="auto"/>
            <w:noWrap/>
            <w:hideMark/>
          </w:tcPr>
          <w:p w14:paraId="58A1EA10" w14:textId="77777777" w:rsidR="00BA6456" w:rsidRPr="00FA0B95" w:rsidRDefault="00BA6456"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1</w:t>
            </w:r>
          </w:p>
        </w:tc>
        <w:tc>
          <w:tcPr>
            <w:tcW w:w="336" w:type="pct"/>
            <w:shd w:val="clear" w:color="auto" w:fill="auto"/>
            <w:noWrap/>
            <w:hideMark/>
          </w:tcPr>
          <w:p w14:paraId="569D3BCE" w14:textId="77777777" w:rsidR="00BA6456" w:rsidRPr="00FA0B95" w:rsidRDefault="00BA6456"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29</w:t>
            </w:r>
          </w:p>
        </w:tc>
        <w:tc>
          <w:tcPr>
            <w:tcW w:w="228" w:type="pct"/>
            <w:shd w:val="clear" w:color="auto" w:fill="auto"/>
            <w:noWrap/>
            <w:hideMark/>
          </w:tcPr>
          <w:p w14:paraId="690C3F6D" w14:textId="77777777" w:rsidR="00BA6456" w:rsidRPr="00FA0B95" w:rsidRDefault="00BA6456"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0</w:t>
            </w:r>
          </w:p>
        </w:tc>
        <w:tc>
          <w:tcPr>
            <w:tcW w:w="252" w:type="pct"/>
            <w:shd w:val="clear" w:color="auto" w:fill="auto"/>
            <w:noWrap/>
            <w:hideMark/>
          </w:tcPr>
          <w:p w14:paraId="15EA2087" w14:textId="77777777" w:rsidR="00BA6456" w:rsidRPr="00FA0B95" w:rsidRDefault="00BA6456"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0</w:t>
            </w:r>
          </w:p>
        </w:tc>
        <w:tc>
          <w:tcPr>
            <w:tcW w:w="228" w:type="pct"/>
            <w:shd w:val="clear" w:color="auto" w:fill="auto"/>
            <w:noWrap/>
            <w:hideMark/>
          </w:tcPr>
          <w:p w14:paraId="51EE8C0C" w14:textId="77777777" w:rsidR="00BA6456" w:rsidRPr="00FA0B95" w:rsidRDefault="00BA6456"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0</w:t>
            </w:r>
          </w:p>
        </w:tc>
        <w:tc>
          <w:tcPr>
            <w:tcW w:w="228" w:type="pct"/>
            <w:shd w:val="clear" w:color="auto" w:fill="auto"/>
            <w:noWrap/>
            <w:hideMark/>
          </w:tcPr>
          <w:p w14:paraId="477F7A42" w14:textId="77777777" w:rsidR="00BA6456" w:rsidRPr="00FA0B95" w:rsidRDefault="00BA6456"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0</w:t>
            </w:r>
          </w:p>
        </w:tc>
        <w:tc>
          <w:tcPr>
            <w:tcW w:w="228" w:type="pct"/>
            <w:shd w:val="clear" w:color="auto" w:fill="auto"/>
            <w:noWrap/>
            <w:hideMark/>
          </w:tcPr>
          <w:p w14:paraId="0081FDE9" w14:textId="77777777" w:rsidR="00BA6456" w:rsidRPr="00FA0B95" w:rsidRDefault="00BA6456"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0</w:t>
            </w:r>
          </w:p>
        </w:tc>
        <w:tc>
          <w:tcPr>
            <w:tcW w:w="228" w:type="pct"/>
            <w:shd w:val="clear" w:color="auto" w:fill="auto"/>
            <w:noWrap/>
            <w:hideMark/>
          </w:tcPr>
          <w:p w14:paraId="15F69582" w14:textId="77777777" w:rsidR="00BA6456" w:rsidRPr="00FA0B95" w:rsidRDefault="00BA6456"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0</w:t>
            </w:r>
          </w:p>
        </w:tc>
        <w:tc>
          <w:tcPr>
            <w:tcW w:w="228" w:type="pct"/>
            <w:shd w:val="clear" w:color="auto" w:fill="auto"/>
            <w:noWrap/>
            <w:hideMark/>
          </w:tcPr>
          <w:p w14:paraId="2FD2691B" w14:textId="77777777" w:rsidR="00BA6456" w:rsidRPr="00FA0B95" w:rsidRDefault="00BA6456"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 </w:t>
            </w:r>
          </w:p>
        </w:tc>
        <w:tc>
          <w:tcPr>
            <w:tcW w:w="252" w:type="pct"/>
            <w:shd w:val="clear" w:color="auto" w:fill="auto"/>
            <w:noWrap/>
            <w:hideMark/>
          </w:tcPr>
          <w:p w14:paraId="3616FDB9" w14:textId="77777777" w:rsidR="00BA6456" w:rsidRPr="00FA0B95" w:rsidRDefault="00BA6456"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14</w:t>
            </w:r>
          </w:p>
        </w:tc>
        <w:tc>
          <w:tcPr>
            <w:tcW w:w="228" w:type="pct"/>
            <w:shd w:val="clear" w:color="auto" w:fill="auto"/>
            <w:noWrap/>
            <w:hideMark/>
          </w:tcPr>
          <w:p w14:paraId="2B107A49" w14:textId="77777777" w:rsidR="00BA6456" w:rsidRPr="00FA0B95" w:rsidRDefault="00BA6456"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0</w:t>
            </w:r>
          </w:p>
        </w:tc>
        <w:tc>
          <w:tcPr>
            <w:tcW w:w="252" w:type="pct"/>
            <w:shd w:val="clear" w:color="auto" w:fill="auto"/>
            <w:noWrap/>
            <w:hideMark/>
          </w:tcPr>
          <w:p w14:paraId="32301D09" w14:textId="77777777" w:rsidR="00BA6456" w:rsidRPr="00FA0B95" w:rsidRDefault="00BA6456"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0</w:t>
            </w:r>
          </w:p>
        </w:tc>
        <w:tc>
          <w:tcPr>
            <w:tcW w:w="228" w:type="pct"/>
            <w:shd w:val="clear" w:color="auto" w:fill="auto"/>
            <w:noWrap/>
            <w:hideMark/>
          </w:tcPr>
          <w:p w14:paraId="7AD6A5ED" w14:textId="77777777" w:rsidR="00BA6456" w:rsidRPr="00FA0B95" w:rsidRDefault="00BA6456"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 </w:t>
            </w:r>
          </w:p>
        </w:tc>
        <w:tc>
          <w:tcPr>
            <w:tcW w:w="228" w:type="pct"/>
            <w:shd w:val="clear" w:color="auto" w:fill="auto"/>
            <w:noWrap/>
            <w:hideMark/>
          </w:tcPr>
          <w:p w14:paraId="17A87621" w14:textId="77777777" w:rsidR="00BA6456" w:rsidRPr="00FA0B95" w:rsidRDefault="00BA6456"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0</w:t>
            </w:r>
          </w:p>
        </w:tc>
        <w:tc>
          <w:tcPr>
            <w:tcW w:w="297" w:type="pct"/>
            <w:shd w:val="clear" w:color="auto" w:fill="auto"/>
            <w:noWrap/>
            <w:hideMark/>
          </w:tcPr>
          <w:p w14:paraId="34C87B5F" w14:textId="77777777" w:rsidR="00BA6456" w:rsidRPr="00FA0B95" w:rsidRDefault="00BA6456"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44</w:t>
            </w:r>
          </w:p>
        </w:tc>
      </w:tr>
    </w:tbl>
    <w:p w14:paraId="2304B224" w14:textId="689CA4AE" w:rsidR="00BA6456" w:rsidRPr="00FA0B95" w:rsidRDefault="00F82ECC" w:rsidP="00717313">
      <w:pPr>
        <w:rPr>
          <w:rFonts w:ascii="Arial" w:hAnsi="Arial" w:cs="Arial"/>
          <w:sz w:val="20"/>
        </w:rPr>
      </w:pPr>
      <w:r w:rsidRPr="00FA0B95">
        <w:rPr>
          <w:rFonts w:ascii="Arial" w:hAnsi="Arial" w:cs="Arial"/>
          <w:sz w:val="20"/>
          <w:shd w:val="clear" w:color="auto" w:fill="FFFFFF"/>
        </w:rPr>
        <w:t>Fuente: Bienestar Universitario ITP 2024</w:t>
      </w:r>
    </w:p>
    <w:p w14:paraId="5076FE50" w14:textId="74B6C732" w:rsidR="00FB4CAF" w:rsidRPr="00FA0B95" w:rsidRDefault="00FB4CAF" w:rsidP="00717313">
      <w:pPr>
        <w:rPr>
          <w:rFonts w:ascii="Arial" w:hAnsi="Arial" w:cs="Arial"/>
          <w:sz w:val="20"/>
        </w:rPr>
      </w:pPr>
    </w:p>
    <w:p w14:paraId="2C53FA9D" w14:textId="75D3C68A" w:rsidR="00FB4CAF" w:rsidRPr="00FA0B95" w:rsidRDefault="00FB4CAF" w:rsidP="00717313">
      <w:pPr>
        <w:rPr>
          <w:rFonts w:ascii="Arial" w:hAnsi="Arial" w:cs="Arial"/>
          <w:sz w:val="20"/>
        </w:rPr>
      </w:pPr>
    </w:p>
    <w:p w14:paraId="5874A1BB" w14:textId="76A25B51" w:rsidR="00157BBB" w:rsidRPr="00FA0B95" w:rsidRDefault="00157BBB" w:rsidP="00717313">
      <w:pPr>
        <w:rPr>
          <w:rFonts w:ascii="Arial" w:hAnsi="Arial" w:cs="Arial"/>
          <w:sz w:val="20"/>
        </w:rPr>
      </w:pPr>
    </w:p>
    <w:p w14:paraId="4D961B2D" w14:textId="50538575" w:rsidR="00157BBB" w:rsidRPr="00FA0B95" w:rsidRDefault="00157BBB" w:rsidP="00717313">
      <w:pPr>
        <w:rPr>
          <w:rFonts w:ascii="Arial" w:hAnsi="Arial" w:cs="Arial"/>
          <w:sz w:val="20"/>
        </w:rPr>
      </w:pPr>
    </w:p>
    <w:p w14:paraId="2F33B06C" w14:textId="40D22AF3" w:rsidR="00157BBB" w:rsidRPr="00FA0B95" w:rsidRDefault="00157BBB" w:rsidP="00717313">
      <w:pPr>
        <w:rPr>
          <w:rFonts w:ascii="Arial" w:hAnsi="Arial" w:cs="Arial"/>
          <w:sz w:val="20"/>
        </w:rPr>
      </w:pPr>
    </w:p>
    <w:p w14:paraId="59C6801F" w14:textId="5F885114" w:rsidR="00157BBB" w:rsidRPr="00FA0B95" w:rsidRDefault="00157BBB" w:rsidP="00717313">
      <w:pPr>
        <w:rPr>
          <w:rFonts w:ascii="Arial" w:hAnsi="Arial" w:cs="Arial"/>
          <w:sz w:val="20"/>
        </w:rPr>
      </w:pPr>
    </w:p>
    <w:p w14:paraId="0B9B4762" w14:textId="558634FF" w:rsidR="00157BBB" w:rsidRPr="00FA0B95" w:rsidRDefault="00157BBB" w:rsidP="00717313">
      <w:pPr>
        <w:rPr>
          <w:rFonts w:ascii="Arial" w:hAnsi="Arial" w:cs="Arial"/>
          <w:sz w:val="20"/>
        </w:rPr>
      </w:pPr>
    </w:p>
    <w:p w14:paraId="18AC0C61" w14:textId="27010E4C" w:rsidR="00157BBB" w:rsidRPr="00FA0B95" w:rsidRDefault="00157BBB" w:rsidP="00717313">
      <w:pPr>
        <w:rPr>
          <w:rFonts w:ascii="Arial" w:hAnsi="Arial" w:cs="Arial"/>
          <w:sz w:val="20"/>
        </w:rPr>
      </w:pPr>
    </w:p>
    <w:bookmarkStart w:id="68" w:name="_Toc167783577"/>
    <w:p w14:paraId="6E8E38B2" w14:textId="4B058EAD" w:rsidR="00157BBB" w:rsidRPr="00FA0B95" w:rsidRDefault="00157BBB" w:rsidP="00717313">
      <w:pPr>
        <w:rPr>
          <w:rFonts w:ascii="Arial" w:hAnsi="Arial" w:cs="Arial"/>
          <w:sz w:val="20"/>
        </w:rPr>
      </w:pPr>
      <w:r w:rsidRPr="00FA0B95">
        <w:rPr>
          <w:rFonts w:ascii="Arial" w:hAnsi="Arial" w:cs="Arial"/>
          <w:noProof/>
          <w:sz w:val="20"/>
          <w:lang w:eastAsia="es-CO"/>
        </w:rPr>
        <mc:AlternateContent>
          <mc:Choice Requires="wpg">
            <w:drawing>
              <wp:anchor distT="0" distB="0" distL="114300" distR="114300" simplePos="0" relativeHeight="252658688" behindDoc="0" locked="0" layoutInCell="1" allowOverlap="1" wp14:anchorId="170EECDD" wp14:editId="46CC6076">
                <wp:simplePos x="0" y="0"/>
                <wp:positionH relativeFrom="column">
                  <wp:posOffset>-635</wp:posOffset>
                </wp:positionH>
                <wp:positionV relativeFrom="paragraph">
                  <wp:posOffset>209550</wp:posOffset>
                </wp:positionV>
                <wp:extent cx="5867400" cy="3681730"/>
                <wp:effectExtent l="0" t="0" r="0" b="0"/>
                <wp:wrapSquare wrapText="bothSides"/>
                <wp:docPr id="18" name="Grupo 18"/>
                <wp:cNvGraphicFramePr/>
                <a:graphic xmlns:a="http://schemas.openxmlformats.org/drawingml/2006/main">
                  <a:graphicData uri="http://schemas.microsoft.com/office/word/2010/wordprocessingGroup">
                    <wpg:wgp>
                      <wpg:cNvGrpSpPr/>
                      <wpg:grpSpPr>
                        <a:xfrm>
                          <a:off x="0" y="0"/>
                          <a:ext cx="5867400" cy="3681730"/>
                          <a:chOff x="0" y="0"/>
                          <a:chExt cx="5414645" cy="3681730"/>
                        </a:xfrm>
                      </wpg:grpSpPr>
                      <pic:pic xmlns:pic="http://schemas.openxmlformats.org/drawingml/2006/picture">
                        <pic:nvPicPr>
                          <pic:cNvPr id="26" name="Imagen 26"/>
                          <pic:cNvPicPr>
                            <a:picLocks noChangeAspect="1"/>
                          </pic:cNvPicPr>
                        </pic:nvPicPr>
                        <pic:blipFill rotWithShape="1">
                          <a:blip r:embed="rId32" cstate="print">
                            <a:extLst>
                              <a:ext uri="{28A0092B-C50C-407E-A947-70E740481C1C}">
                                <a14:useLocalDpi xmlns:a14="http://schemas.microsoft.com/office/drawing/2010/main" val="0"/>
                              </a:ext>
                            </a:extLst>
                          </a:blip>
                          <a:srcRect t="18722"/>
                          <a:stretch/>
                        </pic:blipFill>
                        <pic:spPr bwMode="auto">
                          <a:xfrm>
                            <a:off x="0" y="1943100"/>
                            <a:ext cx="2640330" cy="1736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7" name="Imagen 27"/>
                          <pic:cNvPicPr>
                            <a:picLocks noChangeAspect="1"/>
                          </pic:cNvPicPr>
                        </pic:nvPicPr>
                        <pic:blipFill rotWithShape="1">
                          <a:blip r:embed="rId33" cstate="print">
                            <a:extLst>
                              <a:ext uri="{28A0092B-C50C-407E-A947-70E740481C1C}">
                                <a14:useLocalDpi xmlns:a14="http://schemas.microsoft.com/office/drawing/2010/main" val="0"/>
                              </a:ext>
                            </a:extLst>
                          </a:blip>
                          <a:srcRect l="18066" t="31033"/>
                          <a:stretch/>
                        </pic:blipFill>
                        <pic:spPr bwMode="auto">
                          <a:xfrm>
                            <a:off x="2724150" y="1943100"/>
                            <a:ext cx="2690495" cy="17386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4" name="Imagen 46">
                            <a:extLst>
                              <a:ext uri="{FF2B5EF4-FFF2-40B4-BE49-F238E27FC236}">
                                <a16:creationId xmlns:a16="http://schemas.microsoft.com/office/drawing/2014/main" id="{A1038F8A-F190-45EC-A34A-03D0FB357053}"/>
                              </a:ext>
                            </a:extLst>
                          </pic:cNvPr>
                          <pic:cNvPicPr>
                            <a:picLocks noChangeAspect="1"/>
                          </pic:cNvPicPr>
                        </pic:nvPicPr>
                        <pic:blipFill rotWithShape="1">
                          <a:blip r:embed="rId34" cstate="screen">
                            <a:extLst>
                              <a:ext uri="{28A0092B-C50C-407E-A947-70E740481C1C}">
                                <a14:useLocalDpi xmlns:a14="http://schemas.microsoft.com/office/drawing/2010/main" val="0"/>
                              </a:ext>
                            </a:extLst>
                          </a:blip>
                          <a:srcRect/>
                          <a:stretch/>
                        </pic:blipFill>
                        <pic:spPr>
                          <a:xfrm>
                            <a:off x="0" y="0"/>
                            <a:ext cx="2640330" cy="1849755"/>
                          </a:xfrm>
                          <a:prstGeom prst="rect">
                            <a:avLst/>
                          </a:prstGeom>
                        </pic:spPr>
                      </pic:pic>
                      <pic:pic xmlns:pic="http://schemas.openxmlformats.org/drawingml/2006/picture">
                        <pic:nvPicPr>
                          <pic:cNvPr id="55" name="Imagen 47">
                            <a:extLst>
                              <a:ext uri="{FF2B5EF4-FFF2-40B4-BE49-F238E27FC236}">
                                <a16:creationId xmlns:a16="http://schemas.microsoft.com/office/drawing/2014/main" id="{C94F5128-65C5-4E68-946E-C4AFC0750EAF}"/>
                              </a:ext>
                            </a:extLst>
                          </pic:cNvPr>
                          <pic:cNvPicPr>
                            <a:picLocks noChangeAspect="1"/>
                          </pic:cNvPicPr>
                        </pic:nvPicPr>
                        <pic:blipFill rotWithShape="1">
                          <a:blip r:embed="rId35" cstate="screen">
                            <a:extLst>
                              <a:ext uri="{28A0092B-C50C-407E-A947-70E740481C1C}">
                                <a14:useLocalDpi xmlns:a14="http://schemas.microsoft.com/office/drawing/2010/main" val="0"/>
                              </a:ext>
                            </a:extLst>
                          </a:blip>
                          <a:srcRect/>
                          <a:stretch/>
                        </pic:blipFill>
                        <pic:spPr>
                          <a:xfrm>
                            <a:off x="2724150" y="0"/>
                            <a:ext cx="2690495" cy="1840865"/>
                          </a:xfrm>
                          <a:prstGeom prst="rect">
                            <a:avLst/>
                          </a:prstGeom>
                        </pic:spPr>
                      </pic:pic>
                    </wpg:wgp>
                  </a:graphicData>
                </a:graphic>
                <wp14:sizeRelH relativeFrom="margin">
                  <wp14:pctWidth>0</wp14:pctWidth>
                </wp14:sizeRelH>
              </wp:anchor>
            </w:drawing>
          </mc:Choice>
          <mc:Fallback>
            <w:pict>
              <v:group w14:anchorId="4E8049CF" id="Grupo 18" o:spid="_x0000_s1026" style="position:absolute;margin-left:-.05pt;margin-top:16.5pt;width:462pt;height:289.9pt;z-index:252658688;mso-width-relative:margin" coordsize="54146,368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">
                <v:shape id="Imagen 26" o:spid="_x0000_s1027" type="#_x0000_t75" style="position:absolute;top:19431;width:26403;height:17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">
                  <v:imagedata r:id="rId36" o:title="" croptop="12270f"/>
                  <v:path arrowok="t"/>
                </v:shape>
                <v:shape id="Imagen 27" o:spid="_x0000_s1028" type="#_x0000_t75" style="position:absolute;left:27241;top:19431;width:26905;height:17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">
                  <v:imagedata r:id="rId37" o:title="" croptop="20338f" cropleft="11840f"/>
                  <v:path arrowok="t"/>
                </v:shape>
                <v:shape id="Imagen 46" o:spid="_x0000_s1029" type="#_x0000_t75" style="position:absolute;width:26403;height:18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">
                  <v:imagedata r:id="rId38" o:title=""/>
                  <v:path arrowok="t"/>
                </v:shape>
                <v:shape id="Imagen 47" o:spid="_x0000_s1030" type="#_x0000_t75" style="position:absolute;left:27241;width:26905;height:18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">
                  <v:imagedata r:id="rId39" o:title=""/>
                  <v:path arrowok="t"/>
                </v:shape>
                <w10:wrap type="square"/>
              </v:group>
            </w:pict>
          </mc:Fallback>
        </mc:AlternateContent>
      </w:r>
      <w:r w:rsidRPr="00FA0B95">
        <w:rPr>
          <w:rFonts w:ascii="Arial" w:hAnsi="Arial" w:cs="Arial"/>
          <w:b/>
          <w:sz w:val="20"/>
        </w:rPr>
        <w:t xml:space="preserve">Figura </w:t>
      </w:r>
      <w:r w:rsidRPr="00FA0B95">
        <w:rPr>
          <w:rFonts w:ascii="Arial" w:hAnsi="Arial" w:cs="Arial"/>
          <w:b/>
          <w:sz w:val="20"/>
        </w:rPr>
        <w:fldChar w:fldCharType="begin"/>
      </w:r>
      <w:r w:rsidRPr="00FA0B95">
        <w:rPr>
          <w:rFonts w:ascii="Arial" w:hAnsi="Arial" w:cs="Arial"/>
          <w:b/>
          <w:sz w:val="20"/>
        </w:rPr>
        <w:instrText xml:space="preserve"> SEQ Figura \* ARABIC </w:instrText>
      </w:r>
      <w:r w:rsidRPr="00FA0B95">
        <w:rPr>
          <w:rFonts w:ascii="Arial" w:hAnsi="Arial" w:cs="Arial"/>
          <w:b/>
          <w:sz w:val="20"/>
        </w:rPr>
        <w:fldChar w:fldCharType="separate"/>
      </w:r>
      <w:r w:rsidR="003E685C" w:rsidRPr="00FA0B95">
        <w:rPr>
          <w:rFonts w:ascii="Arial" w:hAnsi="Arial" w:cs="Arial"/>
          <w:b/>
          <w:noProof/>
          <w:sz w:val="20"/>
        </w:rPr>
        <w:t>6</w:t>
      </w:r>
      <w:r w:rsidRPr="00FA0B95">
        <w:rPr>
          <w:rFonts w:ascii="Arial" w:hAnsi="Arial" w:cs="Arial"/>
          <w:b/>
          <w:sz w:val="20"/>
        </w:rPr>
        <w:fldChar w:fldCharType="end"/>
      </w:r>
      <w:r w:rsidRPr="00FA0B95">
        <w:rPr>
          <w:rFonts w:ascii="Arial" w:hAnsi="Arial" w:cs="Arial"/>
          <w:b/>
          <w:sz w:val="20"/>
        </w:rPr>
        <w:t xml:space="preserve">. </w:t>
      </w:r>
      <w:r w:rsidRPr="00FA0B95">
        <w:rPr>
          <w:rFonts w:ascii="Arial" w:hAnsi="Arial" w:cs="Arial"/>
          <w:sz w:val="20"/>
        </w:rPr>
        <w:t>Tutorías Docentes en Matemáticas, Física, Cálculo, Química y Competencias Comunicativas ITP</w:t>
      </w:r>
      <w:bookmarkEnd w:id="68"/>
    </w:p>
    <w:p w14:paraId="50A4639A" w14:textId="2872DBC2" w:rsidR="0079609D" w:rsidRPr="00FA0B95" w:rsidRDefault="00157BBB" w:rsidP="00717313">
      <w:pPr>
        <w:rPr>
          <w:rFonts w:ascii="Arial" w:hAnsi="Arial" w:cs="Arial"/>
          <w:sz w:val="20"/>
        </w:rPr>
      </w:pPr>
      <w:r w:rsidRPr="00FA0B95">
        <w:rPr>
          <w:rFonts w:ascii="Arial" w:hAnsi="Arial" w:cs="Arial"/>
          <w:sz w:val="20"/>
        </w:rPr>
        <w:t>Fuente: Bienestar Universitario ITP.</w:t>
      </w:r>
      <w:r w:rsidR="0079609D" w:rsidRPr="00FA0B95">
        <w:rPr>
          <w:rFonts w:ascii="Arial" w:hAnsi="Arial" w:cs="Arial"/>
          <w:sz w:val="20"/>
        </w:rPr>
        <w:t xml:space="preserve">   </w:t>
      </w:r>
    </w:p>
    <w:p w14:paraId="7FF98542" w14:textId="2753514A" w:rsidR="0079609D" w:rsidRPr="00FA0B95" w:rsidRDefault="0079609D" w:rsidP="00717313">
      <w:pPr>
        <w:rPr>
          <w:rFonts w:ascii="Arial" w:hAnsi="Arial" w:cs="Arial"/>
          <w:sz w:val="20"/>
        </w:rPr>
      </w:pPr>
    </w:p>
    <w:p w14:paraId="64F2CB32" w14:textId="417789C4" w:rsidR="00CB3822" w:rsidRPr="00FA0B95" w:rsidRDefault="00CB3822" w:rsidP="00024F38">
      <w:pPr>
        <w:pStyle w:val="Estilo4"/>
        <w:numPr>
          <w:ilvl w:val="3"/>
          <w:numId w:val="44"/>
        </w:numPr>
        <w:jc w:val="both"/>
        <w:rPr>
          <w:rFonts w:ascii="Arial" w:hAnsi="Arial" w:cs="Arial"/>
          <w:sz w:val="20"/>
          <w:szCs w:val="20"/>
        </w:rPr>
      </w:pPr>
      <w:bookmarkStart w:id="69" w:name="_Toc167784645"/>
      <w:r w:rsidRPr="00FA0B95">
        <w:rPr>
          <w:rFonts w:ascii="Arial" w:hAnsi="Arial" w:cs="Arial"/>
          <w:sz w:val="20"/>
          <w:szCs w:val="20"/>
        </w:rPr>
        <w:t>Componente 4</w:t>
      </w:r>
      <w:r w:rsidR="00157BBB" w:rsidRPr="00FA0B95">
        <w:rPr>
          <w:rFonts w:ascii="Arial" w:hAnsi="Arial" w:cs="Arial"/>
          <w:sz w:val="20"/>
          <w:szCs w:val="20"/>
        </w:rPr>
        <w:t xml:space="preserve">. </w:t>
      </w:r>
      <w:r w:rsidRPr="00FA0B95">
        <w:rPr>
          <w:rFonts w:ascii="Arial" w:hAnsi="Arial" w:cs="Arial"/>
          <w:sz w:val="20"/>
          <w:szCs w:val="20"/>
        </w:rPr>
        <w:t>Fortalec</w:t>
      </w:r>
      <w:r w:rsidR="00157BBB" w:rsidRPr="00FA0B95">
        <w:rPr>
          <w:rFonts w:ascii="Arial" w:hAnsi="Arial" w:cs="Arial"/>
          <w:sz w:val="20"/>
          <w:szCs w:val="20"/>
        </w:rPr>
        <w:t>imiento del Trabajo C</w:t>
      </w:r>
      <w:r w:rsidRPr="00FA0B95">
        <w:rPr>
          <w:rFonts w:ascii="Arial" w:hAnsi="Arial" w:cs="Arial"/>
          <w:sz w:val="20"/>
          <w:szCs w:val="20"/>
        </w:rPr>
        <w:t>onjunto entre las In</w:t>
      </w:r>
      <w:r w:rsidR="006026C4" w:rsidRPr="00FA0B95">
        <w:rPr>
          <w:rFonts w:ascii="Arial" w:hAnsi="Arial" w:cs="Arial"/>
          <w:sz w:val="20"/>
          <w:szCs w:val="20"/>
        </w:rPr>
        <w:t>stituciones de Educación Media.</w:t>
      </w:r>
      <w:bookmarkEnd w:id="69"/>
      <w:r w:rsidR="006026C4" w:rsidRPr="00FA0B95">
        <w:rPr>
          <w:rFonts w:ascii="Arial" w:hAnsi="Arial" w:cs="Arial"/>
          <w:sz w:val="20"/>
          <w:szCs w:val="20"/>
        </w:rPr>
        <w:t xml:space="preserve"> </w:t>
      </w:r>
    </w:p>
    <w:p w14:paraId="241A6D23" w14:textId="77777777" w:rsidR="00157BBB" w:rsidRPr="00FA0B95" w:rsidRDefault="00157BBB" w:rsidP="00717313">
      <w:pPr>
        <w:rPr>
          <w:rFonts w:ascii="Arial" w:hAnsi="Arial" w:cs="Arial"/>
          <w:b/>
          <w:sz w:val="20"/>
        </w:rPr>
      </w:pPr>
    </w:p>
    <w:p w14:paraId="6D284E2D" w14:textId="77777777" w:rsidR="006026C4" w:rsidRPr="00FA0B95" w:rsidRDefault="006026C4" w:rsidP="00717313">
      <w:pPr>
        <w:pStyle w:val="Prrafodelista"/>
        <w:numPr>
          <w:ilvl w:val="0"/>
          <w:numId w:val="32"/>
        </w:numPr>
        <w:ind w:left="426" w:hanging="426"/>
        <w:rPr>
          <w:rFonts w:ascii="Arial" w:hAnsi="Arial" w:cs="Arial"/>
          <w:sz w:val="20"/>
        </w:rPr>
      </w:pPr>
      <w:r w:rsidRPr="00FA0B95">
        <w:rPr>
          <w:rFonts w:ascii="Arial" w:hAnsi="Arial" w:cs="Arial"/>
          <w:b/>
          <w:sz w:val="20"/>
        </w:rPr>
        <w:t>Programa de Inmersión a la E</w:t>
      </w:r>
      <w:r w:rsidR="00CB3822" w:rsidRPr="00FA0B95">
        <w:rPr>
          <w:rFonts w:ascii="Arial" w:hAnsi="Arial" w:cs="Arial"/>
          <w:b/>
          <w:sz w:val="20"/>
        </w:rPr>
        <w:t>ducación Superior:</w:t>
      </w:r>
      <w:r w:rsidRPr="00FA0B95">
        <w:rPr>
          <w:rFonts w:ascii="Arial" w:hAnsi="Arial" w:cs="Arial"/>
          <w:b/>
          <w:sz w:val="20"/>
        </w:rPr>
        <w:t xml:space="preserve"> </w:t>
      </w:r>
      <w:r w:rsidR="00CB3822" w:rsidRPr="00FA0B95">
        <w:rPr>
          <w:rFonts w:ascii="Arial" w:hAnsi="Arial" w:cs="Arial"/>
          <w:sz w:val="20"/>
        </w:rPr>
        <w:t>se realizan</w:t>
      </w:r>
      <w:r w:rsidR="00CB3822" w:rsidRPr="00FA0B95">
        <w:rPr>
          <w:rFonts w:ascii="Arial" w:hAnsi="Arial" w:cs="Arial"/>
          <w:b/>
          <w:sz w:val="20"/>
        </w:rPr>
        <w:t xml:space="preserve"> </w:t>
      </w:r>
      <w:r w:rsidRPr="00FA0B95">
        <w:rPr>
          <w:rFonts w:ascii="Arial" w:hAnsi="Arial" w:cs="Arial"/>
          <w:sz w:val="20"/>
        </w:rPr>
        <w:t>alianzas estratégicas con las I</w:t>
      </w:r>
      <w:r w:rsidR="00CB3822" w:rsidRPr="00FA0B95">
        <w:rPr>
          <w:rFonts w:ascii="Arial" w:hAnsi="Arial" w:cs="Arial"/>
          <w:sz w:val="20"/>
        </w:rPr>
        <w:t xml:space="preserve">nstituciones de </w:t>
      </w:r>
      <w:r w:rsidRPr="00FA0B95">
        <w:rPr>
          <w:rFonts w:ascii="Arial" w:hAnsi="Arial" w:cs="Arial"/>
          <w:sz w:val="20"/>
        </w:rPr>
        <w:t>E</w:t>
      </w:r>
      <w:r w:rsidR="00CB3822" w:rsidRPr="00FA0B95">
        <w:rPr>
          <w:rFonts w:ascii="Arial" w:hAnsi="Arial" w:cs="Arial"/>
          <w:sz w:val="20"/>
        </w:rPr>
        <w:t xml:space="preserve">ducación </w:t>
      </w:r>
      <w:r w:rsidRPr="00FA0B95">
        <w:rPr>
          <w:rFonts w:ascii="Arial" w:hAnsi="Arial" w:cs="Arial"/>
          <w:sz w:val="20"/>
        </w:rPr>
        <w:t>M</w:t>
      </w:r>
      <w:r w:rsidR="00CB3822" w:rsidRPr="00FA0B95">
        <w:rPr>
          <w:rFonts w:ascii="Arial" w:hAnsi="Arial" w:cs="Arial"/>
          <w:sz w:val="20"/>
        </w:rPr>
        <w:t>edia que fortalezcan el trabajo conjunto</w:t>
      </w:r>
      <w:r w:rsidRPr="00FA0B95">
        <w:rPr>
          <w:rFonts w:ascii="Arial" w:hAnsi="Arial" w:cs="Arial"/>
          <w:sz w:val="20"/>
        </w:rPr>
        <w:t xml:space="preserve"> </w:t>
      </w:r>
      <w:r w:rsidR="00CB3822" w:rsidRPr="00FA0B95">
        <w:rPr>
          <w:rFonts w:ascii="Arial" w:hAnsi="Arial" w:cs="Arial"/>
          <w:sz w:val="20"/>
        </w:rPr>
        <w:t xml:space="preserve">para movilizar la demanda a la educación superior de los estudiantes de media con </w:t>
      </w:r>
      <w:r w:rsidRPr="00FA0B95">
        <w:rPr>
          <w:rFonts w:ascii="Arial" w:hAnsi="Arial" w:cs="Arial"/>
          <w:sz w:val="20"/>
        </w:rPr>
        <w:t>estrategias la orientación soci</w:t>
      </w:r>
      <w:r w:rsidR="00CB3822" w:rsidRPr="00FA0B95">
        <w:rPr>
          <w:rFonts w:ascii="Arial" w:hAnsi="Arial" w:cs="Arial"/>
          <w:sz w:val="20"/>
        </w:rPr>
        <w:t>o</w:t>
      </w:r>
      <w:r w:rsidRPr="00FA0B95">
        <w:rPr>
          <w:rFonts w:ascii="Arial" w:hAnsi="Arial" w:cs="Arial"/>
          <w:sz w:val="20"/>
        </w:rPr>
        <w:t xml:space="preserve"> o</w:t>
      </w:r>
      <w:r w:rsidR="00CB3822" w:rsidRPr="00FA0B95">
        <w:rPr>
          <w:rFonts w:ascii="Arial" w:hAnsi="Arial" w:cs="Arial"/>
          <w:sz w:val="20"/>
        </w:rPr>
        <w:t>cupacional y vocacional en los componentes del autoconocimiento, oferta de la educación superior, el conocimiento del mundo del trabajo y las oportunidades de financiación y apoyos del estado para el ingreso a la educación superior.</w:t>
      </w:r>
    </w:p>
    <w:p w14:paraId="114C53A9" w14:textId="77777777" w:rsidR="006026C4" w:rsidRPr="00FA0B95" w:rsidRDefault="006026C4" w:rsidP="00717313">
      <w:pPr>
        <w:pStyle w:val="Prrafodelista"/>
        <w:ind w:left="426"/>
        <w:rPr>
          <w:rFonts w:ascii="Arial" w:hAnsi="Arial" w:cs="Arial"/>
          <w:sz w:val="20"/>
        </w:rPr>
      </w:pPr>
    </w:p>
    <w:p w14:paraId="159403B8" w14:textId="77777777" w:rsidR="0012181F" w:rsidRPr="00FA0B95" w:rsidRDefault="0012181F" w:rsidP="00717313">
      <w:pPr>
        <w:pStyle w:val="Prrafodelista"/>
        <w:numPr>
          <w:ilvl w:val="0"/>
          <w:numId w:val="32"/>
        </w:numPr>
        <w:ind w:left="426" w:hanging="426"/>
        <w:rPr>
          <w:rFonts w:ascii="Arial" w:hAnsi="Arial" w:cs="Arial"/>
          <w:sz w:val="20"/>
        </w:rPr>
      </w:pPr>
      <w:r w:rsidRPr="00FA0B95">
        <w:rPr>
          <w:rFonts w:ascii="Arial" w:hAnsi="Arial" w:cs="Arial"/>
          <w:b/>
          <w:sz w:val="20"/>
        </w:rPr>
        <w:t>Estrategia de Orientación V</w:t>
      </w:r>
      <w:r w:rsidR="00CB3822" w:rsidRPr="00FA0B95">
        <w:rPr>
          <w:rFonts w:ascii="Arial" w:hAnsi="Arial" w:cs="Arial"/>
          <w:b/>
          <w:sz w:val="20"/>
        </w:rPr>
        <w:t>ocacional y Socio Ocupacional:</w:t>
      </w:r>
      <w:r w:rsidRPr="00FA0B95">
        <w:rPr>
          <w:rFonts w:ascii="Arial" w:hAnsi="Arial" w:cs="Arial"/>
          <w:sz w:val="20"/>
        </w:rPr>
        <w:t xml:space="preserve"> es u</w:t>
      </w:r>
      <w:r w:rsidR="00CB3822" w:rsidRPr="00FA0B95">
        <w:rPr>
          <w:rFonts w:ascii="Arial" w:hAnsi="Arial" w:cs="Arial"/>
          <w:sz w:val="20"/>
        </w:rPr>
        <w:t xml:space="preserve">n proceso de acompañamiento a los jóvenes durante la transición de la educación media a la educación superior, que les permite elegir su carrera de una </w:t>
      </w:r>
      <w:r w:rsidR="008D1061" w:rsidRPr="00FA0B95">
        <w:rPr>
          <w:rFonts w:ascii="Arial" w:hAnsi="Arial" w:cs="Arial"/>
          <w:sz w:val="20"/>
        </w:rPr>
        <w:t>manera informada</w:t>
      </w:r>
      <w:r w:rsidRPr="00FA0B95">
        <w:rPr>
          <w:rFonts w:ascii="Arial" w:hAnsi="Arial" w:cs="Arial"/>
          <w:sz w:val="20"/>
        </w:rPr>
        <w:t xml:space="preserve"> a partir de: </w:t>
      </w:r>
      <w:r w:rsidR="00CB3822" w:rsidRPr="00FA0B95">
        <w:rPr>
          <w:rFonts w:ascii="Arial" w:hAnsi="Arial" w:cs="Arial"/>
          <w:sz w:val="20"/>
        </w:rPr>
        <w:t xml:space="preserve">el reconocimiento de sus intereses, aptitudes, </w:t>
      </w:r>
      <w:r w:rsidR="00CB3822" w:rsidRPr="00FA0B95">
        <w:rPr>
          <w:rFonts w:ascii="Arial" w:hAnsi="Arial" w:cs="Arial"/>
          <w:sz w:val="20"/>
        </w:rPr>
        <w:lastRenderedPageBreak/>
        <w:t>valores y deseos y la comparación de las oportunidades de formación y de trabajo que ofrece el contexto.</w:t>
      </w:r>
      <w:r w:rsidRPr="00FA0B95">
        <w:rPr>
          <w:rFonts w:ascii="Arial" w:hAnsi="Arial" w:cs="Arial"/>
          <w:sz w:val="20"/>
        </w:rPr>
        <w:t xml:space="preserve"> </w:t>
      </w:r>
      <w:r w:rsidRPr="00FA0B95">
        <w:rPr>
          <w:rFonts w:ascii="Arial" w:hAnsi="Arial" w:cs="Arial"/>
          <w:sz w:val="20"/>
          <w:shd w:val="clear" w:color="auto" w:fill="FFFFFF"/>
        </w:rPr>
        <w:t>En el m</w:t>
      </w:r>
      <w:r w:rsidR="00CB3822" w:rsidRPr="00FA0B95">
        <w:rPr>
          <w:rFonts w:ascii="Arial" w:hAnsi="Arial" w:cs="Arial"/>
          <w:sz w:val="20"/>
          <w:shd w:val="clear" w:color="auto" w:fill="FFFFFF"/>
        </w:rPr>
        <w:t>arco de esta estrategia se realizan talleres</w:t>
      </w:r>
      <w:r w:rsidRPr="00FA0B95">
        <w:rPr>
          <w:rFonts w:ascii="Arial" w:hAnsi="Arial" w:cs="Arial"/>
          <w:sz w:val="20"/>
          <w:shd w:val="clear" w:color="auto" w:fill="FFFFFF"/>
        </w:rPr>
        <w:t xml:space="preserve"> de</w:t>
      </w:r>
      <w:r w:rsidR="00CB3822" w:rsidRPr="00FA0B95">
        <w:rPr>
          <w:rFonts w:ascii="Arial" w:hAnsi="Arial" w:cs="Arial"/>
          <w:sz w:val="20"/>
          <w:shd w:val="clear" w:color="auto" w:fill="FFFFFF"/>
        </w:rPr>
        <w:t xml:space="preserve">: </w:t>
      </w:r>
    </w:p>
    <w:p w14:paraId="771DF887" w14:textId="77777777" w:rsidR="0012181F" w:rsidRPr="00FA0B95" w:rsidRDefault="0012181F" w:rsidP="00717313">
      <w:pPr>
        <w:pStyle w:val="Prrafodelista"/>
        <w:rPr>
          <w:rFonts w:ascii="Arial" w:hAnsi="Arial" w:cs="Arial"/>
          <w:sz w:val="20"/>
          <w:lang w:eastAsia="en-US"/>
        </w:rPr>
      </w:pPr>
    </w:p>
    <w:p w14:paraId="42A2EF3C" w14:textId="28524559" w:rsidR="0012181F" w:rsidRPr="00FA0B95" w:rsidRDefault="0012181F" w:rsidP="00717313">
      <w:pPr>
        <w:pStyle w:val="Prrafodelista"/>
        <w:numPr>
          <w:ilvl w:val="0"/>
          <w:numId w:val="33"/>
        </w:numPr>
        <w:rPr>
          <w:rFonts w:ascii="Arial" w:hAnsi="Arial" w:cs="Arial"/>
          <w:sz w:val="20"/>
        </w:rPr>
      </w:pPr>
      <w:r w:rsidRPr="00FA0B95">
        <w:rPr>
          <w:rFonts w:ascii="Arial" w:hAnsi="Arial" w:cs="Arial"/>
          <w:sz w:val="20"/>
          <w:lang w:eastAsia="en-US"/>
        </w:rPr>
        <w:t>Proyecto de vida</w:t>
      </w:r>
    </w:p>
    <w:p w14:paraId="42CAAC78" w14:textId="77777777" w:rsidR="0012181F" w:rsidRPr="00FA0B95" w:rsidRDefault="0012181F" w:rsidP="00717313">
      <w:pPr>
        <w:pStyle w:val="Prrafodelista"/>
        <w:numPr>
          <w:ilvl w:val="0"/>
          <w:numId w:val="33"/>
        </w:numPr>
        <w:rPr>
          <w:rFonts w:ascii="Arial" w:hAnsi="Arial" w:cs="Arial"/>
          <w:sz w:val="20"/>
        </w:rPr>
      </w:pPr>
      <w:r w:rsidRPr="00FA0B95">
        <w:rPr>
          <w:rFonts w:ascii="Arial" w:hAnsi="Arial" w:cs="Arial"/>
          <w:sz w:val="20"/>
          <w:lang w:eastAsia="en-US"/>
        </w:rPr>
        <w:t>Superación p</w:t>
      </w:r>
      <w:r w:rsidR="00CB3822" w:rsidRPr="00FA0B95">
        <w:rPr>
          <w:rFonts w:ascii="Arial" w:hAnsi="Arial" w:cs="Arial"/>
          <w:sz w:val="20"/>
          <w:lang w:eastAsia="en-US"/>
        </w:rPr>
        <w:t>ersonal</w:t>
      </w:r>
    </w:p>
    <w:p w14:paraId="566EF080" w14:textId="77777777" w:rsidR="0012181F" w:rsidRPr="00FA0B95" w:rsidRDefault="00CB3822" w:rsidP="00717313">
      <w:pPr>
        <w:pStyle w:val="Prrafodelista"/>
        <w:numPr>
          <w:ilvl w:val="0"/>
          <w:numId w:val="33"/>
        </w:numPr>
        <w:rPr>
          <w:rFonts w:ascii="Arial" w:hAnsi="Arial" w:cs="Arial"/>
          <w:sz w:val="20"/>
        </w:rPr>
      </w:pPr>
      <w:r w:rsidRPr="00FA0B95">
        <w:rPr>
          <w:rFonts w:ascii="Arial" w:hAnsi="Arial" w:cs="Arial"/>
          <w:sz w:val="20"/>
          <w:lang w:eastAsia="en-US"/>
        </w:rPr>
        <w:t>Identifica</w:t>
      </w:r>
      <w:r w:rsidR="0012181F" w:rsidRPr="00FA0B95">
        <w:rPr>
          <w:rFonts w:ascii="Arial" w:hAnsi="Arial" w:cs="Arial"/>
          <w:sz w:val="20"/>
          <w:lang w:eastAsia="en-US"/>
        </w:rPr>
        <w:t xml:space="preserve">ción de </w:t>
      </w:r>
      <w:r w:rsidRPr="00FA0B95">
        <w:rPr>
          <w:rFonts w:ascii="Arial" w:hAnsi="Arial" w:cs="Arial"/>
          <w:sz w:val="20"/>
          <w:lang w:eastAsia="en-US"/>
        </w:rPr>
        <w:t>factores externos que influyen en la decisión de una carrera universitaria</w:t>
      </w:r>
    </w:p>
    <w:p w14:paraId="3A37D5F7" w14:textId="77777777" w:rsidR="0012181F" w:rsidRPr="00FA0B95" w:rsidRDefault="00CB3822" w:rsidP="00717313">
      <w:pPr>
        <w:pStyle w:val="Prrafodelista"/>
        <w:numPr>
          <w:ilvl w:val="0"/>
          <w:numId w:val="33"/>
        </w:numPr>
        <w:rPr>
          <w:rFonts w:ascii="Arial" w:hAnsi="Arial" w:cs="Arial"/>
          <w:sz w:val="20"/>
        </w:rPr>
      </w:pPr>
      <w:r w:rsidRPr="00FA0B95">
        <w:rPr>
          <w:rFonts w:ascii="Arial" w:hAnsi="Arial" w:cs="Arial"/>
          <w:sz w:val="20"/>
          <w:lang w:eastAsia="en-US"/>
        </w:rPr>
        <w:t>Test vocacional</w:t>
      </w:r>
    </w:p>
    <w:p w14:paraId="08FDD2F6" w14:textId="77777777" w:rsidR="0012181F" w:rsidRPr="00FA0B95" w:rsidRDefault="00CB3822" w:rsidP="00717313">
      <w:pPr>
        <w:pStyle w:val="Prrafodelista"/>
        <w:numPr>
          <w:ilvl w:val="0"/>
          <w:numId w:val="33"/>
        </w:numPr>
        <w:rPr>
          <w:rFonts w:ascii="Arial" w:hAnsi="Arial" w:cs="Arial"/>
          <w:sz w:val="20"/>
        </w:rPr>
      </w:pPr>
      <w:r w:rsidRPr="00FA0B95">
        <w:rPr>
          <w:rFonts w:ascii="Arial" w:hAnsi="Arial" w:cs="Arial"/>
          <w:sz w:val="20"/>
          <w:lang w:eastAsia="en-US"/>
        </w:rPr>
        <w:t>Feria de perfiles</w:t>
      </w:r>
    </w:p>
    <w:p w14:paraId="22288333" w14:textId="77777777" w:rsidR="0012181F" w:rsidRPr="00FA0B95" w:rsidRDefault="00CB3822" w:rsidP="00717313">
      <w:pPr>
        <w:pStyle w:val="Prrafodelista"/>
        <w:numPr>
          <w:ilvl w:val="0"/>
          <w:numId w:val="33"/>
        </w:numPr>
        <w:rPr>
          <w:rFonts w:ascii="Arial" w:hAnsi="Arial" w:cs="Arial"/>
          <w:sz w:val="20"/>
        </w:rPr>
      </w:pPr>
      <w:r w:rsidRPr="00FA0B95">
        <w:rPr>
          <w:rFonts w:ascii="Arial" w:hAnsi="Arial" w:cs="Arial"/>
          <w:sz w:val="20"/>
          <w:lang w:eastAsia="en-US"/>
        </w:rPr>
        <w:t>Mecanismos de apoyos financieros</w:t>
      </w:r>
    </w:p>
    <w:p w14:paraId="3D5EDBF0" w14:textId="4FA5D485" w:rsidR="00CB3822" w:rsidRPr="00FA0B95" w:rsidRDefault="0012181F" w:rsidP="00717313">
      <w:pPr>
        <w:pStyle w:val="Prrafodelista"/>
        <w:numPr>
          <w:ilvl w:val="0"/>
          <w:numId w:val="33"/>
        </w:numPr>
        <w:rPr>
          <w:rFonts w:ascii="Arial" w:hAnsi="Arial" w:cs="Arial"/>
          <w:sz w:val="20"/>
        </w:rPr>
      </w:pPr>
      <w:r w:rsidRPr="00FA0B95">
        <w:rPr>
          <w:rFonts w:ascii="Arial" w:hAnsi="Arial" w:cs="Arial"/>
          <w:sz w:val="20"/>
          <w:lang w:eastAsia="en-US"/>
        </w:rPr>
        <w:t>Revisión de o</w:t>
      </w:r>
      <w:r w:rsidR="00CB3822" w:rsidRPr="00FA0B95">
        <w:rPr>
          <w:rFonts w:ascii="Arial" w:hAnsi="Arial" w:cs="Arial"/>
          <w:sz w:val="20"/>
          <w:lang w:eastAsia="en-US"/>
        </w:rPr>
        <w:t>bservatorio laboral</w:t>
      </w:r>
      <w:r w:rsidRPr="00FA0B95">
        <w:rPr>
          <w:rFonts w:ascii="Arial" w:hAnsi="Arial" w:cs="Arial"/>
          <w:sz w:val="20"/>
          <w:lang w:eastAsia="en-US"/>
        </w:rPr>
        <w:t xml:space="preserve"> – l</w:t>
      </w:r>
      <w:r w:rsidR="00CB3822" w:rsidRPr="00FA0B95">
        <w:rPr>
          <w:rFonts w:ascii="Arial" w:hAnsi="Arial" w:cs="Arial"/>
          <w:sz w:val="20"/>
          <w:lang w:eastAsia="en-US"/>
        </w:rPr>
        <w:t>a</w:t>
      </w:r>
      <w:r w:rsidRPr="00FA0B95">
        <w:rPr>
          <w:rFonts w:ascii="Arial" w:hAnsi="Arial" w:cs="Arial"/>
          <w:sz w:val="20"/>
          <w:lang w:eastAsia="en-US"/>
        </w:rPr>
        <w:t xml:space="preserve">s </w:t>
      </w:r>
      <w:r w:rsidR="00CB3822" w:rsidRPr="00FA0B95">
        <w:rPr>
          <w:rFonts w:ascii="Arial" w:hAnsi="Arial" w:cs="Arial"/>
          <w:sz w:val="20"/>
          <w:lang w:eastAsia="en-US"/>
        </w:rPr>
        <w:t>car</w:t>
      </w:r>
      <w:r w:rsidRPr="00FA0B95">
        <w:rPr>
          <w:rFonts w:ascii="Arial" w:hAnsi="Arial" w:cs="Arial"/>
          <w:sz w:val="20"/>
          <w:lang w:eastAsia="en-US"/>
        </w:rPr>
        <w:t>reras más valoradas del mercado</w:t>
      </w:r>
    </w:p>
    <w:p w14:paraId="7B28638B" w14:textId="7ADBDD8A" w:rsidR="00CB3822" w:rsidRPr="00FA0B95" w:rsidRDefault="00CB3822" w:rsidP="00717313">
      <w:pPr>
        <w:rPr>
          <w:rFonts w:ascii="Arial" w:hAnsi="Arial" w:cs="Arial"/>
          <w:sz w:val="20"/>
          <w:lang w:eastAsia="en-US"/>
        </w:rPr>
      </w:pPr>
    </w:p>
    <w:p w14:paraId="1223ABDD" w14:textId="16518446" w:rsidR="00BF6D4D" w:rsidRPr="00FA0B95" w:rsidRDefault="008A5694" w:rsidP="00717313">
      <w:pPr>
        <w:rPr>
          <w:rFonts w:ascii="Arial" w:hAnsi="Arial" w:cs="Arial"/>
          <w:sz w:val="20"/>
          <w:lang w:eastAsia="en-US"/>
        </w:rPr>
      </w:pPr>
      <w:bookmarkStart w:id="70" w:name="_Toc167783525"/>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003E685C" w:rsidRPr="00FA0B95">
        <w:rPr>
          <w:rFonts w:ascii="Arial" w:hAnsi="Arial" w:cs="Arial"/>
          <w:b/>
          <w:noProof/>
          <w:sz w:val="20"/>
        </w:rPr>
        <w:t>13</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w:t>
      </w:r>
      <w:r w:rsidR="00BF6D4D" w:rsidRPr="00FA0B95">
        <w:rPr>
          <w:rFonts w:ascii="Arial" w:hAnsi="Arial" w:cs="Arial"/>
          <w:sz w:val="20"/>
          <w:lang w:eastAsia="en-US"/>
        </w:rPr>
        <w:t xml:space="preserve">Histórico de </w:t>
      </w:r>
      <w:r w:rsidRPr="00FA0B95">
        <w:rPr>
          <w:rFonts w:ascii="Arial" w:hAnsi="Arial" w:cs="Arial"/>
          <w:sz w:val="20"/>
          <w:lang w:eastAsia="en-US"/>
        </w:rPr>
        <w:t>Inmersión</w:t>
      </w:r>
      <w:r w:rsidR="00BF6D4D" w:rsidRPr="00FA0B95">
        <w:rPr>
          <w:rFonts w:ascii="Arial" w:hAnsi="Arial" w:cs="Arial"/>
          <w:sz w:val="20"/>
          <w:lang w:eastAsia="en-US"/>
        </w:rPr>
        <w:t xml:space="preserve"> a la </w:t>
      </w:r>
      <w:r w:rsidRPr="00FA0B95">
        <w:rPr>
          <w:rFonts w:ascii="Arial" w:hAnsi="Arial" w:cs="Arial"/>
          <w:sz w:val="20"/>
          <w:lang w:eastAsia="en-US"/>
        </w:rPr>
        <w:t>Educación S</w:t>
      </w:r>
      <w:r w:rsidR="00BF6D4D" w:rsidRPr="00FA0B95">
        <w:rPr>
          <w:rFonts w:ascii="Arial" w:hAnsi="Arial" w:cs="Arial"/>
          <w:sz w:val="20"/>
          <w:lang w:eastAsia="en-US"/>
        </w:rPr>
        <w:t xml:space="preserve">uperior y </w:t>
      </w:r>
      <w:r w:rsidRPr="00FA0B95">
        <w:rPr>
          <w:rFonts w:ascii="Arial" w:hAnsi="Arial" w:cs="Arial"/>
          <w:sz w:val="20"/>
          <w:lang w:eastAsia="en-US"/>
        </w:rPr>
        <w:t>Orientación</w:t>
      </w:r>
      <w:r w:rsidR="00BF6D4D" w:rsidRPr="00FA0B95">
        <w:rPr>
          <w:rFonts w:ascii="Arial" w:hAnsi="Arial" w:cs="Arial"/>
          <w:sz w:val="20"/>
          <w:lang w:eastAsia="en-US"/>
        </w:rPr>
        <w:t xml:space="preserve"> </w:t>
      </w:r>
      <w:r w:rsidRPr="00FA0B95">
        <w:rPr>
          <w:rFonts w:ascii="Arial" w:hAnsi="Arial" w:cs="Arial"/>
          <w:sz w:val="20"/>
          <w:lang w:eastAsia="en-US"/>
        </w:rPr>
        <w:t>Socio O</w:t>
      </w:r>
      <w:r w:rsidR="00BF6D4D" w:rsidRPr="00FA0B95">
        <w:rPr>
          <w:rFonts w:ascii="Arial" w:hAnsi="Arial" w:cs="Arial"/>
          <w:sz w:val="20"/>
          <w:lang w:eastAsia="en-US"/>
        </w:rPr>
        <w:t>cupacional 2019-2024</w:t>
      </w:r>
      <w:bookmarkEnd w:id="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32"/>
        <w:gridCol w:w="4136"/>
        <w:gridCol w:w="21"/>
        <w:gridCol w:w="567"/>
        <w:gridCol w:w="21"/>
        <w:gridCol w:w="567"/>
        <w:gridCol w:w="21"/>
        <w:gridCol w:w="567"/>
        <w:gridCol w:w="20"/>
        <w:gridCol w:w="574"/>
        <w:gridCol w:w="13"/>
        <w:gridCol w:w="574"/>
        <w:gridCol w:w="22"/>
        <w:gridCol w:w="569"/>
      </w:tblGrid>
      <w:tr w:rsidR="005E2C01" w:rsidRPr="00FA0B95" w14:paraId="17F15B55" w14:textId="6D730974" w:rsidTr="00BD1A63">
        <w:trPr>
          <w:trHeight w:val="64"/>
        </w:trPr>
        <w:tc>
          <w:tcPr>
            <w:tcW w:w="832" w:type="pct"/>
            <w:shd w:val="clear" w:color="auto" w:fill="auto"/>
            <w:hideMark/>
          </w:tcPr>
          <w:p w14:paraId="24DF050B" w14:textId="77777777" w:rsidR="003172B1" w:rsidRPr="00FA0B95" w:rsidRDefault="003172B1" w:rsidP="00717313">
            <w:pPr>
              <w:jc w:val="center"/>
              <w:rPr>
                <w:rFonts w:ascii="Arial" w:hAnsi="Arial" w:cs="Arial"/>
                <w:b/>
                <w:bCs/>
                <w:sz w:val="20"/>
                <w:lang w:eastAsia="es-CO"/>
              </w:rPr>
            </w:pPr>
            <w:r w:rsidRPr="00FA0B95">
              <w:rPr>
                <w:rFonts w:ascii="Arial" w:hAnsi="Arial" w:cs="Arial"/>
                <w:b/>
                <w:bCs/>
                <w:sz w:val="20"/>
                <w:lang w:eastAsia="es-CO"/>
              </w:rPr>
              <w:t>Municipio</w:t>
            </w:r>
          </w:p>
        </w:tc>
        <w:tc>
          <w:tcPr>
            <w:tcW w:w="2246" w:type="pct"/>
            <w:shd w:val="clear" w:color="auto" w:fill="auto"/>
            <w:hideMark/>
          </w:tcPr>
          <w:p w14:paraId="1AD138A3" w14:textId="7AF93C66" w:rsidR="003172B1" w:rsidRPr="00FA0B95" w:rsidRDefault="003172B1" w:rsidP="00717313">
            <w:pPr>
              <w:jc w:val="center"/>
              <w:rPr>
                <w:rFonts w:ascii="Arial" w:hAnsi="Arial" w:cs="Arial"/>
                <w:b/>
                <w:bCs/>
                <w:sz w:val="20"/>
                <w:lang w:eastAsia="es-CO"/>
              </w:rPr>
            </w:pPr>
            <w:r w:rsidRPr="00FA0B95">
              <w:rPr>
                <w:rFonts w:ascii="Arial" w:hAnsi="Arial" w:cs="Arial"/>
                <w:b/>
                <w:bCs/>
                <w:sz w:val="20"/>
                <w:lang w:eastAsia="es-CO"/>
              </w:rPr>
              <w:t>Institución</w:t>
            </w:r>
          </w:p>
        </w:tc>
        <w:tc>
          <w:tcPr>
            <w:tcW w:w="319" w:type="pct"/>
            <w:gridSpan w:val="2"/>
            <w:shd w:val="clear" w:color="auto" w:fill="auto"/>
            <w:hideMark/>
          </w:tcPr>
          <w:p w14:paraId="67767D2F" w14:textId="77777777" w:rsidR="003172B1" w:rsidRPr="00FA0B95" w:rsidRDefault="003172B1" w:rsidP="00717313">
            <w:pPr>
              <w:jc w:val="right"/>
              <w:rPr>
                <w:rFonts w:ascii="Arial" w:hAnsi="Arial" w:cs="Arial"/>
                <w:b/>
                <w:bCs/>
                <w:sz w:val="20"/>
                <w:lang w:eastAsia="es-CO"/>
              </w:rPr>
            </w:pPr>
            <w:r w:rsidRPr="00FA0B95">
              <w:rPr>
                <w:rFonts w:ascii="Arial" w:hAnsi="Arial" w:cs="Arial"/>
                <w:b/>
                <w:bCs/>
                <w:sz w:val="20"/>
                <w:lang w:eastAsia="es-CO"/>
              </w:rPr>
              <w:t>2019</w:t>
            </w:r>
          </w:p>
        </w:tc>
        <w:tc>
          <w:tcPr>
            <w:tcW w:w="319" w:type="pct"/>
            <w:gridSpan w:val="2"/>
            <w:shd w:val="clear" w:color="auto" w:fill="auto"/>
            <w:hideMark/>
          </w:tcPr>
          <w:p w14:paraId="47AD6837" w14:textId="77777777" w:rsidR="003172B1" w:rsidRPr="00FA0B95" w:rsidRDefault="003172B1" w:rsidP="00717313">
            <w:pPr>
              <w:jc w:val="right"/>
              <w:rPr>
                <w:rFonts w:ascii="Arial" w:hAnsi="Arial" w:cs="Arial"/>
                <w:b/>
                <w:bCs/>
                <w:sz w:val="20"/>
                <w:lang w:eastAsia="es-CO"/>
              </w:rPr>
            </w:pPr>
            <w:r w:rsidRPr="00FA0B95">
              <w:rPr>
                <w:rFonts w:ascii="Arial" w:hAnsi="Arial" w:cs="Arial"/>
                <w:b/>
                <w:bCs/>
                <w:sz w:val="20"/>
                <w:lang w:eastAsia="es-CO"/>
              </w:rPr>
              <w:t>2020</w:t>
            </w:r>
          </w:p>
        </w:tc>
        <w:tc>
          <w:tcPr>
            <w:tcW w:w="319" w:type="pct"/>
            <w:gridSpan w:val="2"/>
            <w:shd w:val="clear" w:color="auto" w:fill="auto"/>
            <w:hideMark/>
          </w:tcPr>
          <w:p w14:paraId="6283CE49" w14:textId="77777777" w:rsidR="003172B1" w:rsidRPr="00FA0B95" w:rsidRDefault="003172B1" w:rsidP="00717313">
            <w:pPr>
              <w:jc w:val="right"/>
              <w:rPr>
                <w:rFonts w:ascii="Arial" w:hAnsi="Arial" w:cs="Arial"/>
                <w:b/>
                <w:bCs/>
                <w:sz w:val="20"/>
                <w:lang w:eastAsia="es-CO"/>
              </w:rPr>
            </w:pPr>
            <w:r w:rsidRPr="00FA0B95">
              <w:rPr>
                <w:rFonts w:ascii="Arial" w:hAnsi="Arial" w:cs="Arial"/>
                <w:b/>
                <w:bCs/>
                <w:sz w:val="20"/>
                <w:lang w:eastAsia="es-CO"/>
              </w:rPr>
              <w:t>2021</w:t>
            </w:r>
          </w:p>
        </w:tc>
        <w:tc>
          <w:tcPr>
            <w:tcW w:w="323" w:type="pct"/>
            <w:gridSpan w:val="2"/>
            <w:shd w:val="clear" w:color="auto" w:fill="auto"/>
            <w:hideMark/>
          </w:tcPr>
          <w:p w14:paraId="758DAB38" w14:textId="77777777" w:rsidR="003172B1" w:rsidRPr="00FA0B95" w:rsidRDefault="003172B1" w:rsidP="00717313">
            <w:pPr>
              <w:jc w:val="right"/>
              <w:rPr>
                <w:rFonts w:ascii="Arial" w:hAnsi="Arial" w:cs="Arial"/>
                <w:b/>
                <w:bCs/>
                <w:sz w:val="20"/>
                <w:lang w:eastAsia="es-CO"/>
              </w:rPr>
            </w:pPr>
            <w:r w:rsidRPr="00FA0B95">
              <w:rPr>
                <w:rFonts w:ascii="Arial" w:hAnsi="Arial" w:cs="Arial"/>
                <w:b/>
                <w:bCs/>
                <w:sz w:val="20"/>
                <w:lang w:eastAsia="es-CO"/>
              </w:rPr>
              <w:t>2022</w:t>
            </w:r>
          </w:p>
        </w:tc>
        <w:tc>
          <w:tcPr>
            <w:tcW w:w="319" w:type="pct"/>
            <w:gridSpan w:val="2"/>
            <w:shd w:val="clear" w:color="auto" w:fill="auto"/>
            <w:hideMark/>
          </w:tcPr>
          <w:p w14:paraId="56EE8857" w14:textId="77777777" w:rsidR="003172B1" w:rsidRPr="00FA0B95" w:rsidRDefault="003172B1" w:rsidP="00717313">
            <w:pPr>
              <w:jc w:val="right"/>
              <w:rPr>
                <w:rFonts w:ascii="Arial" w:hAnsi="Arial" w:cs="Arial"/>
                <w:b/>
                <w:bCs/>
                <w:sz w:val="20"/>
                <w:lang w:eastAsia="es-CO"/>
              </w:rPr>
            </w:pPr>
            <w:r w:rsidRPr="00FA0B95">
              <w:rPr>
                <w:rFonts w:ascii="Arial" w:hAnsi="Arial" w:cs="Arial"/>
                <w:b/>
                <w:bCs/>
                <w:sz w:val="20"/>
                <w:lang w:eastAsia="es-CO"/>
              </w:rPr>
              <w:t>2023</w:t>
            </w:r>
          </w:p>
        </w:tc>
        <w:tc>
          <w:tcPr>
            <w:tcW w:w="321" w:type="pct"/>
            <w:gridSpan w:val="2"/>
            <w:shd w:val="clear" w:color="auto" w:fill="auto"/>
          </w:tcPr>
          <w:p w14:paraId="713E9761" w14:textId="58A53E34" w:rsidR="003172B1" w:rsidRPr="00FA0B95" w:rsidRDefault="003172B1" w:rsidP="00717313">
            <w:pPr>
              <w:jc w:val="right"/>
              <w:rPr>
                <w:rFonts w:ascii="Arial" w:hAnsi="Arial" w:cs="Arial"/>
                <w:b/>
                <w:bCs/>
                <w:sz w:val="20"/>
                <w:lang w:eastAsia="es-CO"/>
              </w:rPr>
            </w:pPr>
            <w:r w:rsidRPr="00FA0B95">
              <w:rPr>
                <w:rFonts w:ascii="Arial" w:hAnsi="Arial" w:cs="Arial"/>
                <w:b/>
                <w:bCs/>
                <w:sz w:val="20"/>
                <w:lang w:eastAsia="es-CO"/>
              </w:rPr>
              <w:t>2024</w:t>
            </w:r>
          </w:p>
        </w:tc>
      </w:tr>
      <w:tr w:rsidR="005E2C01" w:rsidRPr="00FA0B95" w14:paraId="4A03B442" w14:textId="09426857" w:rsidTr="00BD1A63">
        <w:trPr>
          <w:trHeight w:val="64"/>
        </w:trPr>
        <w:tc>
          <w:tcPr>
            <w:tcW w:w="832" w:type="pct"/>
            <w:vMerge w:val="restart"/>
            <w:shd w:val="clear" w:color="auto" w:fill="auto"/>
            <w:hideMark/>
          </w:tcPr>
          <w:p w14:paraId="21498AAC" w14:textId="6A141598" w:rsidR="003172B1" w:rsidRPr="00FA0B95" w:rsidRDefault="003172B1" w:rsidP="00717313">
            <w:pPr>
              <w:jc w:val="center"/>
              <w:rPr>
                <w:rFonts w:ascii="Arial" w:hAnsi="Arial" w:cs="Arial"/>
                <w:bCs/>
                <w:sz w:val="20"/>
                <w:lang w:eastAsia="es-CO"/>
              </w:rPr>
            </w:pPr>
            <w:r w:rsidRPr="00FA0B95">
              <w:rPr>
                <w:rFonts w:ascii="Arial" w:hAnsi="Arial" w:cs="Arial"/>
                <w:bCs/>
                <w:sz w:val="20"/>
                <w:lang w:eastAsia="es-CO"/>
              </w:rPr>
              <w:t>Mocoa</w:t>
            </w:r>
          </w:p>
        </w:tc>
        <w:tc>
          <w:tcPr>
            <w:tcW w:w="2246" w:type="pct"/>
            <w:shd w:val="clear" w:color="auto" w:fill="auto"/>
            <w:hideMark/>
          </w:tcPr>
          <w:p w14:paraId="1D59A434" w14:textId="20F96BD8" w:rsidR="003172B1" w:rsidRPr="00FA0B95" w:rsidRDefault="003172B1" w:rsidP="00717313">
            <w:pPr>
              <w:jc w:val="left"/>
              <w:rPr>
                <w:rFonts w:ascii="Arial" w:hAnsi="Arial" w:cs="Arial"/>
                <w:sz w:val="20"/>
                <w:lang w:eastAsia="es-CO"/>
              </w:rPr>
            </w:pPr>
            <w:r w:rsidRPr="00FA0B95">
              <w:rPr>
                <w:rFonts w:ascii="Arial" w:hAnsi="Arial" w:cs="Arial"/>
                <w:sz w:val="20"/>
                <w:lang w:eastAsia="es-CO"/>
              </w:rPr>
              <w:t>P</w:t>
            </w:r>
            <w:r w:rsidR="008A5694" w:rsidRPr="00FA0B95">
              <w:rPr>
                <w:rFonts w:ascii="Arial" w:hAnsi="Arial" w:cs="Arial"/>
                <w:sz w:val="20"/>
                <w:lang w:eastAsia="es-CO"/>
              </w:rPr>
              <w:t>io XII</w:t>
            </w:r>
          </w:p>
        </w:tc>
        <w:tc>
          <w:tcPr>
            <w:tcW w:w="319" w:type="pct"/>
            <w:gridSpan w:val="2"/>
            <w:shd w:val="clear" w:color="auto" w:fill="auto"/>
            <w:hideMark/>
          </w:tcPr>
          <w:p w14:paraId="12FD2FD1"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22</w:t>
            </w:r>
          </w:p>
        </w:tc>
        <w:tc>
          <w:tcPr>
            <w:tcW w:w="319" w:type="pct"/>
            <w:gridSpan w:val="2"/>
            <w:shd w:val="clear" w:color="auto" w:fill="auto"/>
            <w:noWrap/>
            <w:hideMark/>
          </w:tcPr>
          <w:p w14:paraId="16201F00"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6951EDB5"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07192721"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15</w:t>
            </w:r>
          </w:p>
        </w:tc>
        <w:tc>
          <w:tcPr>
            <w:tcW w:w="319" w:type="pct"/>
            <w:gridSpan w:val="2"/>
            <w:shd w:val="clear" w:color="auto" w:fill="auto"/>
            <w:noWrap/>
            <w:hideMark/>
          </w:tcPr>
          <w:p w14:paraId="6AFEBF74"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1" w:type="pct"/>
            <w:gridSpan w:val="2"/>
            <w:shd w:val="clear" w:color="auto" w:fill="auto"/>
          </w:tcPr>
          <w:p w14:paraId="53A98E12" w14:textId="77777777" w:rsidR="003172B1" w:rsidRPr="00FA0B95" w:rsidRDefault="003172B1" w:rsidP="00717313">
            <w:pPr>
              <w:jc w:val="right"/>
              <w:rPr>
                <w:rFonts w:ascii="Arial" w:hAnsi="Arial" w:cs="Arial"/>
                <w:sz w:val="20"/>
                <w:lang w:eastAsia="es-CO"/>
              </w:rPr>
            </w:pPr>
          </w:p>
        </w:tc>
      </w:tr>
      <w:tr w:rsidR="005E2C01" w:rsidRPr="00FA0B95" w14:paraId="4047662A" w14:textId="2ABC38C9" w:rsidTr="00BD1A63">
        <w:trPr>
          <w:trHeight w:val="64"/>
        </w:trPr>
        <w:tc>
          <w:tcPr>
            <w:tcW w:w="832" w:type="pct"/>
            <w:vMerge/>
            <w:shd w:val="clear" w:color="auto" w:fill="auto"/>
            <w:hideMark/>
          </w:tcPr>
          <w:p w14:paraId="0B273035" w14:textId="77777777" w:rsidR="003172B1" w:rsidRPr="00FA0B95" w:rsidRDefault="003172B1" w:rsidP="00717313">
            <w:pPr>
              <w:jc w:val="center"/>
              <w:rPr>
                <w:rFonts w:ascii="Arial" w:hAnsi="Arial" w:cs="Arial"/>
                <w:bCs/>
                <w:sz w:val="20"/>
                <w:lang w:eastAsia="es-CO"/>
              </w:rPr>
            </w:pPr>
          </w:p>
        </w:tc>
        <w:tc>
          <w:tcPr>
            <w:tcW w:w="2246" w:type="pct"/>
            <w:shd w:val="clear" w:color="auto" w:fill="auto"/>
            <w:hideMark/>
          </w:tcPr>
          <w:p w14:paraId="797107C4" w14:textId="70B30D0F" w:rsidR="003172B1" w:rsidRPr="00FA0B95" w:rsidRDefault="008A5694" w:rsidP="00717313">
            <w:pPr>
              <w:jc w:val="left"/>
              <w:rPr>
                <w:rFonts w:ascii="Arial" w:hAnsi="Arial" w:cs="Arial"/>
                <w:sz w:val="20"/>
                <w:lang w:eastAsia="es-CO"/>
              </w:rPr>
            </w:pPr>
            <w:r w:rsidRPr="00FA0B95">
              <w:rPr>
                <w:rFonts w:ascii="Arial" w:hAnsi="Arial" w:cs="Arial"/>
                <w:sz w:val="20"/>
                <w:lang w:eastAsia="es-CO"/>
              </w:rPr>
              <w:t>San Agustín</w:t>
            </w:r>
          </w:p>
        </w:tc>
        <w:tc>
          <w:tcPr>
            <w:tcW w:w="319" w:type="pct"/>
            <w:gridSpan w:val="2"/>
            <w:shd w:val="clear" w:color="auto" w:fill="auto"/>
            <w:hideMark/>
          </w:tcPr>
          <w:p w14:paraId="0043D1FC"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34</w:t>
            </w:r>
          </w:p>
        </w:tc>
        <w:tc>
          <w:tcPr>
            <w:tcW w:w="319" w:type="pct"/>
            <w:gridSpan w:val="2"/>
            <w:shd w:val="clear" w:color="auto" w:fill="auto"/>
            <w:noWrap/>
            <w:hideMark/>
          </w:tcPr>
          <w:p w14:paraId="44DB53B0"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2D26680C"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357265CF"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40</w:t>
            </w:r>
          </w:p>
        </w:tc>
        <w:tc>
          <w:tcPr>
            <w:tcW w:w="319" w:type="pct"/>
            <w:gridSpan w:val="2"/>
            <w:shd w:val="clear" w:color="auto" w:fill="auto"/>
            <w:noWrap/>
            <w:hideMark/>
          </w:tcPr>
          <w:p w14:paraId="00B87AB0"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33</w:t>
            </w:r>
          </w:p>
        </w:tc>
        <w:tc>
          <w:tcPr>
            <w:tcW w:w="321" w:type="pct"/>
            <w:gridSpan w:val="2"/>
            <w:shd w:val="clear" w:color="auto" w:fill="auto"/>
          </w:tcPr>
          <w:p w14:paraId="11DB2E3F" w14:textId="77777777" w:rsidR="003172B1" w:rsidRPr="00FA0B95" w:rsidRDefault="003172B1" w:rsidP="00717313">
            <w:pPr>
              <w:jc w:val="right"/>
              <w:rPr>
                <w:rFonts w:ascii="Arial" w:hAnsi="Arial" w:cs="Arial"/>
                <w:sz w:val="20"/>
                <w:lang w:eastAsia="es-CO"/>
              </w:rPr>
            </w:pPr>
          </w:p>
        </w:tc>
      </w:tr>
      <w:tr w:rsidR="005E2C01" w:rsidRPr="00FA0B95" w14:paraId="3364CDB3" w14:textId="2089D558" w:rsidTr="00BD1A63">
        <w:trPr>
          <w:trHeight w:val="123"/>
        </w:trPr>
        <w:tc>
          <w:tcPr>
            <w:tcW w:w="832" w:type="pct"/>
            <w:vMerge/>
            <w:shd w:val="clear" w:color="auto" w:fill="auto"/>
            <w:hideMark/>
          </w:tcPr>
          <w:p w14:paraId="0E2723E4" w14:textId="77777777" w:rsidR="003172B1" w:rsidRPr="00FA0B95" w:rsidRDefault="003172B1" w:rsidP="00717313">
            <w:pPr>
              <w:jc w:val="center"/>
              <w:rPr>
                <w:rFonts w:ascii="Arial" w:hAnsi="Arial" w:cs="Arial"/>
                <w:bCs/>
                <w:sz w:val="20"/>
                <w:lang w:eastAsia="es-CO"/>
              </w:rPr>
            </w:pPr>
          </w:p>
        </w:tc>
        <w:tc>
          <w:tcPr>
            <w:tcW w:w="2246" w:type="pct"/>
            <w:shd w:val="clear" w:color="auto" w:fill="auto"/>
            <w:hideMark/>
          </w:tcPr>
          <w:p w14:paraId="0E989D79" w14:textId="72D4D996" w:rsidR="003172B1" w:rsidRPr="00FA0B95" w:rsidRDefault="008A5694" w:rsidP="00717313">
            <w:pPr>
              <w:jc w:val="left"/>
              <w:rPr>
                <w:rFonts w:ascii="Arial" w:hAnsi="Arial" w:cs="Arial"/>
                <w:sz w:val="20"/>
                <w:lang w:eastAsia="es-CO"/>
              </w:rPr>
            </w:pPr>
            <w:r w:rsidRPr="00FA0B95">
              <w:rPr>
                <w:rFonts w:ascii="Arial" w:hAnsi="Arial" w:cs="Arial"/>
                <w:sz w:val="20"/>
                <w:lang w:eastAsia="es-CO"/>
              </w:rPr>
              <w:t>IE Etnoeducativa Bilingüe</w:t>
            </w:r>
          </w:p>
        </w:tc>
        <w:tc>
          <w:tcPr>
            <w:tcW w:w="319" w:type="pct"/>
            <w:gridSpan w:val="2"/>
            <w:shd w:val="clear" w:color="auto" w:fill="auto"/>
            <w:hideMark/>
          </w:tcPr>
          <w:p w14:paraId="0FDDF4EA"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51097333"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72953C39"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62344899"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0AD1F305"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14</w:t>
            </w:r>
          </w:p>
        </w:tc>
        <w:tc>
          <w:tcPr>
            <w:tcW w:w="321" w:type="pct"/>
            <w:gridSpan w:val="2"/>
            <w:shd w:val="clear" w:color="auto" w:fill="auto"/>
          </w:tcPr>
          <w:p w14:paraId="62CA5C1F" w14:textId="77777777" w:rsidR="003172B1" w:rsidRPr="00FA0B95" w:rsidRDefault="003172B1" w:rsidP="00717313">
            <w:pPr>
              <w:jc w:val="right"/>
              <w:rPr>
                <w:rFonts w:ascii="Arial" w:hAnsi="Arial" w:cs="Arial"/>
                <w:sz w:val="20"/>
                <w:lang w:eastAsia="es-CO"/>
              </w:rPr>
            </w:pPr>
          </w:p>
        </w:tc>
      </w:tr>
      <w:tr w:rsidR="005E2C01" w:rsidRPr="00FA0B95" w14:paraId="433B53A3" w14:textId="083CF239" w:rsidTr="00BD1A63">
        <w:trPr>
          <w:trHeight w:val="64"/>
        </w:trPr>
        <w:tc>
          <w:tcPr>
            <w:tcW w:w="832" w:type="pct"/>
            <w:vMerge/>
            <w:shd w:val="clear" w:color="auto" w:fill="auto"/>
            <w:hideMark/>
          </w:tcPr>
          <w:p w14:paraId="3D341F6C" w14:textId="77777777" w:rsidR="003172B1" w:rsidRPr="00FA0B95" w:rsidRDefault="003172B1" w:rsidP="00717313">
            <w:pPr>
              <w:jc w:val="center"/>
              <w:rPr>
                <w:rFonts w:ascii="Arial" w:hAnsi="Arial" w:cs="Arial"/>
                <w:bCs/>
                <w:sz w:val="20"/>
                <w:lang w:eastAsia="es-CO"/>
              </w:rPr>
            </w:pPr>
          </w:p>
        </w:tc>
        <w:tc>
          <w:tcPr>
            <w:tcW w:w="2246" w:type="pct"/>
            <w:shd w:val="clear" w:color="auto" w:fill="auto"/>
            <w:hideMark/>
          </w:tcPr>
          <w:p w14:paraId="13A65272" w14:textId="0CAEA5EF" w:rsidR="003172B1" w:rsidRPr="00FA0B95" w:rsidRDefault="008A5694" w:rsidP="00717313">
            <w:pPr>
              <w:jc w:val="left"/>
              <w:rPr>
                <w:rFonts w:ascii="Arial" w:hAnsi="Arial" w:cs="Arial"/>
                <w:sz w:val="20"/>
                <w:lang w:eastAsia="es-CO"/>
              </w:rPr>
            </w:pPr>
            <w:r w:rsidRPr="00FA0B95">
              <w:rPr>
                <w:rFonts w:ascii="Arial" w:hAnsi="Arial" w:cs="Arial"/>
                <w:sz w:val="20"/>
                <w:lang w:eastAsia="es-CO"/>
              </w:rPr>
              <w:t xml:space="preserve">Santa </w:t>
            </w:r>
            <w:r w:rsidR="003172B1" w:rsidRPr="00FA0B95">
              <w:rPr>
                <w:rFonts w:ascii="Arial" w:hAnsi="Arial" w:cs="Arial"/>
                <w:sz w:val="20"/>
                <w:lang w:eastAsia="es-CO"/>
              </w:rPr>
              <w:t>María Goretti</w:t>
            </w:r>
          </w:p>
        </w:tc>
        <w:tc>
          <w:tcPr>
            <w:tcW w:w="319" w:type="pct"/>
            <w:gridSpan w:val="2"/>
            <w:shd w:val="clear" w:color="auto" w:fill="auto"/>
            <w:hideMark/>
          </w:tcPr>
          <w:p w14:paraId="6EB59B94"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481E777F"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53DB315B"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1B015151"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1C99616D"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8</w:t>
            </w:r>
          </w:p>
        </w:tc>
        <w:tc>
          <w:tcPr>
            <w:tcW w:w="321" w:type="pct"/>
            <w:gridSpan w:val="2"/>
            <w:shd w:val="clear" w:color="auto" w:fill="auto"/>
          </w:tcPr>
          <w:p w14:paraId="252529D5" w14:textId="77777777" w:rsidR="003172B1" w:rsidRPr="00FA0B95" w:rsidRDefault="003172B1" w:rsidP="00717313">
            <w:pPr>
              <w:jc w:val="right"/>
              <w:rPr>
                <w:rFonts w:ascii="Arial" w:hAnsi="Arial" w:cs="Arial"/>
                <w:sz w:val="20"/>
                <w:lang w:eastAsia="es-CO"/>
              </w:rPr>
            </w:pPr>
          </w:p>
        </w:tc>
      </w:tr>
      <w:tr w:rsidR="005E2C01" w:rsidRPr="00FA0B95" w14:paraId="18A39716" w14:textId="1DC2A1E7" w:rsidTr="00BD1A63">
        <w:trPr>
          <w:trHeight w:val="371"/>
        </w:trPr>
        <w:tc>
          <w:tcPr>
            <w:tcW w:w="832" w:type="pct"/>
            <w:vMerge/>
            <w:shd w:val="clear" w:color="auto" w:fill="auto"/>
            <w:hideMark/>
          </w:tcPr>
          <w:p w14:paraId="5604612A" w14:textId="77777777" w:rsidR="003172B1" w:rsidRPr="00FA0B95" w:rsidRDefault="003172B1" w:rsidP="00717313">
            <w:pPr>
              <w:jc w:val="center"/>
              <w:rPr>
                <w:rFonts w:ascii="Arial" w:hAnsi="Arial" w:cs="Arial"/>
                <w:bCs/>
                <w:sz w:val="20"/>
                <w:lang w:eastAsia="es-CO"/>
              </w:rPr>
            </w:pPr>
          </w:p>
        </w:tc>
        <w:tc>
          <w:tcPr>
            <w:tcW w:w="2246" w:type="pct"/>
            <w:shd w:val="clear" w:color="auto" w:fill="auto"/>
            <w:hideMark/>
          </w:tcPr>
          <w:p w14:paraId="01107702" w14:textId="00BDDEE4" w:rsidR="003172B1" w:rsidRPr="00FA0B95" w:rsidRDefault="003172B1" w:rsidP="00717313">
            <w:pPr>
              <w:jc w:val="left"/>
              <w:rPr>
                <w:rFonts w:ascii="Arial" w:hAnsi="Arial" w:cs="Arial"/>
                <w:sz w:val="20"/>
                <w:lang w:eastAsia="es-CO"/>
              </w:rPr>
            </w:pPr>
            <w:r w:rsidRPr="00FA0B95">
              <w:rPr>
                <w:rFonts w:ascii="Arial" w:hAnsi="Arial" w:cs="Arial"/>
                <w:sz w:val="20"/>
                <w:lang w:eastAsia="es-CO"/>
              </w:rPr>
              <w:t>Jóvenes de la Estrategia "Dime” Unidad de Reparación de la</w:t>
            </w:r>
            <w:r w:rsidR="008A5694" w:rsidRPr="00FA0B95">
              <w:rPr>
                <w:rFonts w:ascii="Arial" w:hAnsi="Arial" w:cs="Arial"/>
                <w:sz w:val="20"/>
                <w:lang w:eastAsia="es-CO"/>
              </w:rPr>
              <w:t>s Víctimas del Conflicto Armado</w:t>
            </w:r>
          </w:p>
        </w:tc>
        <w:tc>
          <w:tcPr>
            <w:tcW w:w="319" w:type="pct"/>
            <w:gridSpan w:val="2"/>
            <w:shd w:val="clear" w:color="auto" w:fill="auto"/>
            <w:hideMark/>
          </w:tcPr>
          <w:p w14:paraId="6FB226AB"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20826F00"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46E92233"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167</w:t>
            </w:r>
          </w:p>
        </w:tc>
        <w:tc>
          <w:tcPr>
            <w:tcW w:w="323" w:type="pct"/>
            <w:gridSpan w:val="2"/>
            <w:shd w:val="clear" w:color="auto" w:fill="auto"/>
            <w:noWrap/>
            <w:hideMark/>
          </w:tcPr>
          <w:p w14:paraId="78D1D823"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10</w:t>
            </w:r>
          </w:p>
        </w:tc>
        <w:tc>
          <w:tcPr>
            <w:tcW w:w="319" w:type="pct"/>
            <w:gridSpan w:val="2"/>
            <w:shd w:val="clear" w:color="auto" w:fill="auto"/>
            <w:noWrap/>
            <w:hideMark/>
          </w:tcPr>
          <w:p w14:paraId="255DC036"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1" w:type="pct"/>
            <w:gridSpan w:val="2"/>
            <w:shd w:val="clear" w:color="auto" w:fill="auto"/>
          </w:tcPr>
          <w:p w14:paraId="4EC9E65F" w14:textId="77777777" w:rsidR="003172B1" w:rsidRPr="00FA0B95" w:rsidRDefault="003172B1" w:rsidP="00717313">
            <w:pPr>
              <w:jc w:val="right"/>
              <w:rPr>
                <w:rFonts w:ascii="Arial" w:hAnsi="Arial" w:cs="Arial"/>
                <w:sz w:val="20"/>
                <w:lang w:eastAsia="es-CO"/>
              </w:rPr>
            </w:pPr>
          </w:p>
        </w:tc>
      </w:tr>
      <w:tr w:rsidR="005E2C01" w:rsidRPr="00FA0B95" w14:paraId="67A91E2B" w14:textId="3297A0FB" w:rsidTr="00BD1A63">
        <w:trPr>
          <w:trHeight w:val="64"/>
        </w:trPr>
        <w:tc>
          <w:tcPr>
            <w:tcW w:w="832" w:type="pct"/>
            <w:vMerge/>
            <w:shd w:val="clear" w:color="auto" w:fill="auto"/>
            <w:hideMark/>
          </w:tcPr>
          <w:p w14:paraId="56E7D4B3" w14:textId="77777777" w:rsidR="003172B1" w:rsidRPr="00FA0B95" w:rsidRDefault="003172B1" w:rsidP="00717313">
            <w:pPr>
              <w:jc w:val="center"/>
              <w:rPr>
                <w:rFonts w:ascii="Arial" w:hAnsi="Arial" w:cs="Arial"/>
                <w:bCs/>
                <w:sz w:val="20"/>
                <w:lang w:eastAsia="es-CO"/>
              </w:rPr>
            </w:pPr>
          </w:p>
        </w:tc>
        <w:tc>
          <w:tcPr>
            <w:tcW w:w="2246" w:type="pct"/>
            <w:shd w:val="clear" w:color="auto" w:fill="auto"/>
            <w:hideMark/>
          </w:tcPr>
          <w:p w14:paraId="16D7A93A" w14:textId="5CA93EC0" w:rsidR="003172B1" w:rsidRPr="00FA0B95" w:rsidRDefault="008A5694" w:rsidP="00717313">
            <w:pPr>
              <w:jc w:val="left"/>
              <w:rPr>
                <w:rFonts w:ascii="Arial" w:hAnsi="Arial" w:cs="Arial"/>
                <w:sz w:val="20"/>
                <w:lang w:eastAsia="es-CO"/>
              </w:rPr>
            </w:pPr>
            <w:r w:rsidRPr="00FA0B95">
              <w:rPr>
                <w:rFonts w:ascii="Arial" w:hAnsi="Arial" w:cs="Arial"/>
                <w:sz w:val="20"/>
                <w:lang w:eastAsia="es-CO"/>
              </w:rPr>
              <w:t>Ciudad Mocoa</w:t>
            </w:r>
          </w:p>
        </w:tc>
        <w:tc>
          <w:tcPr>
            <w:tcW w:w="319" w:type="pct"/>
            <w:gridSpan w:val="2"/>
            <w:shd w:val="clear" w:color="auto" w:fill="auto"/>
            <w:hideMark/>
          </w:tcPr>
          <w:p w14:paraId="6A83D382"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82</w:t>
            </w:r>
          </w:p>
        </w:tc>
        <w:tc>
          <w:tcPr>
            <w:tcW w:w="319" w:type="pct"/>
            <w:gridSpan w:val="2"/>
            <w:shd w:val="clear" w:color="auto" w:fill="auto"/>
            <w:hideMark/>
          </w:tcPr>
          <w:p w14:paraId="5E562054"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145</w:t>
            </w:r>
          </w:p>
        </w:tc>
        <w:tc>
          <w:tcPr>
            <w:tcW w:w="319" w:type="pct"/>
            <w:gridSpan w:val="2"/>
            <w:shd w:val="clear" w:color="auto" w:fill="auto"/>
            <w:noWrap/>
            <w:hideMark/>
          </w:tcPr>
          <w:p w14:paraId="29232B41"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453F364D"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62</w:t>
            </w:r>
          </w:p>
        </w:tc>
        <w:tc>
          <w:tcPr>
            <w:tcW w:w="319" w:type="pct"/>
            <w:gridSpan w:val="2"/>
            <w:shd w:val="clear" w:color="auto" w:fill="auto"/>
            <w:noWrap/>
            <w:hideMark/>
          </w:tcPr>
          <w:p w14:paraId="25131213"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202</w:t>
            </w:r>
          </w:p>
        </w:tc>
        <w:tc>
          <w:tcPr>
            <w:tcW w:w="321" w:type="pct"/>
            <w:gridSpan w:val="2"/>
            <w:shd w:val="clear" w:color="auto" w:fill="auto"/>
          </w:tcPr>
          <w:p w14:paraId="7E07882F" w14:textId="79739F1A"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40</w:t>
            </w:r>
          </w:p>
        </w:tc>
      </w:tr>
      <w:tr w:rsidR="005E2C01" w:rsidRPr="00FA0B95" w14:paraId="36BA0A67" w14:textId="02006C76" w:rsidTr="00BD1A63">
        <w:trPr>
          <w:trHeight w:val="64"/>
        </w:trPr>
        <w:tc>
          <w:tcPr>
            <w:tcW w:w="832" w:type="pct"/>
            <w:vMerge/>
            <w:shd w:val="clear" w:color="auto" w:fill="auto"/>
            <w:hideMark/>
          </w:tcPr>
          <w:p w14:paraId="5DF74B75" w14:textId="77777777" w:rsidR="003172B1" w:rsidRPr="00FA0B95" w:rsidRDefault="003172B1" w:rsidP="00717313">
            <w:pPr>
              <w:jc w:val="center"/>
              <w:rPr>
                <w:rFonts w:ascii="Arial" w:hAnsi="Arial" w:cs="Arial"/>
                <w:bCs/>
                <w:sz w:val="20"/>
                <w:lang w:eastAsia="es-CO"/>
              </w:rPr>
            </w:pPr>
          </w:p>
        </w:tc>
        <w:tc>
          <w:tcPr>
            <w:tcW w:w="2246" w:type="pct"/>
            <w:shd w:val="clear" w:color="auto" w:fill="auto"/>
            <w:hideMark/>
          </w:tcPr>
          <w:p w14:paraId="7316C0A9" w14:textId="7FE65B8E" w:rsidR="003172B1" w:rsidRPr="00FA0B95" w:rsidRDefault="008A5694" w:rsidP="00717313">
            <w:pPr>
              <w:jc w:val="left"/>
              <w:rPr>
                <w:rFonts w:ascii="Arial" w:hAnsi="Arial" w:cs="Arial"/>
                <w:sz w:val="20"/>
                <w:lang w:eastAsia="es-CO"/>
              </w:rPr>
            </w:pPr>
            <w:r w:rsidRPr="00FA0B95">
              <w:rPr>
                <w:rFonts w:ascii="Arial" w:hAnsi="Arial" w:cs="Arial"/>
                <w:sz w:val="20"/>
                <w:lang w:eastAsia="es-CO"/>
              </w:rPr>
              <w:t>Fray Placido</w:t>
            </w:r>
          </w:p>
        </w:tc>
        <w:tc>
          <w:tcPr>
            <w:tcW w:w="319" w:type="pct"/>
            <w:gridSpan w:val="2"/>
            <w:shd w:val="clear" w:color="auto" w:fill="auto"/>
            <w:hideMark/>
          </w:tcPr>
          <w:p w14:paraId="4AEA0895"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120</w:t>
            </w:r>
          </w:p>
        </w:tc>
        <w:tc>
          <w:tcPr>
            <w:tcW w:w="319" w:type="pct"/>
            <w:gridSpan w:val="2"/>
            <w:shd w:val="clear" w:color="auto" w:fill="auto"/>
            <w:hideMark/>
          </w:tcPr>
          <w:p w14:paraId="0F581945"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102</w:t>
            </w:r>
          </w:p>
        </w:tc>
        <w:tc>
          <w:tcPr>
            <w:tcW w:w="319" w:type="pct"/>
            <w:gridSpan w:val="2"/>
            <w:shd w:val="clear" w:color="auto" w:fill="auto"/>
            <w:noWrap/>
            <w:hideMark/>
          </w:tcPr>
          <w:p w14:paraId="41CE1713"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45</w:t>
            </w:r>
          </w:p>
        </w:tc>
        <w:tc>
          <w:tcPr>
            <w:tcW w:w="323" w:type="pct"/>
            <w:gridSpan w:val="2"/>
            <w:shd w:val="clear" w:color="auto" w:fill="auto"/>
            <w:noWrap/>
            <w:hideMark/>
          </w:tcPr>
          <w:p w14:paraId="1A5817C9"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80</w:t>
            </w:r>
          </w:p>
        </w:tc>
        <w:tc>
          <w:tcPr>
            <w:tcW w:w="319" w:type="pct"/>
            <w:gridSpan w:val="2"/>
            <w:shd w:val="clear" w:color="auto" w:fill="auto"/>
            <w:noWrap/>
            <w:hideMark/>
          </w:tcPr>
          <w:p w14:paraId="4095325E"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68</w:t>
            </w:r>
          </w:p>
        </w:tc>
        <w:tc>
          <w:tcPr>
            <w:tcW w:w="321" w:type="pct"/>
            <w:gridSpan w:val="2"/>
            <w:shd w:val="clear" w:color="auto" w:fill="auto"/>
          </w:tcPr>
          <w:p w14:paraId="654DA83B" w14:textId="63ABA0DA"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68</w:t>
            </w:r>
          </w:p>
        </w:tc>
      </w:tr>
      <w:tr w:rsidR="005E2C01" w:rsidRPr="00FA0B95" w14:paraId="3F7CDE97" w14:textId="6F3BD692" w:rsidTr="00BD1A63">
        <w:trPr>
          <w:trHeight w:val="64"/>
        </w:trPr>
        <w:tc>
          <w:tcPr>
            <w:tcW w:w="832" w:type="pct"/>
            <w:vMerge/>
            <w:shd w:val="clear" w:color="auto" w:fill="auto"/>
            <w:hideMark/>
          </w:tcPr>
          <w:p w14:paraId="1A2DEB7C" w14:textId="77777777" w:rsidR="003172B1" w:rsidRPr="00FA0B95" w:rsidRDefault="003172B1" w:rsidP="00717313">
            <w:pPr>
              <w:jc w:val="center"/>
              <w:rPr>
                <w:rFonts w:ascii="Arial" w:hAnsi="Arial" w:cs="Arial"/>
                <w:bCs/>
                <w:sz w:val="20"/>
                <w:lang w:eastAsia="es-CO"/>
              </w:rPr>
            </w:pPr>
          </w:p>
        </w:tc>
        <w:tc>
          <w:tcPr>
            <w:tcW w:w="2246" w:type="pct"/>
            <w:shd w:val="clear" w:color="auto" w:fill="auto"/>
            <w:hideMark/>
          </w:tcPr>
          <w:p w14:paraId="6EAFB442" w14:textId="314C2C1D" w:rsidR="003172B1" w:rsidRPr="00FA0B95" w:rsidRDefault="008A5694" w:rsidP="00717313">
            <w:pPr>
              <w:jc w:val="left"/>
              <w:rPr>
                <w:rFonts w:ascii="Arial" w:hAnsi="Arial" w:cs="Arial"/>
                <w:sz w:val="20"/>
                <w:lang w:eastAsia="es-CO"/>
              </w:rPr>
            </w:pPr>
            <w:r w:rsidRPr="00FA0B95">
              <w:rPr>
                <w:rFonts w:ascii="Arial" w:hAnsi="Arial" w:cs="Arial"/>
                <w:sz w:val="20"/>
                <w:lang w:eastAsia="es-CO"/>
              </w:rPr>
              <w:t>Simón Bolívar</w:t>
            </w:r>
          </w:p>
        </w:tc>
        <w:tc>
          <w:tcPr>
            <w:tcW w:w="319" w:type="pct"/>
            <w:gridSpan w:val="2"/>
            <w:shd w:val="clear" w:color="auto" w:fill="auto"/>
            <w:hideMark/>
          </w:tcPr>
          <w:p w14:paraId="65A33B5D"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15</w:t>
            </w:r>
          </w:p>
        </w:tc>
        <w:tc>
          <w:tcPr>
            <w:tcW w:w="319" w:type="pct"/>
            <w:gridSpan w:val="2"/>
            <w:shd w:val="clear" w:color="auto" w:fill="auto"/>
            <w:noWrap/>
            <w:hideMark/>
          </w:tcPr>
          <w:p w14:paraId="4229547F"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469B73B0"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54B201D3"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4BFCE227"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53</w:t>
            </w:r>
          </w:p>
        </w:tc>
        <w:tc>
          <w:tcPr>
            <w:tcW w:w="321" w:type="pct"/>
            <w:gridSpan w:val="2"/>
            <w:shd w:val="clear" w:color="auto" w:fill="auto"/>
          </w:tcPr>
          <w:p w14:paraId="65A38889" w14:textId="77777777" w:rsidR="003172B1" w:rsidRPr="00FA0B95" w:rsidRDefault="003172B1" w:rsidP="00717313">
            <w:pPr>
              <w:jc w:val="right"/>
              <w:rPr>
                <w:rFonts w:ascii="Arial" w:hAnsi="Arial" w:cs="Arial"/>
                <w:sz w:val="20"/>
                <w:lang w:eastAsia="es-CO"/>
              </w:rPr>
            </w:pPr>
          </w:p>
        </w:tc>
      </w:tr>
      <w:tr w:rsidR="005E2C01" w:rsidRPr="00FA0B95" w14:paraId="2ACA5BFB" w14:textId="4DB9E661" w:rsidTr="00BD1A63">
        <w:trPr>
          <w:trHeight w:val="64"/>
        </w:trPr>
        <w:tc>
          <w:tcPr>
            <w:tcW w:w="832" w:type="pct"/>
            <w:vMerge/>
            <w:shd w:val="clear" w:color="auto" w:fill="auto"/>
            <w:hideMark/>
          </w:tcPr>
          <w:p w14:paraId="34741A54" w14:textId="77777777" w:rsidR="003172B1" w:rsidRPr="00FA0B95" w:rsidRDefault="003172B1" w:rsidP="00717313">
            <w:pPr>
              <w:jc w:val="center"/>
              <w:rPr>
                <w:rFonts w:ascii="Arial" w:hAnsi="Arial" w:cs="Arial"/>
                <w:bCs/>
                <w:sz w:val="20"/>
                <w:lang w:eastAsia="es-CO"/>
              </w:rPr>
            </w:pPr>
          </w:p>
        </w:tc>
        <w:tc>
          <w:tcPr>
            <w:tcW w:w="2246" w:type="pct"/>
            <w:shd w:val="clear" w:color="auto" w:fill="auto"/>
            <w:hideMark/>
          </w:tcPr>
          <w:p w14:paraId="6522C954" w14:textId="787E95B4" w:rsidR="003172B1" w:rsidRPr="00FA0B95" w:rsidRDefault="003172B1" w:rsidP="00717313">
            <w:pPr>
              <w:jc w:val="left"/>
              <w:rPr>
                <w:rFonts w:ascii="Arial" w:hAnsi="Arial" w:cs="Arial"/>
                <w:sz w:val="20"/>
                <w:lang w:eastAsia="es-CO"/>
              </w:rPr>
            </w:pPr>
            <w:r w:rsidRPr="00FA0B95">
              <w:rPr>
                <w:rFonts w:ascii="Arial" w:hAnsi="Arial" w:cs="Arial"/>
                <w:sz w:val="20"/>
                <w:lang w:eastAsia="es-CO"/>
              </w:rPr>
              <w:t>Alto Afán</w:t>
            </w:r>
          </w:p>
        </w:tc>
        <w:tc>
          <w:tcPr>
            <w:tcW w:w="319" w:type="pct"/>
            <w:gridSpan w:val="2"/>
            <w:shd w:val="clear" w:color="auto" w:fill="auto"/>
            <w:hideMark/>
          </w:tcPr>
          <w:p w14:paraId="029279EE"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485C4DD7"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18231BA9"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15E8D1C1"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26</w:t>
            </w:r>
          </w:p>
        </w:tc>
        <w:tc>
          <w:tcPr>
            <w:tcW w:w="319" w:type="pct"/>
            <w:gridSpan w:val="2"/>
            <w:shd w:val="clear" w:color="auto" w:fill="auto"/>
            <w:noWrap/>
            <w:hideMark/>
          </w:tcPr>
          <w:p w14:paraId="1FC384CC"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13</w:t>
            </w:r>
          </w:p>
        </w:tc>
        <w:tc>
          <w:tcPr>
            <w:tcW w:w="321" w:type="pct"/>
            <w:gridSpan w:val="2"/>
            <w:shd w:val="clear" w:color="auto" w:fill="auto"/>
          </w:tcPr>
          <w:p w14:paraId="6FC805AE" w14:textId="3ECD46C3"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17</w:t>
            </w:r>
          </w:p>
        </w:tc>
      </w:tr>
      <w:tr w:rsidR="005E2C01" w:rsidRPr="00FA0B95" w14:paraId="558590F6" w14:textId="678EDA5F" w:rsidTr="00BD1A63">
        <w:trPr>
          <w:trHeight w:val="184"/>
        </w:trPr>
        <w:tc>
          <w:tcPr>
            <w:tcW w:w="832" w:type="pct"/>
            <w:vMerge/>
            <w:shd w:val="clear" w:color="auto" w:fill="auto"/>
            <w:hideMark/>
          </w:tcPr>
          <w:p w14:paraId="303765CE" w14:textId="77777777" w:rsidR="003172B1" w:rsidRPr="00FA0B95" w:rsidRDefault="003172B1" w:rsidP="00717313">
            <w:pPr>
              <w:jc w:val="center"/>
              <w:rPr>
                <w:rFonts w:ascii="Arial" w:hAnsi="Arial" w:cs="Arial"/>
                <w:bCs/>
                <w:sz w:val="20"/>
                <w:lang w:eastAsia="es-CO"/>
              </w:rPr>
            </w:pPr>
          </w:p>
        </w:tc>
        <w:tc>
          <w:tcPr>
            <w:tcW w:w="2246" w:type="pct"/>
            <w:shd w:val="clear" w:color="auto" w:fill="auto"/>
            <w:hideMark/>
          </w:tcPr>
          <w:p w14:paraId="58495D76" w14:textId="13607050" w:rsidR="003172B1" w:rsidRPr="00FA0B95" w:rsidRDefault="003172B1" w:rsidP="00717313">
            <w:pPr>
              <w:jc w:val="left"/>
              <w:rPr>
                <w:rFonts w:ascii="Arial" w:hAnsi="Arial" w:cs="Arial"/>
                <w:sz w:val="20"/>
                <w:lang w:eastAsia="es-CO"/>
              </w:rPr>
            </w:pPr>
            <w:r w:rsidRPr="00FA0B95">
              <w:rPr>
                <w:rFonts w:ascii="Arial" w:hAnsi="Arial" w:cs="Arial"/>
                <w:sz w:val="20"/>
                <w:lang w:eastAsia="es-CO"/>
              </w:rPr>
              <w:t xml:space="preserve">Unidad para </w:t>
            </w:r>
            <w:r w:rsidR="008A5694" w:rsidRPr="00FA0B95">
              <w:rPr>
                <w:rFonts w:ascii="Arial" w:hAnsi="Arial" w:cs="Arial"/>
                <w:sz w:val="20"/>
                <w:lang w:eastAsia="es-CO"/>
              </w:rPr>
              <w:t>la reparación para las víctimas</w:t>
            </w:r>
          </w:p>
        </w:tc>
        <w:tc>
          <w:tcPr>
            <w:tcW w:w="319" w:type="pct"/>
            <w:gridSpan w:val="2"/>
            <w:shd w:val="clear" w:color="auto" w:fill="auto"/>
            <w:hideMark/>
          </w:tcPr>
          <w:p w14:paraId="1193589A"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5CBAD287"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062B62EF"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497F0ECA"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130</w:t>
            </w:r>
          </w:p>
        </w:tc>
        <w:tc>
          <w:tcPr>
            <w:tcW w:w="319" w:type="pct"/>
            <w:gridSpan w:val="2"/>
            <w:shd w:val="clear" w:color="auto" w:fill="auto"/>
            <w:noWrap/>
            <w:hideMark/>
          </w:tcPr>
          <w:p w14:paraId="2A673C6B"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25</w:t>
            </w:r>
          </w:p>
        </w:tc>
        <w:tc>
          <w:tcPr>
            <w:tcW w:w="321" w:type="pct"/>
            <w:gridSpan w:val="2"/>
            <w:shd w:val="clear" w:color="auto" w:fill="auto"/>
          </w:tcPr>
          <w:p w14:paraId="6E5C5995" w14:textId="5C4A98C3"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55</w:t>
            </w:r>
          </w:p>
        </w:tc>
      </w:tr>
      <w:tr w:rsidR="005E2C01" w:rsidRPr="00FA0B95" w14:paraId="58EB1618" w14:textId="67E5989F" w:rsidTr="00BD1A63">
        <w:trPr>
          <w:trHeight w:val="64"/>
        </w:trPr>
        <w:tc>
          <w:tcPr>
            <w:tcW w:w="832" w:type="pct"/>
            <w:vMerge/>
            <w:shd w:val="clear" w:color="auto" w:fill="auto"/>
            <w:hideMark/>
          </w:tcPr>
          <w:p w14:paraId="00172123" w14:textId="77777777" w:rsidR="003172B1" w:rsidRPr="00FA0B95" w:rsidRDefault="003172B1" w:rsidP="00717313">
            <w:pPr>
              <w:jc w:val="center"/>
              <w:rPr>
                <w:rFonts w:ascii="Arial" w:hAnsi="Arial" w:cs="Arial"/>
                <w:bCs/>
                <w:sz w:val="20"/>
                <w:lang w:eastAsia="es-CO"/>
              </w:rPr>
            </w:pPr>
          </w:p>
        </w:tc>
        <w:tc>
          <w:tcPr>
            <w:tcW w:w="2246" w:type="pct"/>
            <w:shd w:val="clear" w:color="auto" w:fill="auto"/>
            <w:hideMark/>
          </w:tcPr>
          <w:p w14:paraId="125EE12F" w14:textId="72EA9CF6" w:rsidR="003172B1" w:rsidRPr="00FA0B95" w:rsidRDefault="008A5694" w:rsidP="00717313">
            <w:pPr>
              <w:jc w:val="left"/>
              <w:rPr>
                <w:rFonts w:ascii="Arial" w:hAnsi="Arial" w:cs="Arial"/>
                <w:sz w:val="20"/>
                <w:lang w:eastAsia="es-CO"/>
              </w:rPr>
            </w:pPr>
            <w:r w:rsidRPr="00FA0B95">
              <w:rPr>
                <w:rFonts w:ascii="Arial" w:hAnsi="Arial" w:cs="Arial"/>
                <w:sz w:val="20"/>
                <w:lang w:eastAsia="es-CO"/>
              </w:rPr>
              <w:t>Fidel de Montclart</w:t>
            </w:r>
          </w:p>
        </w:tc>
        <w:tc>
          <w:tcPr>
            <w:tcW w:w="319" w:type="pct"/>
            <w:gridSpan w:val="2"/>
            <w:shd w:val="clear" w:color="auto" w:fill="auto"/>
            <w:hideMark/>
          </w:tcPr>
          <w:p w14:paraId="5CF174A8"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28</w:t>
            </w:r>
          </w:p>
        </w:tc>
        <w:tc>
          <w:tcPr>
            <w:tcW w:w="319" w:type="pct"/>
            <w:gridSpan w:val="2"/>
            <w:shd w:val="clear" w:color="auto" w:fill="auto"/>
            <w:noWrap/>
            <w:hideMark/>
          </w:tcPr>
          <w:p w14:paraId="36153B73"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67967A0D"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12D5254F"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52</w:t>
            </w:r>
          </w:p>
        </w:tc>
        <w:tc>
          <w:tcPr>
            <w:tcW w:w="319" w:type="pct"/>
            <w:gridSpan w:val="2"/>
            <w:shd w:val="clear" w:color="auto" w:fill="auto"/>
            <w:noWrap/>
            <w:hideMark/>
          </w:tcPr>
          <w:p w14:paraId="16050059"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34</w:t>
            </w:r>
          </w:p>
        </w:tc>
        <w:tc>
          <w:tcPr>
            <w:tcW w:w="321" w:type="pct"/>
            <w:gridSpan w:val="2"/>
            <w:shd w:val="clear" w:color="auto" w:fill="auto"/>
          </w:tcPr>
          <w:p w14:paraId="6E1CF063" w14:textId="18606074"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15</w:t>
            </w:r>
          </w:p>
        </w:tc>
      </w:tr>
      <w:tr w:rsidR="005E2C01" w:rsidRPr="00FA0B95" w14:paraId="3F9CCE74" w14:textId="673F03FE" w:rsidTr="00BD1A63">
        <w:trPr>
          <w:trHeight w:val="123"/>
        </w:trPr>
        <w:tc>
          <w:tcPr>
            <w:tcW w:w="832" w:type="pct"/>
            <w:vMerge w:val="restart"/>
            <w:shd w:val="clear" w:color="auto" w:fill="auto"/>
            <w:hideMark/>
          </w:tcPr>
          <w:p w14:paraId="4DBB86A9" w14:textId="1C5EC135" w:rsidR="003172B1" w:rsidRPr="00FA0B95" w:rsidRDefault="003172B1" w:rsidP="00717313">
            <w:pPr>
              <w:jc w:val="center"/>
              <w:rPr>
                <w:rFonts w:ascii="Arial" w:hAnsi="Arial" w:cs="Arial"/>
                <w:bCs/>
                <w:sz w:val="20"/>
                <w:lang w:eastAsia="es-CO"/>
              </w:rPr>
            </w:pPr>
            <w:r w:rsidRPr="00FA0B95">
              <w:rPr>
                <w:rFonts w:ascii="Arial" w:hAnsi="Arial" w:cs="Arial"/>
                <w:bCs/>
                <w:sz w:val="20"/>
                <w:lang w:eastAsia="es-CO"/>
              </w:rPr>
              <w:t>Villagarzón</w:t>
            </w:r>
          </w:p>
        </w:tc>
        <w:tc>
          <w:tcPr>
            <w:tcW w:w="2246" w:type="pct"/>
            <w:shd w:val="clear" w:color="auto" w:fill="auto"/>
            <w:hideMark/>
          </w:tcPr>
          <w:p w14:paraId="2E29E979" w14:textId="55419909" w:rsidR="003172B1" w:rsidRPr="00FA0B95" w:rsidRDefault="003172B1" w:rsidP="00717313">
            <w:pPr>
              <w:jc w:val="left"/>
              <w:rPr>
                <w:rFonts w:ascii="Arial" w:hAnsi="Arial" w:cs="Arial"/>
                <w:sz w:val="20"/>
                <w:lang w:eastAsia="es-CO"/>
              </w:rPr>
            </w:pPr>
            <w:r w:rsidRPr="00FA0B95">
              <w:rPr>
                <w:rFonts w:ascii="Arial" w:hAnsi="Arial" w:cs="Arial"/>
                <w:sz w:val="20"/>
                <w:lang w:eastAsia="es-CO"/>
              </w:rPr>
              <w:t>N</w:t>
            </w:r>
            <w:r w:rsidR="008A5694" w:rsidRPr="00FA0B95">
              <w:rPr>
                <w:rFonts w:ascii="Arial" w:hAnsi="Arial" w:cs="Arial"/>
                <w:sz w:val="20"/>
                <w:lang w:eastAsia="es-CO"/>
              </w:rPr>
              <w:t>uestra Señora del Pilar</w:t>
            </w:r>
          </w:p>
        </w:tc>
        <w:tc>
          <w:tcPr>
            <w:tcW w:w="319" w:type="pct"/>
            <w:gridSpan w:val="2"/>
            <w:shd w:val="clear" w:color="auto" w:fill="auto"/>
            <w:hideMark/>
          </w:tcPr>
          <w:p w14:paraId="18EE85E6"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11939236"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655CEA4C"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389546CB"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51C9A3C6"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1" w:type="pct"/>
            <w:gridSpan w:val="2"/>
            <w:shd w:val="clear" w:color="auto" w:fill="auto"/>
          </w:tcPr>
          <w:p w14:paraId="77891531" w14:textId="77777777" w:rsidR="003172B1" w:rsidRPr="00FA0B95" w:rsidRDefault="003172B1" w:rsidP="00717313">
            <w:pPr>
              <w:jc w:val="right"/>
              <w:rPr>
                <w:rFonts w:ascii="Arial" w:hAnsi="Arial" w:cs="Arial"/>
                <w:sz w:val="20"/>
                <w:lang w:eastAsia="es-CO"/>
              </w:rPr>
            </w:pPr>
          </w:p>
        </w:tc>
      </w:tr>
      <w:tr w:rsidR="005E2C01" w:rsidRPr="00FA0B95" w14:paraId="686ACF83" w14:textId="60FEE48C" w:rsidTr="00BD1A63">
        <w:trPr>
          <w:trHeight w:val="64"/>
        </w:trPr>
        <w:tc>
          <w:tcPr>
            <w:tcW w:w="832" w:type="pct"/>
            <w:vMerge/>
            <w:shd w:val="clear" w:color="auto" w:fill="auto"/>
            <w:hideMark/>
          </w:tcPr>
          <w:p w14:paraId="7DA904B7" w14:textId="77777777" w:rsidR="003172B1" w:rsidRPr="00FA0B95" w:rsidRDefault="003172B1" w:rsidP="00717313">
            <w:pPr>
              <w:jc w:val="center"/>
              <w:rPr>
                <w:rFonts w:ascii="Arial" w:hAnsi="Arial" w:cs="Arial"/>
                <w:bCs/>
                <w:sz w:val="20"/>
                <w:lang w:eastAsia="es-CO"/>
              </w:rPr>
            </w:pPr>
          </w:p>
        </w:tc>
        <w:tc>
          <w:tcPr>
            <w:tcW w:w="2246" w:type="pct"/>
            <w:shd w:val="clear" w:color="auto" w:fill="auto"/>
            <w:hideMark/>
          </w:tcPr>
          <w:p w14:paraId="5826D2BF" w14:textId="219660A1" w:rsidR="003172B1" w:rsidRPr="00FA0B95" w:rsidRDefault="008A5694" w:rsidP="00717313">
            <w:pPr>
              <w:jc w:val="left"/>
              <w:rPr>
                <w:rFonts w:ascii="Arial" w:hAnsi="Arial" w:cs="Arial"/>
                <w:sz w:val="20"/>
                <w:lang w:eastAsia="es-CO"/>
              </w:rPr>
            </w:pPr>
            <w:r w:rsidRPr="00FA0B95">
              <w:rPr>
                <w:rFonts w:ascii="Arial" w:hAnsi="Arial" w:cs="Arial"/>
                <w:sz w:val="20"/>
                <w:lang w:eastAsia="es-CO"/>
              </w:rPr>
              <w:t>Luis Carlos Galán</w:t>
            </w:r>
          </w:p>
        </w:tc>
        <w:tc>
          <w:tcPr>
            <w:tcW w:w="319" w:type="pct"/>
            <w:gridSpan w:val="2"/>
            <w:shd w:val="clear" w:color="auto" w:fill="auto"/>
            <w:hideMark/>
          </w:tcPr>
          <w:p w14:paraId="646FC360"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2EA7197C"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5B897B31"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4447FC23"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18A0B5CA"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1" w:type="pct"/>
            <w:gridSpan w:val="2"/>
            <w:shd w:val="clear" w:color="auto" w:fill="auto"/>
          </w:tcPr>
          <w:p w14:paraId="2D92B07E" w14:textId="77777777" w:rsidR="003172B1" w:rsidRPr="00FA0B95" w:rsidRDefault="003172B1" w:rsidP="00717313">
            <w:pPr>
              <w:jc w:val="right"/>
              <w:rPr>
                <w:rFonts w:ascii="Arial" w:hAnsi="Arial" w:cs="Arial"/>
                <w:sz w:val="20"/>
                <w:lang w:eastAsia="es-CO"/>
              </w:rPr>
            </w:pPr>
          </w:p>
        </w:tc>
      </w:tr>
      <w:tr w:rsidR="005E2C01" w:rsidRPr="00FA0B95" w14:paraId="6856B35B" w14:textId="6F899F3F" w:rsidTr="00BD1A63">
        <w:trPr>
          <w:trHeight w:val="64"/>
        </w:trPr>
        <w:tc>
          <w:tcPr>
            <w:tcW w:w="832" w:type="pct"/>
            <w:vMerge/>
            <w:shd w:val="clear" w:color="auto" w:fill="auto"/>
            <w:hideMark/>
          </w:tcPr>
          <w:p w14:paraId="64A7B937" w14:textId="77777777" w:rsidR="003172B1" w:rsidRPr="00FA0B95" w:rsidRDefault="003172B1" w:rsidP="00717313">
            <w:pPr>
              <w:jc w:val="center"/>
              <w:rPr>
                <w:rFonts w:ascii="Arial" w:hAnsi="Arial" w:cs="Arial"/>
                <w:bCs/>
                <w:sz w:val="20"/>
                <w:lang w:eastAsia="es-CO"/>
              </w:rPr>
            </w:pPr>
          </w:p>
        </w:tc>
        <w:tc>
          <w:tcPr>
            <w:tcW w:w="2246" w:type="pct"/>
            <w:shd w:val="clear" w:color="auto" w:fill="auto"/>
            <w:hideMark/>
          </w:tcPr>
          <w:p w14:paraId="11797103" w14:textId="481AE83D" w:rsidR="003172B1" w:rsidRPr="00FA0B95" w:rsidRDefault="008A5694" w:rsidP="00717313">
            <w:pPr>
              <w:jc w:val="left"/>
              <w:rPr>
                <w:rFonts w:ascii="Arial" w:hAnsi="Arial" w:cs="Arial"/>
                <w:sz w:val="20"/>
                <w:lang w:eastAsia="es-CO"/>
              </w:rPr>
            </w:pPr>
            <w:r w:rsidRPr="00FA0B95">
              <w:rPr>
                <w:rFonts w:ascii="Arial" w:hAnsi="Arial" w:cs="Arial"/>
                <w:sz w:val="20"/>
                <w:lang w:eastAsia="es-CO"/>
              </w:rPr>
              <w:t>Guillermo Valencia</w:t>
            </w:r>
          </w:p>
        </w:tc>
        <w:tc>
          <w:tcPr>
            <w:tcW w:w="319" w:type="pct"/>
            <w:gridSpan w:val="2"/>
            <w:shd w:val="clear" w:color="auto" w:fill="auto"/>
            <w:hideMark/>
          </w:tcPr>
          <w:p w14:paraId="7AF1477E"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1550B0F3"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53A11DA3"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66FADB5E"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40BE873B"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1" w:type="pct"/>
            <w:gridSpan w:val="2"/>
            <w:shd w:val="clear" w:color="auto" w:fill="auto"/>
          </w:tcPr>
          <w:p w14:paraId="0DAF2D0D" w14:textId="77777777" w:rsidR="003172B1" w:rsidRPr="00FA0B95" w:rsidRDefault="003172B1" w:rsidP="00717313">
            <w:pPr>
              <w:jc w:val="right"/>
              <w:rPr>
                <w:rFonts w:ascii="Arial" w:hAnsi="Arial" w:cs="Arial"/>
                <w:sz w:val="20"/>
                <w:lang w:eastAsia="es-CO"/>
              </w:rPr>
            </w:pPr>
          </w:p>
        </w:tc>
      </w:tr>
      <w:tr w:rsidR="005E2C01" w:rsidRPr="00FA0B95" w14:paraId="56996A81" w14:textId="145FF443" w:rsidTr="00BD1A63">
        <w:trPr>
          <w:trHeight w:val="123"/>
        </w:trPr>
        <w:tc>
          <w:tcPr>
            <w:tcW w:w="832" w:type="pct"/>
            <w:vMerge/>
            <w:shd w:val="clear" w:color="auto" w:fill="auto"/>
            <w:hideMark/>
          </w:tcPr>
          <w:p w14:paraId="612B8A7D" w14:textId="77777777" w:rsidR="003172B1" w:rsidRPr="00FA0B95" w:rsidRDefault="003172B1" w:rsidP="00717313">
            <w:pPr>
              <w:jc w:val="center"/>
              <w:rPr>
                <w:rFonts w:ascii="Arial" w:hAnsi="Arial" w:cs="Arial"/>
                <w:bCs/>
                <w:sz w:val="20"/>
                <w:lang w:eastAsia="es-CO"/>
              </w:rPr>
            </w:pPr>
          </w:p>
        </w:tc>
        <w:tc>
          <w:tcPr>
            <w:tcW w:w="2246" w:type="pct"/>
            <w:shd w:val="clear" w:color="auto" w:fill="auto"/>
            <w:hideMark/>
          </w:tcPr>
          <w:p w14:paraId="5E6CD4D8" w14:textId="49E6A9E9" w:rsidR="003172B1" w:rsidRPr="00FA0B95" w:rsidRDefault="008A5694" w:rsidP="00717313">
            <w:pPr>
              <w:jc w:val="left"/>
              <w:rPr>
                <w:rFonts w:ascii="Arial" w:hAnsi="Arial" w:cs="Arial"/>
                <w:sz w:val="20"/>
                <w:lang w:eastAsia="es-CO"/>
              </w:rPr>
            </w:pPr>
            <w:r w:rsidRPr="00FA0B95">
              <w:rPr>
                <w:rFonts w:ascii="Arial" w:hAnsi="Arial" w:cs="Arial"/>
                <w:sz w:val="20"/>
                <w:lang w:eastAsia="es-CO"/>
              </w:rPr>
              <w:t>Alcaldía de Villag</w:t>
            </w:r>
            <w:r w:rsidR="003172B1" w:rsidRPr="00FA0B95">
              <w:rPr>
                <w:rFonts w:ascii="Arial" w:hAnsi="Arial" w:cs="Arial"/>
                <w:sz w:val="20"/>
                <w:lang w:eastAsia="es-CO"/>
              </w:rPr>
              <w:t>arzón</w:t>
            </w:r>
          </w:p>
        </w:tc>
        <w:tc>
          <w:tcPr>
            <w:tcW w:w="319" w:type="pct"/>
            <w:gridSpan w:val="2"/>
            <w:shd w:val="clear" w:color="auto" w:fill="auto"/>
            <w:hideMark/>
          </w:tcPr>
          <w:p w14:paraId="102E50D7"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5BE010EF"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3DF68FF1"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36FCF8B4"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63</w:t>
            </w:r>
          </w:p>
        </w:tc>
        <w:tc>
          <w:tcPr>
            <w:tcW w:w="319" w:type="pct"/>
            <w:gridSpan w:val="2"/>
            <w:shd w:val="clear" w:color="auto" w:fill="auto"/>
            <w:noWrap/>
            <w:hideMark/>
          </w:tcPr>
          <w:p w14:paraId="21DDD74D"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1" w:type="pct"/>
            <w:gridSpan w:val="2"/>
            <w:shd w:val="clear" w:color="auto" w:fill="auto"/>
          </w:tcPr>
          <w:p w14:paraId="402A6C15" w14:textId="77777777" w:rsidR="003172B1" w:rsidRPr="00FA0B95" w:rsidRDefault="003172B1" w:rsidP="00717313">
            <w:pPr>
              <w:jc w:val="right"/>
              <w:rPr>
                <w:rFonts w:ascii="Arial" w:hAnsi="Arial" w:cs="Arial"/>
                <w:sz w:val="20"/>
                <w:lang w:eastAsia="es-CO"/>
              </w:rPr>
            </w:pPr>
          </w:p>
        </w:tc>
      </w:tr>
      <w:tr w:rsidR="005E2C01" w:rsidRPr="00FA0B95" w14:paraId="638BC206" w14:textId="36812EE2" w:rsidTr="00BD1A63">
        <w:trPr>
          <w:trHeight w:val="123"/>
        </w:trPr>
        <w:tc>
          <w:tcPr>
            <w:tcW w:w="832" w:type="pct"/>
            <w:vMerge/>
            <w:shd w:val="clear" w:color="auto" w:fill="auto"/>
            <w:hideMark/>
          </w:tcPr>
          <w:p w14:paraId="5697C648" w14:textId="77777777" w:rsidR="003172B1" w:rsidRPr="00FA0B95" w:rsidRDefault="003172B1" w:rsidP="00717313">
            <w:pPr>
              <w:jc w:val="center"/>
              <w:rPr>
                <w:rFonts w:ascii="Arial" w:hAnsi="Arial" w:cs="Arial"/>
                <w:bCs/>
                <w:sz w:val="20"/>
                <w:lang w:eastAsia="es-CO"/>
              </w:rPr>
            </w:pPr>
          </w:p>
        </w:tc>
        <w:tc>
          <w:tcPr>
            <w:tcW w:w="2246" w:type="pct"/>
            <w:shd w:val="clear" w:color="auto" w:fill="auto"/>
            <w:hideMark/>
          </w:tcPr>
          <w:p w14:paraId="179E95D2" w14:textId="448C37C4" w:rsidR="003172B1" w:rsidRPr="00FA0B95" w:rsidRDefault="008A5694" w:rsidP="00717313">
            <w:pPr>
              <w:jc w:val="left"/>
              <w:rPr>
                <w:rFonts w:ascii="Arial" w:hAnsi="Arial" w:cs="Arial"/>
                <w:sz w:val="20"/>
                <w:lang w:eastAsia="es-CO"/>
              </w:rPr>
            </w:pPr>
            <w:r w:rsidRPr="00FA0B95">
              <w:rPr>
                <w:rFonts w:ascii="Arial" w:hAnsi="Arial" w:cs="Arial"/>
                <w:sz w:val="20"/>
                <w:lang w:eastAsia="es-CO"/>
              </w:rPr>
              <w:t>Plácido Camilo Cross</w:t>
            </w:r>
          </w:p>
        </w:tc>
        <w:tc>
          <w:tcPr>
            <w:tcW w:w="319" w:type="pct"/>
            <w:gridSpan w:val="2"/>
            <w:shd w:val="clear" w:color="auto" w:fill="auto"/>
            <w:hideMark/>
          </w:tcPr>
          <w:p w14:paraId="39E64EB7"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53668983"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1FB647ED"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2EF200B4" w14:textId="77777777" w:rsidR="003172B1" w:rsidRPr="00FA0B95" w:rsidRDefault="003172B1" w:rsidP="00717313">
            <w:pPr>
              <w:jc w:val="right"/>
              <w:rPr>
                <w:rFonts w:ascii="Arial" w:hAnsi="Arial" w:cs="Arial"/>
                <w:sz w:val="20"/>
                <w:lang w:eastAsia="es-CO"/>
              </w:rPr>
            </w:pPr>
          </w:p>
        </w:tc>
        <w:tc>
          <w:tcPr>
            <w:tcW w:w="319" w:type="pct"/>
            <w:gridSpan w:val="2"/>
            <w:shd w:val="clear" w:color="auto" w:fill="auto"/>
            <w:noWrap/>
            <w:hideMark/>
          </w:tcPr>
          <w:p w14:paraId="1511B64F"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1" w:type="pct"/>
            <w:gridSpan w:val="2"/>
            <w:shd w:val="clear" w:color="auto" w:fill="auto"/>
          </w:tcPr>
          <w:p w14:paraId="14F051FF" w14:textId="77777777" w:rsidR="003172B1" w:rsidRPr="00FA0B95" w:rsidRDefault="003172B1" w:rsidP="00717313">
            <w:pPr>
              <w:jc w:val="right"/>
              <w:rPr>
                <w:rFonts w:ascii="Arial" w:hAnsi="Arial" w:cs="Arial"/>
                <w:sz w:val="20"/>
                <w:lang w:eastAsia="es-CO"/>
              </w:rPr>
            </w:pPr>
          </w:p>
        </w:tc>
      </w:tr>
      <w:tr w:rsidR="005E2C01" w:rsidRPr="00FA0B95" w14:paraId="1E9C310E" w14:textId="62865876" w:rsidTr="00BD1A63">
        <w:trPr>
          <w:trHeight w:val="184"/>
        </w:trPr>
        <w:tc>
          <w:tcPr>
            <w:tcW w:w="832" w:type="pct"/>
            <w:vMerge w:val="restart"/>
            <w:shd w:val="clear" w:color="auto" w:fill="auto"/>
            <w:hideMark/>
          </w:tcPr>
          <w:p w14:paraId="039F4B68" w14:textId="2802D1E3" w:rsidR="003172B1" w:rsidRPr="00FA0B95" w:rsidRDefault="003172B1" w:rsidP="00717313">
            <w:pPr>
              <w:jc w:val="center"/>
              <w:rPr>
                <w:rFonts w:ascii="Arial" w:hAnsi="Arial" w:cs="Arial"/>
                <w:bCs/>
                <w:sz w:val="20"/>
                <w:lang w:eastAsia="es-CO"/>
              </w:rPr>
            </w:pPr>
            <w:r w:rsidRPr="00FA0B95">
              <w:rPr>
                <w:rFonts w:ascii="Arial" w:hAnsi="Arial" w:cs="Arial"/>
                <w:bCs/>
                <w:sz w:val="20"/>
                <w:lang w:eastAsia="es-CO"/>
              </w:rPr>
              <w:t>S</w:t>
            </w:r>
            <w:r w:rsidR="008A5694" w:rsidRPr="00FA0B95">
              <w:rPr>
                <w:rFonts w:ascii="Arial" w:hAnsi="Arial" w:cs="Arial"/>
                <w:bCs/>
                <w:sz w:val="20"/>
                <w:lang w:eastAsia="es-CO"/>
              </w:rPr>
              <w:t>ibundoy</w:t>
            </w:r>
          </w:p>
        </w:tc>
        <w:tc>
          <w:tcPr>
            <w:tcW w:w="2246" w:type="pct"/>
            <w:shd w:val="clear" w:color="auto" w:fill="auto"/>
            <w:hideMark/>
          </w:tcPr>
          <w:p w14:paraId="111C857D" w14:textId="76F5FE39" w:rsidR="003172B1" w:rsidRPr="00FA0B95" w:rsidRDefault="003172B1" w:rsidP="00717313">
            <w:pPr>
              <w:jc w:val="left"/>
              <w:rPr>
                <w:rFonts w:ascii="Arial" w:hAnsi="Arial" w:cs="Arial"/>
                <w:sz w:val="20"/>
                <w:lang w:eastAsia="es-CO"/>
              </w:rPr>
            </w:pPr>
            <w:r w:rsidRPr="00FA0B95">
              <w:rPr>
                <w:rFonts w:ascii="Arial" w:hAnsi="Arial" w:cs="Arial"/>
                <w:sz w:val="20"/>
                <w:lang w:eastAsia="es-CO"/>
              </w:rPr>
              <w:t>F</w:t>
            </w:r>
            <w:r w:rsidR="008A5694" w:rsidRPr="00FA0B95">
              <w:rPr>
                <w:rFonts w:ascii="Arial" w:hAnsi="Arial" w:cs="Arial"/>
                <w:sz w:val="20"/>
                <w:lang w:eastAsia="es-CO"/>
              </w:rPr>
              <w:t>ray Bartolomé de Igualada</w:t>
            </w:r>
          </w:p>
        </w:tc>
        <w:tc>
          <w:tcPr>
            <w:tcW w:w="319" w:type="pct"/>
            <w:gridSpan w:val="2"/>
            <w:shd w:val="clear" w:color="auto" w:fill="auto"/>
            <w:hideMark/>
          </w:tcPr>
          <w:p w14:paraId="0E39C270"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33</w:t>
            </w:r>
          </w:p>
        </w:tc>
        <w:tc>
          <w:tcPr>
            <w:tcW w:w="319" w:type="pct"/>
            <w:gridSpan w:val="2"/>
            <w:shd w:val="clear" w:color="auto" w:fill="auto"/>
            <w:noWrap/>
            <w:hideMark/>
          </w:tcPr>
          <w:p w14:paraId="58E4F4BD"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35</w:t>
            </w:r>
          </w:p>
        </w:tc>
        <w:tc>
          <w:tcPr>
            <w:tcW w:w="319" w:type="pct"/>
            <w:gridSpan w:val="2"/>
            <w:shd w:val="clear" w:color="auto" w:fill="auto"/>
            <w:noWrap/>
            <w:hideMark/>
          </w:tcPr>
          <w:p w14:paraId="628DDD63"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11</w:t>
            </w:r>
          </w:p>
        </w:tc>
        <w:tc>
          <w:tcPr>
            <w:tcW w:w="323" w:type="pct"/>
            <w:gridSpan w:val="2"/>
            <w:shd w:val="clear" w:color="auto" w:fill="auto"/>
            <w:noWrap/>
            <w:hideMark/>
          </w:tcPr>
          <w:p w14:paraId="7772F9ED"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14</w:t>
            </w:r>
          </w:p>
        </w:tc>
        <w:tc>
          <w:tcPr>
            <w:tcW w:w="319" w:type="pct"/>
            <w:gridSpan w:val="2"/>
            <w:shd w:val="clear" w:color="auto" w:fill="auto"/>
            <w:noWrap/>
            <w:hideMark/>
          </w:tcPr>
          <w:p w14:paraId="10EAE692"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53</w:t>
            </w:r>
          </w:p>
        </w:tc>
        <w:tc>
          <w:tcPr>
            <w:tcW w:w="321" w:type="pct"/>
            <w:gridSpan w:val="2"/>
            <w:shd w:val="clear" w:color="auto" w:fill="auto"/>
          </w:tcPr>
          <w:p w14:paraId="56FC82E1" w14:textId="77777777" w:rsidR="003172B1" w:rsidRPr="00FA0B95" w:rsidRDefault="003172B1" w:rsidP="00717313">
            <w:pPr>
              <w:jc w:val="right"/>
              <w:rPr>
                <w:rFonts w:ascii="Arial" w:hAnsi="Arial" w:cs="Arial"/>
                <w:sz w:val="20"/>
                <w:lang w:eastAsia="es-CO"/>
              </w:rPr>
            </w:pPr>
          </w:p>
        </w:tc>
      </w:tr>
      <w:tr w:rsidR="005E2C01" w:rsidRPr="00FA0B95" w14:paraId="5DA5FE38" w14:textId="3035CDAD" w:rsidTr="00BD1A63">
        <w:trPr>
          <w:trHeight w:val="64"/>
        </w:trPr>
        <w:tc>
          <w:tcPr>
            <w:tcW w:w="832" w:type="pct"/>
            <w:vMerge/>
            <w:shd w:val="clear" w:color="auto" w:fill="auto"/>
            <w:hideMark/>
          </w:tcPr>
          <w:p w14:paraId="69129A89" w14:textId="77777777" w:rsidR="003172B1" w:rsidRPr="00FA0B95" w:rsidRDefault="003172B1" w:rsidP="00717313">
            <w:pPr>
              <w:jc w:val="center"/>
              <w:rPr>
                <w:rFonts w:ascii="Arial" w:hAnsi="Arial" w:cs="Arial"/>
                <w:bCs/>
                <w:sz w:val="20"/>
                <w:lang w:eastAsia="es-CO"/>
              </w:rPr>
            </w:pPr>
          </w:p>
        </w:tc>
        <w:tc>
          <w:tcPr>
            <w:tcW w:w="2246" w:type="pct"/>
            <w:shd w:val="clear" w:color="auto" w:fill="auto"/>
            <w:hideMark/>
          </w:tcPr>
          <w:p w14:paraId="09BF594F" w14:textId="6143ABFB" w:rsidR="003172B1" w:rsidRPr="00FA0B95" w:rsidRDefault="008A5694" w:rsidP="00717313">
            <w:pPr>
              <w:jc w:val="left"/>
              <w:rPr>
                <w:rFonts w:ascii="Arial" w:hAnsi="Arial" w:cs="Arial"/>
                <w:sz w:val="20"/>
                <w:lang w:eastAsia="es-CO"/>
              </w:rPr>
            </w:pPr>
            <w:r w:rsidRPr="00FA0B95">
              <w:rPr>
                <w:rFonts w:ascii="Arial" w:hAnsi="Arial" w:cs="Arial"/>
                <w:sz w:val="20"/>
                <w:lang w:eastAsia="es-CO"/>
              </w:rPr>
              <w:t>Seminario Misional</w:t>
            </w:r>
          </w:p>
        </w:tc>
        <w:tc>
          <w:tcPr>
            <w:tcW w:w="319" w:type="pct"/>
            <w:gridSpan w:val="2"/>
            <w:shd w:val="clear" w:color="auto" w:fill="auto"/>
            <w:hideMark/>
          </w:tcPr>
          <w:p w14:paraId="0CD1CF85"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6812CE0C"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52</w:t>
            </w:r>
          </w:p>
        </w:tc>
        <w:tc>
          <w:tcPr>
            <w:tcW w:w="319" w:type="pct"/>
            <w:gridSpan w:val="2"/>
            <w:shd w:val="clear" w:color="auto" w:fill="auto"/>
            <w:noWrap/>
            <w:hideMark/>
          </w:tcPr>
          <w:p w14:paraId="34778D0F"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696B4519"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5346C951"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1" w:type="pct"/>
            <w:gridSpan w:val="2"/>
            <w:shd w:val="clear" w:color="auto" w:fill="auto"/>
          </w:tcPr>
          <w:p w14:paraId="1B203AD2" w14:textId="77777777" w:rsidR="003172B1" w:rsidRPr="00FA0B95" w:rsidRDefault="003172B1" w:rsidP="00717313">
            <w:pPr>
              <w:jc w:val="right"/>
              <w:rPr>
                <w:rFonts w:ascii="Arial" w:hAnsi="Arial" w:cs="Arial"/>
                <w:sz w:val="20"/>
                <w:lang w:eastAsia="es-CO"/>
              </w:rPr>
            </w:pPr>
          </w:p>
        </w:tc>
      </w:tr>
      <w:tr w:rsidR="008A5694" w:rsidRPr="00FA0B95" w14:paraId="47672F1C" w14:textId="3E7D3D04" w:rsidTr="00BD1A63">
        <w:trPr>
          <w:trHeight w:val="547"/>
        </w:trPr>
        <w:tc>
          <w:tcPr>
            <w:tcW w:w="832" w:type="pct"/>
            <w:vMerge/>
            <w:shd w:val="clear" w:color="auto" w:fill="auto"/>
            <w:hideMark/>
          </w:tcPr>
          <w:p w14:paraId="4416835C" w14:textId="77777777" w:rsidR="008A5694" w:rsidRPr="00FA0B95" w:rsidRDefault="008A5694" w:rsidP="00717313">
            <w:pPr>
              <w:jc w:val="center"/>
              <w:rPr>
                <w:rFonts w:ascii="Arial" w:hAnsi="Arial" w:cs="Arial"/>
                <w:bCs/>
                <w:sz w:val="20"/>
                <w:lang w:eastAsia="es-CO"/>
              </w:rPr>
            </w:pPr>
          </w:p>
        </w:tc>
        <w:tc>
          <w:tcPr>
            <w:tcW w:w="2246" w:type="pct"/>
            <w:shd w:val="clear" w:color="auto" w:fill="auto"/>
            <w:hideMark/>
          </w:tcPr>
          <w:p w14:paraId="2EBA322C" w14:textId="39202598" w:rsidR="008A5694" w:rsidRPr="00FA0B95" w:rsidRDefault="008A5694" w:rsidP="00717313">
            <w:pPr>
              <w:jc w:val="left"/>
              <w:rPr>
                <w:rFonts w:ascii="Arial" w:hAnsi="Arial" w:cs="Arial"/>
                <w:sz w:val="20"/>
                <w:lang w:eastAsia="es-CO"/>
              </w:rPr>
            </w:pPr>
            <w:r w:rsidRPr="00FA0B95">
              <w:rPr>
                <w:rFonts w:ascii="Arial" w:hAnsi="Arial" w:cs="Arial"/>
                <w:sz w:val="20"/>
                <w:lang w:eastAsia="es-CO"/>
              </w:rPr>
              <w:t>Institución Educativa Etnoeducativa Rural Bilingüe Artesanal Kamentsa</w:t>
            </w:r>
          </w:p>
        </w:tc>
        <w:tc>
          <w:tcPr>
            <w:tcW w:w="319" w:type="pct"/>
            <w:gridSpan w:val="2"/>
            <w:shd w:val="clear" w:color="auto" w:fill="auto"/>
            <w:hideMark/>
          </w:tcPr>
          <w:p w14:paraId="38237BFB" w14:textId="77777777" w:rsidR="008A5694" w:rsidRPr="00FA0B95" w:rsidRDefault="008A5694" w:rsidP="00717313">
            <w:pPr>
              <w:jc w:val="right"/>
              <w:rPr>
                <w:rFonts w:ascii="Arial" w:hAnsi="Arial" w:cs="Arial"/>
                <w:sz w:val="20"/>
                <w:lang w:eastAsia="es-CO"/>
              </w:rPr>
            </w:pPr>
            <w:r w:rsidRPr="00FA0B95">
              <w:rPr>
                <w:rFonts w:ascii="Arial" w:hAnsi="Arial" w:cs="Arial"/>
                <w:sz w:val="20"/>
                <w:lang w:eastAsia="es-CO"/>
              </w:rPr>
              <w:t>15</w:t>
            </w:r>
          </w:p>
        </w:tc>
        <w:tc>
          <w:tcPr>
            <w:tcW w:w="319" w:type="pct"/>
            <w:gridSpan w:val="2"/>
            <w:shd w:val="clear" w:color="auto" w:fill="auto"/>
            <w:noWrap/>
            <w:hideMark/>
          </w:tcPr>
          <w:p w14:paraId="4458164A" w14:textId="77777777" w:rsidR="008A5694" w:rsidRPr="00FA0B95" w:rsidRDefault="008A5694"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025BE104" w14:textId="77777777" w:rsidR="008A5694" w:rsidRPr="00FA0B95" w:rsidRDefault="008A5694" w:rsidP="00717313">
            <w:pPr>
              <w:jc w:val="right"/>
              <w:rPr>
                <w:rFonts w:ascii="Arial" w:hAnsi="Arial" w:cs="Arial"/>
                <w:sz w:val="20"/>
                <w:lang w:eastAsia="es-CO"/>
              </w:rPr>
            </w:pPr>
            <w:r w:rsidRPr="00FA0B95">
              <w:rPr>
                <w:rFonts w:ascii="Arial" w:hAnsi="Arial" w:cs="Arial"/>
                <w:sz w:val="20"/>
                <w:lang w:eastAsia="es-CO"/>
              </w:rPr>
              <w:t>10</w:t>
            </w:r>
          </w:p>
        </w:tc>
        <w:tc>
          <w:tcPr>
            <w:tcW w:w="323" w:type="pct"/>
            <w:gridSpan w:val="2"/>
            <w:shd w:val="clear" w:color="auto" w:fill="auto"/>
            <w:noWrap/>
            <w:hideMark/>
          </w:tcPr>
          <w:p w14:paraId="19D3F88C" w14:textId="77777777" w:rsidR="008A5694" w:rsidRPr="00FA0B95" w:rsidRDefault="008A5694"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73F2DF23" w14:textId="16B6911F" w:rsidR="008A5694" w:rsidRPr="00FA0B95" w:rsidRDefault="008A5694" w:rsidP="00717313">
            <w:pPr>
              <w:jc w:val="right"/>
              <w:rPr>
                <w:rFonts w:ascii="Arial" w:hAnsi="Arial" w:cs="Arial"/>
                <w:sz w:val="20"/>
                <w:lang w:eastAsia="es-CO"/>
              </w:rPr>
            </w:pPr>
            <w:r w:rsidRPr="00FA0B95">
              <w:rPr>
                <w:rFonts w:ascii="Arial" w:hAnsi="Arial" w:cs="Arial"/>
                <w:sz w:val="20"/>
                <w:lang w:eastAsia="es-CO"/>
              </w:rPr>
              <w:t> 11</w:t>
            </w:r>
          </w:p>
        </w:tc>
        <w:tc>
          <w:tcPr>
            <w:tcW w:w="321" w:type="pct"/>
            <w:gridSpan w:val="2"/>
            <w:shd w:val="clear" w:color="auto" w:fill="auto"/>
          </w:tcPr>
          <w:p w14:paraId="659A9B2B" w14:textId="77777777" w:rsidR="008A5694" w:rsidRPr="00FA0B95" w:rsidRDefault="008A5694" w:rsidP="00717313">
            <w:pPr>
              <w:jc w:val="right"/>
              <w:rPr>
                <w:rFonts w:ascii="Arial" w:hAnsi="Arial" w:cs="Arial"/>
                <w:sz w:val="20"/>
                <w:lang w:eastAsia="es-CO"/>
              </w:rPr>
            </w:pPr>
          </w:p>
        </w:tc>
      </w:tr>
      <w:tr w:rsidR="005E2C01" w:rsidRPr="00FA0B95" w14:paraId="4E4B09C6" w14:textId="40A52E2C" w:rsidTr="00BD1A63">
        <w:trPr>
          <w:trHeight w:val="64"/>
        </w:trPr>
        <w:tc>
          <w:tcPr>
            <w:tcW w:w="832" w:type="pct"/>
            <w:vMerge/>
            <w:shd w:val="clear" w:color="auto" w:fill="auto"/>
            <w:hideMark/>
          </w:tcPr>
          <w:p w14:paraId="4A849118" w14:textId="77777777" w:rsidR="003172B1" w:rsidRPr="00FA0B95" w:rsidRDefault="003172B1" w:rsidP="00717313">
            <w:pPr>
              <w:jc w:val="center"/>
              <w:rPr>
                <w:rFonts w:ascii="Arial" w:hAnsi="Arial" w:cs="Arial"/>
                <w:bCs/>
                <w:sz w:val="20"/>
                <w:lang w:eastAsia="es-CO"/>
              </w:rPr>
            </w:pPr>
          </w:p>
        </w:tc>
        <w:tc>
          <w:tcPr>
            <w:tcW w:w="2246" w:type="pct"/>
            <w:shd w:val="clear" w:color="auto" w:fill="auto"/>
            <w:hideMark/>
          </w:tcPr>
          <w:p w14:paraId="5ABF20C1" w14:textId="77777777" w:rsidR="003172B1" w:rsidRPr="00FA0B95" w:rsidRDefault="003172B1" w:rsidP="00717313">
            <w:pPr>
              <w:jc w:val="left"/>
              <w:rPr>
                <w:rFonts w:ascii="Arial" w:hAnsi="Arial" w:cs="Arial"/>
                <w:sz w:val="20"/>
                <w:lang w:eastAsia="es-CO"/>
              </w:rPr>
            </w:pPr>
            <w:r w:rsidRPr="00FA0B95">
              <w:rPr>
                <w:rFonts w:ascii="Arial" w:hAnsi="Arial" w:cs="Arial"/>
                <w:sz w:val="20"/>
                <w:lang w:eastAsia="es-CO"/>
              </w:rPr>
              <w:t>Normal Superior</w:t>
            </w:r>
          </w:p>
        </w:tc>
        <w:tc>
          <w:tcPr>
            <w:tcW w:w="319" w:type="pct"/>
            <w:gridSpan w:val="2"/>
            <w:shd w:val="clear" w:color="auto" w:fill="auto"/>
            <w:hideMark/>
          </w:tcPr>
          <w:p w14:paraId="7158808D"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6B488566"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11</w:t>
            </w:r>
          </w:p>
        </w:tc>
        <w:tc>
          <w:tcPr>
            <w:tcW w:w="319" w:type="pct"/>
            <w:gridSpan w:val="2"/>
            <w:shd w:val="clear" w:color="auto" w:fill="auto"/>
            <w:noWrap/>
            <w:hideMark/>
          </w:tcPr>
          <w:p w14:paraId="583294B6"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8</w:t>
            </w:r>
          </w:p>
        </w:tc>
        <w:tc>
          <w:tcPr>
            <w:tcW w:w="323" w:type="pct"/>
            <w:gridSpan w:val="2"/>
            <w:shd w:val="clear" w:color="auto" w:fill="auto"/>
            <w:noWrap/>
            <w:hideMark/>
          </w:tcPr>
          <w:p w14:paraId="277FF14C"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7258A8A7"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1" w:type="pct"/>
            <w:gridSpan w:val="2"/>
            <w:shd w:val="clear" w:color="auto" w:fill="auto"/>
          </w:tcPr>
          <w:p w14:paraId="1BE93623" w14:textId="77777777" w:rsidR="003172B1" w:rsidRPr="00FA0B95" w:rsidRDefault="003172B1" w:rsidP="00717313">
            <w:pPr>
              <w:jc w:val="right"/>
              <w:rPr>
                <w:rFonts w:ascii="Arial" w:hAnsi="Arial" w:cs="Arial"/>
                <w:sz w:val="20"/>
                <w:lang w:eastAsia="es-CO"/>
              </w:rPr>
            </w:pPr>
          </w:p>
        </w:tc>
      </w:tr>
      <w:tr w:rsidR="005E2C01" w:rsidRPr="00FA0B95" w14:paraId="7EBAA914" w14:textId="5CCEA29F" w:rsidTr="00BD1A63">
        <w:trPr>
          <w:trHeight w:val="64"/>
        </w:trPr>
        <w:tc>
          <w:tcPr>
            <w:tcW w:w="832" w:type="pct"/>
            <w:vMerge/>
            <w:shd w:val="clear" w:color="auto" w:fill="auto"/>
            <w:hideMark/>
          </w:tcPr>
          <w:p w14:paraId="2FC2DB8E" w14:textId="77777777" w:rsidR="003172B1" w:rsidRPr="00FA0B95" w:rsidRDefault="003172B1" w:rsidP="00717313">
            <w:pPr>
              <w:jc w:val="center"/>
              <w:rPr>
                <w:rFonts w:ascii="Arial" w:hAnsi="Arial" w:cs="Arial"/>
                <w:bCs/>
                <w:sz w:val="20"/>
                <w:lang w:eastAsia="es-CO"/>
              </w:rPr>
            </w:pPr>
          </w:p>
        </w:tc>
        <w:tc>
          <w:tcPr>
            <w:tcW w:w="2246" w:type="pct"/>
            <w:shd w:val="clear" w:color="auto" w:fill="auto"/>
            <w:hideMark/>
          </w:tcPr>
          <w:p w14:paraId="616D9C44" w14:textId="0171A437" w:rsidR="003172B1" w:rsidRPr="00FA0B95" w:rsidRDefault="008E0AAE" w:rsidP="00717313">
            <w:pPr>
              <w:jc w:val="left"/>
              <w:rPr>
                <w:rFonts w:ascii="Arial" w:hAnsi="Arial" w:cs="Arial"/>
                <w:sz w:val="20"/>
                <w:lang w:eastAsia="es-CO"/>
              </w:rPr>
            </w:pPr>
            <w:r w:rsidRPr="00FA0B95">
              <w:rPr>
                <w:rFonts w:ascii="Arial" w:hAnsi="Arial" w:cs="Arial"/>
                <w:sz w:val="20"/>
                <w:lang w:eastAsia="es-CO"/>
              </w:rPr>
              <w:t>Achay Wasi</w:t>
            </w:r>
          </w:p>
        </w:tc>
        <w:tc>
          <w:tcPr>
            <w:tcW w:w="319" w:type="pct"/>
            <w:gridSpan w:val="2"/>
            <w:shd w:val="clear" w:color="auto" w:fill="auto"/>
            <w:hideMark/>
          </w:tcPr>
          <w:p w14:paraId="4510DA0F"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328A46DE"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7DCD8F2E"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51FAE46D"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17</w:t>
            </w:r>
          </w:p>
        </w:tc>
        <w:tc>
          <w:tcPr>
            <w:tcW w:w="319" w:type="pct"/>
            <w:gridSpan w:val="2"/>
            <w:shd w:val="clear" w:color="auto" w:fill="auto"/>
            <w:noWrap/>
            <w:hideMark/>
          </w:tcPr>
          <w:p w14:paraId="211A083C"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29</w:t>
            </w:r>
          </w:p>
        </w:tc>
        <w:tc>
          <w:tcPr>
            <w:tcW w:w="321" w:type="pct"/>
            <w:gridSpan w:val="2"/>
            <w:shd w:val="clear" w:color="auto" w:fill="auto"/>
          </w:tcPr>
          <w:p w14:paraId="7E4199A8" w14:textId="77777777" w:rsidR="003172B1" w:rsidRPr="00FA0B95" w:rsidRDefault="003172B1" w:rsidP="00717313">
            <w:pPr>
              <w:jc w:val="right"/>
              <w:rPr>
                <w:rFonts w:ascii="Arial" w:hAnsi="Arial" w:cs="Arial"/>
                <w:sz w:val="20"/>
                <w:lang w:eastAsia="es-CO"/>
              </w:rPr>
            </w:pPr>
          </w:p>
        </w:tc>
      </w:tr>
      <w:tr w:rsidR="005E2C01" w:rsidRPr="00FA0B95" w14:paraId="57471B09" w14:textId="35B0B173" w:rsidTr="00BD1A63">
        <w:trPr>
          <w:trHeight w:val="64"/>
        </w:trPr>
        <w:tc>
          <w:tcPr>
            <w:tcW w:w="832" w:type="pct"/>
            <w:vMerge/>
            <w:shd w:val="clear" w:color="auto" w:fill="auto"/>
            <w:hideMark/>
          </w:tcPr>
          <w:p w14:paraId="59F568D0" w14:textId="77777777" w:rsidR="003172B1" w:rsidRPr="00FA0B95" w:rsidRDefault="003172B1" w:rsidP="00717313">
            <w:pPr>
              <w:jc w:val="center"/>
              <w:rPr>
                <w:rFonts w:ascii="Arial" w:hAnsi="Arial" w:cs="Arial"/>
                <w:bCs/>
                <w:sz w:val="20"/>
                <w:lang w:eastAsia="es-CO"/>
              </w:rPr>
            </w:pPr>
          </w:p>
        </w:tc>
        <w:tc>
          <w:tcPr>
            <w:tcW w:w="2246" w:type="pct"/>
            <w:shd w:val="clear" w:color="auto" w:fill="auto"/>
            <w:hideMark/>
          </w:tcPr>
          <w:p w14:paraId="36C2D9D7" w14:textId="3630DBC0" w:rsidR="003172B1" w:rsidRPr="00FA0B95" w:rsidRDefault="008E0AAE" w:rsidP="00717313">
            <w:pPr>
              <w:jc w:val="left"/>
              <w:rPr>
                <w:rFonts w:ascii="Arial" w:hAnsi="Arial" w:cs="Arial"/>
                <w:sz w:val="20"/>
                <w:lang w:eastAsia="es-CO"/>
              </w:rPr>
            </w:pPr>
            <w:r w:rsidRPr="00FA0B95">
              <w:rPr>
                <w:rFonts w:ascii="Arial" w:hAnsi="Arial" w:cs="Arial"/>
                <w:sz w:val="20"/>
                <w:lang w:eastAsia="es-CO"/>
              </w:rPr>
              <w:t>Champagnat</w:t>
            </w:r>
          </w:p>
        </w:tc>
        <w:tc>
          <w:tcPr>
            <w:tcW w:w="319" w:type="pct"/>
            <w:gridSpan w:val="2"/>
            <w:shd w:val="clear" w:color="auto" w:fill="auto"/>
            <w:hideMark/>
          </w:tcPr>
          <w:p w14:paraId="6C2BE49F"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52</w:t>
            </w:r>
          </w:p>
        </w:tc>
        <w:tc>
          <w:tcPr>
            <w:tcW w:w="319" w:type="pct"/>
            <w:gridSpan w:val="2"/>
            <w:shd w:val="clear" w:color="auto" w:fill="auto"/>
            <w:noWrap/>
            <w:hideMark/>
          </w:tcPr>
          <w:p w14:paraId="6AEE8798"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194</w:t>
            </w:r>
          </w:p>
        </w:tc>
        <w:tc>
          <w:tcPr>
            <w:tcW w:w="319" w:type="pct"/>
            <w:gridSpan w:val="2"/>
            <w:shd w:val="clear" w:color="auto" w:fill="auto"/>
            <w:noWrap/>
            <w:hideMark/>
          </w:tcPr>
          <w:p w14:paraId="5BD4B858"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52</w:t>
            </w:r>
          </w:p>
        </w:tc>
        <w:tc>
          <w:tcPr>
            <w:tcW w:w="323" w:type="pct"/>
            <w:gridSpan w:val="2"/>
            <w:shd w:val="clear" w:color="auto" w:fill="auto"/>
            <w:noWrap/>
            <w:hideMark/>
          </w:tcPr>
          <w:p w14:paraId="0AB0F7FD"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70</w:t>
            </w:r>
          </w:p>
        </w:tc>
        <w:tc>
          <w:tcPr>
            <w:tcW w:w="319" w:type="pct"/>
            <w:gridSpan w:val="2"/>
            <w:shd w:val="clear" w:color="auto" w:fill="auto"/>
            <w:noWrap/>
            <w:hideMark/>
          </w:tcPr>
          <w:p w14:paraId="42266D97"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275</w:t>
            </w:r>
          </w:p>
        </w:tc>
        <w:tc>
          <w:tcPr>
            <w:tcW w:w="321" w:type="pct"/>
            <w:gridSpan w:val="2"/>
            <w:shd w:val="clear" w:color="auto" w:fill="auto"/>
          </w:tcPr>
          <w:p w14:paraId="56946683" w14:textId="77777777" w:rsidR="003172B1" w:rsidRPr="00FA0B95" w:rsidRDefault="003172B1" w:rsidP="00717313">
            <w:pPr>
              <w:jc w:val="right"/>
              <w:rPr>
                <w:rFonts w:ascii="Arial" w:hAnsi="Arial" w:cs="Arial"/>
                <w:sz w:val="20"/>
                <w:lang w:eastAsia="es-CO"/>
              </w:rPr>
            </w:pPr>
          </w:p>
        </w:tc>
      </w:tr>
      <w:tr w:rsidR="005E2C01" w:rsidRPr="00FA0B95" w14:paraId="0840C7DC" w14:textId="162D9259" w:rsidTr="00BD1A63">
        <w:trPr>
          <w:trHeight w:val="64"/>
        </w:trPr>
        <w:tc>
          <w:tcPr>
            <w:tcW w:w="832" w:type="pct"/>
            <w:vMerge w:val="restart"/>
            <w:shd w:val="clear" w:color="auto" w:fill="auto"/>
            <w:hideMark/>
          </w:tcPr>
          <w:p w14:paraId="5DE518A9" w14:textId="758721A5" w:rsidR="003172B1" w:rsidRPr="00FA0B95" w:rsidRDefault="008A5694" w:rsidP="00717313">
            <w:pPr>
              <w:jc w:val="center"/>
              <w:rPr>
                <w:rFonts w:ascii="Arial" w:hAnsi="Arial" w:cs="Arial"/>
                <w:bCs/>
                <w:sz w:val="20"/>
                <w:lang w:eastAsia="es-CO"/>
              </w:rPr>
            </w:pPr>
            <w:r w:rsidRPr="00FA0B95">
              <w:rPr>
                <w:rFonts w:ascii="Arial" w:hAnsi="Arial" w:cs="Arial"/>
                <w:bCs/>
                <w:sz w:val="20"/>
                <w:lang w:eastAsia="es-CO"/>
              </w:rPr>
              <w:t>Santiago</w:t>
            </w:r>
          </w:p>
        </w:tc>
        <w:tc>
          <w:tcPr>
            <w:tcW w:w="2246" w:type="pct"/>
            <w:shd w:val="clear" w:color="auto" w:fill="auto"/>
            <w:hideMark/>
          </w:tcPr>
          <w:p w14:paraId="38EFF6EB" w14:textId="3D2437C6" w:rsidR="003172B1" w:rsidRPr="00FA0B95" w:rsidRDefault="008E0AAE" w:rsidP="00717313">
            <w:pPr>
              <w:jc w:val="left"/>
              <w:rPr>
                <w:rFonts w:ascii="Arial" w:hAnsi="Arial" w:cs="Arial"/>
                <w:sz w:val="20"/>
                <w:lang w:eastAsia="es-CO"/>
              </w:rPr>
            </w:pPr>
            <w:r w:rsidRPr="00FA0B95">
              <w:rPr>
                <w:rFonts w:ascii="Arial" w:hAnsi="Arial" w:cs="Arial"/>
                <w:sz w:val="20"/>
                <w:lang w:eastAsia="es-CO"/>
              </w:rPr>
              <w:t>Alberto León Rojas</w:t>
            </w:r>
          </w:p>
        </w:tc>
        <w:tc>
          <w:tcPr>
            <w:tcW w:w="319" w:type="pct"/>
            <w:gridSpan w:val="2"/>
            <w:shd w:val="clear" w:color="auto" w:fill="auto"/>
            <w:hideMark/>
          </w:tcPr>
          <w:p w14:paraId="68E061F2"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031A732F"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28C185A0"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233023C5"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12</w:t>
            </w:r>
          </w:p>
        </w:tc>
        <w:tc>
          <w:tcPr>
            <w:tcW w:w="319" w:type="pct"/>
            <w:gridSpan w:val="2"/>
            <w:shd w:val="clear" w:color="auto" w:fill="auto"/>
            <w:noWrap/>
            <w:hideMark/>
          </w:tcPr>
          <w:p w14:paraId="08D9027A"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23</w:t>
            </w:r>
          </w:p>
        </w:tc>
        <w:tc>
          <w:tcPr>
            <w:tcW w:w="321" w:type="pct"/>
            <w:gridSpan w:val="2"/>
            <w:shd w:val="clear" w:color="auto" w:fill="auto"/>
          </w:tcPr>
          <w:p w14:paraId="6D54233E" w14:textId="77777777" w:rsidR="003172B1" w:rsidRPr="00FA0B95" w:rsidRDefault="003172B1" w:rsidP="00717313">
            <w:pPr>
              <w:jc w:val="right"/>
              <w:rPr>
                <w:rFonts w:ascii="Arial" w:hAnsi="Arial" w:cs="Arial"/>
                <w:sz w:val="20"/>
                <w:lang w:eastAsia="es-CO"/>
              </w:rPr>
            </w:pPr>
          </w:p>
        </w:tc>
      </w:tr>
      <w:tr w:rsidR="005E2C01" w:rsidRPr="00FA0B95" w14:paraId="0F818F13" w14:textId="4FD8E33B" w:rsidTr="00BD1A63">
        <w:trPr>
          <w:trHeight w:val="64"/>
        </w:trPr>
        <w:tc>
          <w:tcPr>
            <w:tcW w:w="832" w:type="pct"/>
            <w:vMerge/>
            <w:shd w:val="clear" w:color="auto" w:fill="auto"/>
            <w:hideMark/>
          </w:tcPr>
          <w:p w14:paraId="383FE59D" w14:textId="77777777" w:rsidR="003172B1" w:rsidRPr="00FA0B95" w:rsidRDefault="003172B1" w:rsidP="00717313">
            <w:pPr>
              <w:jc w:val="center"/>
              <w:rPr>
                <w:rFonts w:ascii="Arial" w:hAnsi="Arial" w:cs="Arial"/>
                <w:bCs/>
                <w:sz w:val="20"/>
                <w:lang w:eastAsia="es-CO"/>
              </w:rPr>
            </w:pPr>
          </w:p>
        </w:tc>
        <w:tc>
          <w:tcPr>
            <w:tcW w:w="2246" w:type="pct"/>
            <w:shd w:val="clear" w:color="auto" w:fill="auto"/>
            <w:hideMark/>
          </w:tcPr>
          <w:p w14:paraId="065895B3" w14:textId="53A9BB16" w:rsidR="003172B1" w:rsidRPr="00FA0B95" w:rsidRDefault="008E0AAE" w:rsidP="00717313">
            <w:pPr>
              <w:jc w:val="left"/>
              <w:rPr>
                <w:rFonts w:ascii="Arial" w:hAnsi="Arial" w:cs="Arial"/>
                <w:sz w:val="20"/>
                <w:lang w:eastAsia="es-CO"/>
              </w:rPr>
            </w:pPr>
            <w:r w:rsidRPr="00FA0B95">
              <w:rPr>
                <w:rFonts w:ascii="Arial" w:hAnsi="Arial" w:cs="Arial"/>
                <w:sz w:val="20"/>
                <w:lang w:eastAsia="es-CO"/>
              </w:rPr>
              <w:t>Madre Laura</w:t>
            </w:r>
          </w:p>
        </w:tc>
        <w:tc>
          <w:tcPr>
            <w:tcW w:w="319" w:type="pct"/>
            <w:gridSpan w:val="2"/>
            <w:shd w:val="clear" w:color="auto" w:fill="auto"/>
            <w:hideMark/>
          </w:tcPr>
          <w:p w14:paraId="0F73A974"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63388E2C"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0BB30F52"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6F5F6E64"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40</w:t>
            </w:r>
          </w:p>
        </w:tc>
        <w:tc>
          <w:tcPr>
            <w:tcW w:w="319" w:type="pct"/>
            <w:gridSpan w:val="2"/>
            <w:shd w:val="clear" w:color="auto" w:fill="auto"/>
            <w:noWrap/>
            <w:hideMark/>
          </w:tcPr>
          <w:p w14:paraId="3B1AD59C"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20</w:t>
            </w:r>
          </w:p>
        </w:tc>
        <w:tc>
          <w:tcPr>
            <w:tcW w:w="321" w:type="pct"/>
            <w:gridSpan w:val="2"/>
            <w:shd w:val="clear" w:color="auto" w:fill="auto"/>
          </w:tcPr>
          <w:p w14:paraId="4E9222E1" w14:textId="77777777" w:rsidR="003172B1" w:rsidRPr="00FA0B95" w:rsidRDefault="003172B1" w:rsidP="00717313">
            <w:pPr>
              <w:jc w:val="right"/>
              <w:rPr>
                <w:rFonts w:ascii="Arial" w:hAnsi="Arial" w:cs="Arial"/>
                <w:sz w:val="20"/>
                <w:lang w:eastAsia="es-CO"/>
              </w:rPr>
            </w:pPr>
          </w:p>
        </w:tc>
      </w:tr>
      <w:tr w:rsidR="005E2C01" w:rsidRPr="00FA0B95" w14:paraId="73785A46" w14:textId="5750E069" w:rsidTr="00BD1A63">
        <w:trPr>
          <w:trHeight w:val="64"/>
        </w:trPr>
        <w:tc>
          <w:tcPr>
            <w:tcW w:w="832" w:type="pct"/>
            <w:vMerge/>
            <w:shd w:val="clear" w:color="auto" w:fill="auto"/>
            <w:hideMark/>
          </w:tcPr>
          <w:p w14:paraId="785A97BA" w14:textId="77777777" w:rsidR="003172B1" w:rsidRPr="00FA0B95" w:rsidRDefault="003172B1" w:rsidP="00717313">
            <w:pPr>
              <w:jc w:val="center"/>
              <w:rPr>
                <w:rFonts w:ascii="Arial" w:hAnsi="Arial" w:cs="Arial"/>
                <w:bCs/>
                <w:sz w:val="20"/>
                <w:lang w:eastAsia="es-CO"/>
              </w:rPr>
            </w:pPr>
          </w:p>
        </w:tc>
        <w:tc>
          <w:tcPr>
            <w:tcW w:w="2246" w:type="pct"/>
            <w:shd w:val="clear" w:color="auto" w:fill="auto"/>
            <w:hideMark/>
          </w:tcPr>
          <w:p w14:paraId="467BB3E1" w14:textId="3193FAE1" w:rsidR="003172B1" w:rsidRPr="00FA0B95" w:rsidRDefault="008E0AAE" w:rsidP="00717313">
            <w:pPr>
              <w:jc w:val="left"/>
              <w:rPr>
                <w:rFonts w:ascii="Arial" w:hAnsi="Arial" w:cs="Arial"/>
                <w:sz w:val="20"/>
                <w:lang w:eastAsia="es-CO"/>
              </w:rPr>
            </w:pPr>
            <w:r w:rsidRPr="00FA0B95">
              <w:rPr>
                <w:rFonts w:ascii="Arial" w:hAnsi="Arial" w:cs="Arial"/>
                <w:sz w:val="20"/>
                <w:lang w:eastAsia="es-CO"/>
              </w:rPr>
              <w:t>Ciudad Santiago</w:t>
            </w:r>
          </w:p>
        </w:tc>
        <w:tc>
          <w:tcPr>
            <w:tcW w:w="319" w:type="pct"/>
            <w:gridSpan w:val="2"/>
            <w:shd w:val="clear" w:color="auto" w:fill="auto"/>
            <w:hideMark/>
          </w:tcPr>
          <w:p w14:paraId="12B09B94"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1C4D3244"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588E28B4"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60BC5E9A"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44</w:t>
            </w:r>
          </w:p>
        </w:tc>
        <w:tc>
          <w:tcPr>
            <w:tcW w:w="319" w:type="pct"/>
            <w:gridSpan w:val="2"/>
            <w:shd w:val="clear" w:color="auto" w:fill="auto"/>
            <w:noWrap/>
            <w:hideMark/>
          </w:tcPr>
          <w:p w14:paraId="35861249"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1" w:type="pct"/>
            <w:gridSpan w:val="2"/>
            <w:shd w:val="clear" w:color="auto" w:fill="auto"/>
          </w:tcPr>
          <w:p w14:paraId="54BE11B5" w14:textId="77777777" w:rsidR="003172B1" w:rsidRPr="00FA0B95" w:rsidRDefault="003172B1" w:rsidP="00717313">
            <w:pPr>
              <w:jc w:val="right"/>
              <w:rPr>
                <w:rFonts w:ascii="Arial" w:hAnsi="Arial" w:cs="Arial"/>
                <w:sz w:val="20"/>
                <w:lang w:eastAsia="es-CO"/>
              </w:rPr>
            </w:pPr>
          </w:p>
        </w:tc>
      </w:tr>
      <w:tr w:rsidR="005E2C01" w:rsidRPr="00FA0B95" w14:paraId="54075F5F" w14:textId="1ABA265F" w:rsidTr="00BD1A63">
        <w:trPr>
          <w:trHeight w:val="129"/>
        </w:trPr>
        <w:tc>
          <w:tcPr>
            <w:tcW w:w="832" w:type="pct"/>
            <w:shd w:val="clear" w:color="auto" w:fill="auto"/>
            <w:hideMark/>
          </w:tcPr>
          <w:p w14:paraId="6B2C34E0" w14:textId="335CEFD3" w:rsidR="003172B1" w:rsidRPr="00FA0B95" w:rsidRDefault="008A5694" w:rsidP="00717313">
            <w:pPr>
              <w:jc w:val="center"/>
              <w:rPr>
                <w:rFonts w:ascii="Arial" w:hAnsi="Arial" w:cs="Arial"/>
                <w:bCs/>
                <w:sz w:val="20"/>
                <w:lang w:eastAsia="es-CO"/>
              </w:rPr>
            </w:pPr>
            <w:r w:rsidRPr="00FA0B95">
              <w:rPr>
                <w:rFonts w:ascii="Arial" w:hAnsi="Arial" w:cs="Arial"/>
                <w:bCs/>
                <w:sz w:val="20"/>
                <w:lang w:eastAsia="es-CO"/>
              </w:rPr>
              <w:t>San Francisco</w:t>
            </w:r>
          </w:p>
        </w:tc>
        <w:tc>
          <w:tcPr>
            <w:tcW w:w="2246" w:type="pct"/>
            <w:shd w:val="clear" w:color="auto" w:fill="auto"/>
            <w:hideMark/>
          </w:tcPr>
          <w:p w14:paraId="19F5628C" w14:textId="7646C682" w:rsidR="003172B1" w:rsidRPr="00FA0B95" w:rsidRDefault="008E0AAE" w:rsidP="00717313">
            <w:pPr>
              <w:jc w:val="left"/>
              <w:rPr>
                <w:rFonts w:ascii="Arial" w:hAnsi="Arial" w:cs="Arial"/>
                <w:sz w:val="20"/>
                <w:lang w:eastAsia="es-CO"/>
              </w:rPr>
            </w:pPr>
            <w:r w:rsidRPr="00FA0B95">
              <w:rPr>
                <w:rFonts w:ascii="Arial" w:hAnsi="Arial" w:cs="Arial"/>
                <w:sz w:val="20"/>
                <w:lang w:eastAsia="es-CO"/>
              </w:rPr>
              <w:t>Almirante Padilla</w:t>
            </w:r>
          </w:p>
        </w:tc>
        <w:tc>
          <w:tcPr>
            <w:tcW w:w="319" w:type="pct"/>
            <w:gridSpan w:val="2"/>
            <w:shd w:val="clear" w:color="auto" w:fill="auto"/>
            <w:hideMark/>
          </w:tcPr>
          <w:p w14:paraId="75D2615C"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22EDF1B9"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32</w:t>
            </w:r>
          </w:p>
        </w:tc>
        <w:tc>
          <w:tcPr>
            <w:tcW w:w="319" w:type="pct"/>
            <w:gridSpan w:val="2"/>
            <w:shd w:val="clear" w:color="auto" w:fill="auto"/>
            <w:noWrap/>
            <w:hideMark/>
          </w:tcPr>
          <w:p w14:paraId="1D5EFDE2"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603E7901"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135</w:t>
            </w:r>
          </w:p>
        </w:tc>
        <w:tc>
          <w:tcPr>
            <w:tcW w:w="319" w:type="pct"/>
            <w:gridSpan w:val="2"/>
            <w:shd w:val="clear" w:color="auto" w:fill="auto"/>
            <w:noWrap/>
            <w:hideMark/>
          </w:tcPr>
          <w:p w14:paraId="57B4F427"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73</w:t>
            </w:r>
          </w:p>
        </w:tc>
        <w:tc>
          <w:tcPr>
            <w:tcW w:w="321" w:type="pct"/>
            <w:gridSpan w:val="2"/>
            <w:shd w:val="clear" w:color="auto" w:fill="auto"/>
          </w:tcPr>
          <w:p w14:paraId="725EC747" w14:textId="77777777" w:rsidR="003172B1" w:rsidRPr="00FA0B95" w:rsidRDefault="003172B1" w:rsidP="00717313">
            <w:pPr>
              <w:jc w:val="right"/>
              <w:rPr>
                <w:rFonts w:ascii="Arial" w:hAnsi="Arial" w:cs="Arial"/>
                <w:sz w:val="20"/>
                <w:lang w:eastAsia="es-CO"/>
              </w:rPr>
            </w:pPr>
          </w:p>
        </w:tc>
      </w:tr>
      <w:tr w:rsidR="005E2C01" w:rsidRPr="00FA0B95" w14:paraId="0147C06A" w14:textId="390FD48C" w:rsidTr="00BD1A63">
        <w:trPr>
          <w:trHeight w:val="70"/>
        </w:trPr>
        <w:tc>
          <w:tcPr>
            <w:tcW w:w="832" w:type="pct"/>
            <w:vMerge w:val="restart"/>
            <w:shd w:val="clear" w:color="auto" w:fill="auto"/>
            <w:hideMark/>
          </w:tcPr>
          <w:p w14:paraId="39E2AC3C" w14:textId="5CA1CC0B" w:rsidR="003172B1" w:rsidRPr="00FA0B95" w:rsidRDefault="003172B1" w:rsidP="00717313">
            <w:pPr>
              <w:jc w:val="center"/>
              <w:rPr>
                <w:rFonts w:ascii="Arial" w:hAnsi="Arial" w:cs="Arial"/>
                <w:bCs/>
                <w:sz w:val="20"/>
                <w:lang w:eastAsia="es-CO"/>
              </w:rPr>
            </w:pPr>
            <w:r w:rsidRPr="00FA0B95">
              <w:rPr>
                <w:rFonts w:ascii="Arial" w:hAnsi="Arial" w:cs="Arial"/>
                <w:bCs/>
                <w:sz w:val="20"/>
                <w:lang w:eastAsia="es-CO"/>
              </w:rPr>
              <w:t>Valle del Guamuez</w:t>
            </w:r>
          </w:p>
        </w:tc>
        <w:tc>
          <w:tcPr>
            <w:tcW w:w="2246" w:type="pct"/>
            <w:shd w:val="clear" w:color="auto" w:fill="auto"/>
            <w:hideMark/>
          </w:tcPr>
          <w:p w14:paraId="47F642C7" w14:textId="2A7BEA70" w:rsidR="003172B1" w:rsidRPr="00FA0B95" w:rsidRDefault="003172B1" w:rsidP="00717313">
            <w:pPr>
              <w:jc w:val="left"/>
              <w:rPr>
                <w:rFonts w:ascii="Arial" w:hAnsi="Arial" w:cs="Arial"/>
                <w:sz w:val="20"/>
                <w:lang w:eastAsia="es-CO"/>
              </w:rPr>
            </w:pPr>
            <w:r w:rsidRPr="00FA0B95">
              <w:rPr>
                <w:rFonts w:ascii="Arial" w:hAnsi="Arial" w:cs="Arial"/>
                <w:sz w:val="20"/>
                <w:lang w:eastAsia="es-CO"/>
              </w:rPr>
              <w:t>S</w:t>
            </w:r>
            <w:r w:rsidR="008E0AAE" w:rsidRPr="00FA0B95">
              <w:rPr>
                <w:rFonts w:ascii="Arial" w:hAnsi="Arial" w:cs="Arial"/>
                <w:sz w:val="20"/>
                <w:lang w:eastAsia="es-CO"/>
              </w:rPr>
              <w:t>anta Rosa</w:t>
            </w:r>
          </w:p>
        </w:tc>
        <w:tc>
          <w:tcPr>
            <w:tcW w:w="319" w:type="pct"/>
            <w:gridSpan w:val="2"/>
            <w:shd w:val="clear" w:color="auto" w:fill="auto"/>
            <w:hideMark/>
          </w:tcPr>
          <w:p w14:paraId="4D6CA2FC"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5BB57D74"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5C9AB829"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3697E1C0"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7BBC48F4"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1" w:type="pct"/>
            <w:gridSpan w:val="2"/>
            <w:shd w:val="clear" w:color="auto" w:fill="auto"/>
          </w:tcPr>
          <w:p w14:paraId="2F59CC1D" w14:textId="77777777" w:rsidR="003172B1" w:rsidRPr="00FA0B95" w:rsidRDefault="003172B1" w:rsidP="00717313">
            <w:pPr>
              <w:jc w:val="right"/>
              <w:rPr>
                <w:rFonts w:ascii="Arial" w:hAnsi="Arial" w:cs="Arial"/>
                <w:sz w:val="20"/>
                <w:lang w:eastAsia="es-CO"/>
              </w:rPr>
            </w:pPr>
          </w:p>
        </w:tc>
      </w:tr>
      <w:tr w:rsidR="005E2C01" w:rsidRPr="00FA0B95" w14:paraId="76C76D0D" w14:textId="22F8326E" w:rsidTr="00BD1A63">
        <w:trPr>
          <w:trHeight w:val="123"/>
        </w:trPr>
        <w:tc>
          <w:tcPr>
            <w:tcW w:w="832" w:type="pct"/>
            <w:vMerge/>
            <w:shd w:val="clear" w:color="auto" w:fill="auto"/>
            <w:hideMark/>
          </w:tcPr>
          <w:p w14:paraId="38AD5B14" w14:textId="77777777" w:rsidR="003172B1" w:rsidRPr="00FA0B95" w:rsidRDefault="003172B1" w:rsidP="00717313">
            <w:pPr>
              <w:jc w:val="center"/>
              <w:rPr>
                <w:rFonts w:ascii="Arial" w:hAnsi="Arial" w:cs="Arial"/>
                <w:bCs/>
                <w:sz w:val="20"/>
                <w:lang w:eastAsia="es-CO"/>
              </w:rPr>
            </w:pPr>
          </w:p>
        </w:tc>
        <w:tc>
          <w:tcPr>
            <w:tcW w:w="2246" w:type="pct"/>
            <w:shd w:val="clear" w:color="auto" w:fill="auto"/>
            <w:hideMark/>
          </w:tcPr>
          <w:p w14:paraId="6D8BED6C" w14:textId="78D8D629" w:rsidR="003172B1" w:rsidRPr="00FA0B95" w:rsidRDefault="003172B1" w:rsidP="00717313">
            <w:pPr>
              <w:jc w:val="left"/>
              <w:rPr>
                <w:rFonts w:ascii="Arial" w:hAnsi="Arial" w:cs="Arial"/>
                <w:sz w:val="20"/>
                <w:lang w:eastAsia="es-CO"/>
              </w:rPr>
            </w:pPr>
            <w:r w:rsidRPr="00FA0B95">
              <w:rPr>
                <w:rFonts w:ascii="Arial" w:hAnsi="Arial" w:cs="Arial"/>
                <w:sz w:val="20"/>
                <w:lang w:eastAsia="es-CO"/>
              </w:rPr>
              <w:t>Insti</w:t>
            </w:r>
            <w:r w:rsidR="008E0AAE" w:rsidRPr="00FA0B95">
              <w:rPr>
                <w:rFonts w:ascii="Arial" w:hAnsi="Arial" w:cs="Arial"/>
                <w:sz w:val="20"/>
                <w:lang w:eastAsia="es-CO"/>
              </w:rPr>
              <w:t>tución Educativa Rural el Tigre</w:t>
            </w:r>
          </w:p>
        </w:tc>
        <w:tc>
          <w:tcPr>
            <w:tcW w:w="319" w:type="pct"/>
            <w:gridSpan w:val="2"/>
            <w:shd w:val="clear" w:color="auto" w:fill="auto"/>
            <w:hideMark/>
          </w:tcPr>
          <w:p w14:paraId="2C2047C4"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6D6DE3AC"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2BC4238A"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1E9427E5"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12</w:t>
            </w:r>
          </w:p>
        </w:tc>
        <w:tc>
          <w:tcPr>
            <w:tcW w:w="319" w:type="pct"/>
            <w:gridSpan w:val="2"/>
            <w:shd w:val="clear" w:color="auto" w:fill="auto"/>
            <w:noWrap/>
            <w:hideMark/>
          </w:tcPr>
          <w:p w14:paraId="34CB4FF6"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1" w:type="pct"/>
            <w:gridSpan w:val="2"/>
            <w:shd w:val="clear" w:color="auto" w:fill="auto"/>
          </w:tcPr>
          <w:p w14:paraId="26B35ACA" w14:textId="77777777" w:rsidR="003172B1" w:rsidRPr="00FA0B95" w:rsidRDefault="003172B1" w:rsidP="00717313">
            <w:pPr>
              <w:jc w:val="right"/>
              <w:rPr>
                <w:rFonts w:ascii="Arial" w:hAnsi="Arial" w:cs="Arial"/>
                <w:sz w:val="20"/>
                <w:lang w:eastAsia="es-CO"/>
              </w:rPr>
            </w:pPr>
          </w:p>
        </w:tc>
      </w:tr>
      <w:tr w:rsidR="005E2C01" w:rsidRPr="00FA0B95" w14:paraId="68D66303" w14:textId="49AEAD08" w:rsidTr="00BD1A63">
        <w:trPr>
          <w:trHeight w:val="123"/>
        </w:trPr>
        <w:tc>
          <w:tcPr>
            <w:tcW w:w="832" w:type="pct"/>
            <w:vMerge w:val="restart"/>
            <w:shd w:val="clear" w:color="auto" w:fill="auto"/>
            <w:hideMark/>
          </w:tcPr>
          <w:p w14:paraId="5BAF8003" w14:textId="5C0CF35F" w:rsidR="003172B1" w:rsidRPr="00FA0B95" w:rsidRDefault="008A5694" w:rsidP="00717313">
            <w:pPr>
              <w:jc w:val="center"/>
              <w:rPr>
                <w:rFonts w:ascii="Arial" w:hAnsi="Arial" w:cs="Arial"/>
                <w:bCs/>
                <w:sz w:val="20"/>
                <w:lang w:eastAsia="es-CO"/>
              </w:rPr>
            </w:pPr>
            <w:r w:rsidRPr="00FA0B95">
              <w:rPr>
                <w:rFonts w:ascii="Arial" w:hAnsi="Arial" w:cs="Arial"/>
                <w:bCs/>
                <w:sz w:val="20"/>
                <w:lang w:eastAsia="es-CO"/>
              </w:rPr>
              <w:t>Puerto Asís</w:t>
            </w:r>
          </w:p>
        </w:tc>
        <w:tc>
          <w:tcPr>
            <w:tcW w:w="2246" w:type="pct"/>
            <w:shd w:val="clear" w:color="auto" w:fill="auto"/>
            <w:hideMark/>
          </w:tcPr>
          <w:p w14:paraId="76CEC954" w14:textId="3434D032" w:rsidR="003172B1" w:rsidRPr="00FA0B95" w:rsidRDefault="003172B1" w:rsidP="00717313">
            <w:pPr>
              <w:jc w:val="left"/>
              <w:rPr>
                <w:rFonts w:ascii="Arial" w:hAnsi="Arial" w:cs="Arial"/>
                <w:sz w:val="20"/>
                <w:lang w:eastAsia="es-CO"/>
              </w:rPr>
            </w:pPr>
            <w:r w:rsidRPr="00FA0B95">
              <w:rPr>
                <w:rFonts w:ascii="Arial" w:hAnsi="Arial" w:cs="Arial"/>
                <w:sz w:val="20"/>
                <w:lang w:eastAsia="es-CO"/>
              </w:rPr>
              <w:t>Co</w:t>
            </w:r>
            <w:r w:rsidR="008E0AAE" w:rsidRPr="00FA0B95">
              <w:rPr>
                <w:rFonts w:ascii="Arial" w:hAnsi="Arial" w:cs="Arial"/>
                <w:sz w:val="20"/>
                <w:lang w:eastAsia="es-CO"/>
              </w:rPr>
              <w:t>rporación Infancia y Desarrollo</w:t>
            </w:r>
          </w:p>
        </w:tc>
        <w:tc>
          <w:tcPr>
            <w:tcW w:w="319" w:type="pct"/>
            <w:gridSpan w:val="2"/>
            <w:shd w:val="clear" w:color="auto" w:fill="auto"/>
            <w:hideMark/>
          </w:tcPr>
          <w:p w14:paraId="760E9E56"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29DD4F24"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2A31E255"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56C4B0F1"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52C4F420"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1" w:type="pct"/>
            <w:gridSpan w:val="2"/>
            <w:shd w:val="clear" w:color="auto" w:fill="auto"/>
          </w:tcPr>
          <w:p w14:paraId="4D30E7D8" w14:textId="77777777" w:rsidR="003172B1" w:rsidRPr="00FA0B95" w:rsidRDefault="003172B1" w:rsidP="00717313">
            <w:pPr>
              <w:jc w:val="right"/>
              <w:rPr>
                <w:rFonts w:ascii="Arial" w:hAnsi="Arial" w:cs="Arial"/>
                <w:sz w:val="20"/>
                <w:lang w:eastAsia="es-CO"/>
              </w:rPr>
            </w:pPr>
          </w:p>
        </w:tc>
      </w:tr>
      <w:tr w:rsidR="005E2C01" w:rsidRPr="00FA0B95" w14:paraId="11E87967" w14:textId="683B1E6F" w:rsidTr="00BD1A63">
        <w:trPr>
          <w:trHeight w:val="123"/>
        </w:trPr>
        <w:tc>
          <w:tcPr>
            <w:tcW w:w="832" w:type="pct"/>
            <w:vMerge/>
            <w:shd w:val="clear" w:color="auto" w:fill="auto"/>
            <w:hideMark/>
          </w:tcPr>
          <w:p w14:paraId="03A15FCE" w14:textId="77777777" w:rsidR="003172B1" w:rsidRPr="00FA0B95" w:rsidRDefault="003172B1" w:rsidP="00717313">
            <w:pPr>
              <w:jc w:val="center"/>
              <w:rPr>
                <w:rFonts w:ascii="Arial" w:hAnsi="Arial" w:cs="Arial"/>
                <w:bCs/>
                <w:sz w:val="20"/>
                <w:lang w:eastAsia="es-CO"/>
              </w:rPr>
            </w:pPr>
          </w:p>
        </w:tc>
        <w:tc>
          <w:tcPr>
            <w:tcW w:w="2246" w:type="pct"/>
            <w:shd w:val="clear" w:color="auto" w:fill="auto"/>
            <w:hideMark/>
          </w:tcPr>
          <w:p w14:paraId="60E52306" w14:textId="1B0834DC" w:rsidR="003172B1" w:rsidRPr="00FA0B95" w:rsidRDefault="003172B1" w:rsidP="00717313">
            <w:pPr>
              <w:jc w:val="left"/>
              <w:rPr>
                <w:rFonts w:ascii="Arial" w:hAnsi="Arial" w:cs="Arial"/>
                <w:sz w:val="20"/>
                <w:lang w:eastAsia="es-CO"/>
              </w:rPr>
            </w:pPr>
            <w:r w:rsidRPr="00FA0B95">
              <w:rPr>
                <w:rFonts w:ascii="Arial" w:hAnsi="Arial" w:cs="Arial"/>
                <w:sz w:val="20"/>
                <w:lang w:eastAsia="es-CO"/>
              </w:rPr>
              <w:t>San F</w:t>
            </w:r>
            <w:r w:rsidR="008E0AAE" w:rsidRPr="00FA0B95">
              <w:rPr>
                <w:rFonts w:ascii="Arial" w:hAnsi="Arial" w:cs="Arial"/>
                <w:sz w:val="20"/>
                <w:lang w:eastAsia="es-CO"/>
              </w:rPr>
              <w:t>rancisco de Asís</w:t>
            </w:r>
          </w:p>
        </w:tc>
        <w:tc>
          <w:tcPr>
            <w:tcW w:w="319" w:type="pct"/>
            <w:gridSpan w:val="2"/>
            <w:shd w:val="clear" w:color="auto" w:fill="auto"/>
            <w:hideMark/>
          </w:tcPr>
          <w:p w14:paraId="517D7811"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55740AAD"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5FCA7B44"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75E7D989"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5A9143F2"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1" w:type="pct"/>
            <w:gridSpan w:val="2"/>
            <w:shd w:val="clear" w:color="auto" w:fill="auto"/>
          </w:tcPr>
          <w:p w14:paraId="3F0B87C7" w14:textId="77777777" w:rsidR="003172B1" w:rsidRPr="00FA0B95" w:rsidRDefault="003172B1" w:rsidP="00717313">
            <w:pPr>
              <w:jc w:val="right"/>
              <w:rPr>
                <w:rFonts w:ascii="Arial" w:hAnsi="Arial" w:cs="Arial"/>
                <w:sz w:val="20"/>
                <w:lang w:eastAsia="es-CO"/>
              </w:rPr>
            </w:pPr>
          </w:p>
        </w:tc>
      </w:tr>
      <w:tr w:rsidR="005E2C01" w:rsidRPr="00FA0B95" w14:paraId="3057B145" w14:textId="3864B602" w:rsidTr="00BD1A63">
        <w:trPr>
          <w:trHeight w:val="64"/>
        </w:trPr>
        <w:tc>
          <w:tcPr>
            <w:tcW w:w="832" w:type="pct"/>
            <w:shd w:val="clear" w:color="auto" w:fill="auto"/>
            <w:hideMark/>
          </w:tcPr>
          <w:p w14:paraId="1E8619C5" w14:textId="45F38FFC" w:rsidR="003172B1" w:rsidRPr="00FA0B95" w:rsidRDefault="008A5694" w:rsidP="00717313">
            <w:pPr>
              <w:jc w:val="center"/>
              <w:rPr>
                <w:rFonts w:ascii="Arial" w:hAnsi="Arial" w:cs="Arial"/>
                <w:bCs/>
                <w:sz w:val="20"/>
                <w:lang w:eastAsia="es-CO"/>
              </w:rPr>
            </w:pPr>
            <w:r w:rsidRPr="00FA0B95">
              <w:rPr>
                <w:rFonts w:ascii="Arial" w:hAnsi="Arial" w:cs="Arial"/>
                <w:bCs/>
                <w:sz w:val="20"/>
                <w:lang w:eastAsia="es-CO"/>
              </w:rPr>
              <w:lastRenderedPageBreak/>
              <w:t>Colón</w:t>
            </w:r>
          </w:p>
        </w:tc>
        <w:tc>
          <w:tcPr>
            <w:tcW w:w="2246" w:type="pct"/>
            <w:shd w:val="clear" w:color="auto" w:fill="auto"/>
            <w:hideMark/>
          </w:tcPr>
          <w:p w14:paraId="19975AA2" w14:textId="76A75E95" w:rsidR="003172B1" w:rsidRPr="00FA0B95" w:rsidRDefault="008E0AAE" w:rsidP="00717313">
            <w:pPr>
              <w:jc w:val="left"/>
              <w:rPr>
                <w:rFonts w:ascii="Arial" w:hAnsi="Arial" w:cs="Arial"/>
                <w:sz w:val="20"/>
                <w:lang w:eastAsia="es-CO"/>
              </w:rPr>
            </w:pPr>
            <w:r w:rsidRPr="00FA0B95">
              <w:rPr>
                <w:rFonts w:ascii="Arial" w:hAnsi="Arial" w:cs="Arial"/>
                <w:sz w:val="20"/>
                <w:lang w:eastAsia="es-CO"/>
              </w:rPr>
              <w:t>Técnico Sucre</w:t>
            </w:r>
          </w:p>
        </w:tc>
        <w:tc>
          <w:tcPr>
            <w:tcW w:w="319" w:type="pct"/>
            <w:gridSpan w:val="2"/>
            <w:shd w:val="clear" w:color="auto" w:fill="auto"/>
            <w:hideMark/>
          </w:tcPr>
          <w:p w14:paraId="5E7CB7F1"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71A97024"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0C3FFBE2"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0DAEC8AC"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05553179"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74</w:t>
            </w:r>
          </w:p>
        </w:tc>
        <w:tc>
          <w:tcPr>
            <w:tcW w:w="321" w:type="pct"/>
            <w:gridSpan w:val="2"/>
            <w:shd w:val="clear" w:color="auto" w:fill="auto"/>
          </w:tcPr>
          <w:p w14:paraId="0AA746F8" w14:textId="77777777" w:rsidR="003172B1" w:rsidRPr="00FA0B95" w:rsidRDefault="003172B1" w:rsidP="00717313">
            <w:pPr>
              <w:jc w:val="right"/>
              <w:rPr>
                <w:rFonts w:ascii="Arial" w:hAnsi="Arial" w:cs="Arial"/>
                <w:sz w:val="20"/>
                <w:lang w:eastAsia="es-CO"/>
              </w:rPr>
            </w:pPr>
          </w:p>
        </w:tc>
      </w:tr>
      <w:tr w:rsidR="005E2C01" w:rsidRPr="00FA0B95" w14:paraId="07A65035" w14:textId="4E5A3C35" w:rsidTr="00BD1A63">
        <w:trPr>
          <w:trHeight w:val="129"/>
        </w:trPr>
        <w:tc>
          <w:tcPr>
            <w:tcW w:w="832" w:type="pct"/>
            <w:shd w:val="clear" w:color="auto" w:fill="auto"/>
            <w:hideMark/>
          </w:tcPr>
          <w:p w14:paraId="2F387464" w14:textId="3A99198A" w:rsidR="003172B1" w:rsidRPr="00FA0B95" w:rsidRDefault="008A5694" w:rsidP="00717313">
            <w:pPr>
              <w:jc w:val="center"/>
              <w:rPr>
                <w:rFonts w:ascii="Arial" w:hAnsi="Arial" w:cs="Arial"/>
                <w:bCs/>
                <w:sz w:val="20"/>
                <w:lang w:eastAsia="es-CO"/>
              </w:rPr>
            </w:pPr>
            <w:r w:rsidRPr="00FA0B95">
              <w:rPr>
                <w:rFonts w:ascii="Arial" w:hAnsi="Arial" w:cs="Arial"/>
                <w:bCs/>
                <w:sz w:val="20"/>
                <w:lang w:eastAsia="es-CO"/>
              </w:rPr>
              <w:t>Puerto Caicedo</w:t>
            </w:r>
          </w:p>
        </w:tc>
        <w:tc>
          <w:tcPr>
            <w:tcW w:w="2246" w:type="pct"/>
            <w:shd w:val="clear" w:color="auto" w:fill="auto"/>
            <w:hideMark/>
          </w:tcPr>
          <w:p w14:paraId="23D5EF61" w14:textId="73EA5B24" w:rsidR="003172B1" w:rsidRPr="00FA0B95" w:rsidRDefault="008E0AAE" w:rsidP="00717313">
            <w:pPr>
              <w:jc w:val="left"/>
              <w:rPr>
                <w:rFonts w:ascii="Arial" w:hAnsi="Arial" w:cs="Arial"/>
                <w:sz w:val="20"/>
                <w:lang w:eastAsia="es-CO"/>
              </w:rPr>
            </w:pPr>
            <w:r w:rsidRPr="00FA0B95">
              <w:rPr>
                <w:rFonts w:ascii="Arial" w:hAnsi="Arial" w:cs="Arial"/>
                <w:sz w:val="20"/>
                <w:lang w:eastAsia="es-CO"/>
              </w:rPr>
              <w:t>José Antonio Galán.</w:t>
            </w:r>
          </w:p>
        </w:tc>
        <w:tc>
          <w:tcPr>
            <w:tcW w:w="319" w:type="pct"/>
            <w:gridSpan w:val="2"/>
            <w:shd w:val="clear" w:color="auto" w:fill="auto"/>
            <w:hideMark/>
          </w:tcPr>
          <w:p w14:paraId="614D27EA"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22</w:t>
            </w:r>
          </w:p>
        </w:tc>
        <w:tc>
          <w:tcPr>
            <w:tcW w:w="319" w:type="pct"/>
            <w:gridSpan w:val="2"/>
            <w:shd w:val="clear" w:color="auto" w:fill="auto"/>
            <w:noWrap/>
            <w:hideMark/>
          </w:tcPr>
          <w:p w14:paraId="68012761"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0F50993F"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2213B3AC"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68E08049"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1" w:type="pct"/>
            <w:gridSpan w:val="2"/>
            <w:shd w:val="clear" w:color="auto" w:fill="auto"/>
          </w:tcPr>
          <w:p w14:paraId="76C4AC38" w14:textId="77777777" w:rsidR="003172B1" w:rsidRPr="00FA0B95" w:rsidRDefault="003172B1" w:rsidP="00717313">
            <w:pPr>
              <w:jc w:val="right"/>
              <w:rPr>
                <w:rFonts w:ascii="Arial" w:hAnsi="Arial" w:cs="Arial"/>
                <w:sz w:val="20"/>
                <w:lang w:eastAsia="es-CO"/>
              </w:rPr>
            </w:pPr>
          </w:p>
        </w:tc>
      </w:tr>
      <w:tr w:rsidR="005E2C01" w:rsidRPr="00FA0B95" w14:paraId="6BFE2485" w14:textId="720FE0EB" w:rsidTr="00BD1A63">
        <w:trPr>
          <w:trHeight w:val="129"/>
        </w:trPr>
        <w:tc>
          <w:tcPr>
            <w:tcW w:w="832" w:type="pct"/>
            <w:shd w:val="clear" w:color="auto" w:fill="auto"/>
            <w:hideMark/>
          </w:tcPr>
          <w:p w14:paraId="125FB302" w14:textId="7B1B1D2B" w:rsidR="003172B1" w:rsidRPr="00FA0B95" w:rsidRDefault="008A5694" w:rsidP="00717313">
            <w:pPr>
              <w:jc w:val="center"/>
              <w:rPr>
                <w:rFonts w:ascii="Arial" w:hAnsi="Arial" w:cs="Arial"/>
                <w:bCs/>
                <w:sz w:val="20"/>
                <w:lang w:eastAsia="es-CO"/>
              </w:rPr>
            </w:pPr>
            <w:r w:rsidRPr="00FA0B95">
              <w:rPr>
                <w:rFonts w:ascii="Arial" w:hAnsi="Arial" w:cs="Arial"/>
                <w:bCs/>
                <w:sz w:val="20"/>
                <w:lang w:eastAsia="es-CO"/>
              </w:rPr>
              <w:t>Puerto Guzmán</w:t>
            </w:r>
          </w:p>
        </w:tc>
        <w:tc>
          <w:tcPr>
            <w:tcW w:w="2246" w:type="pct"/>
            <w:shd w:val="clear" w:color="auto" w:fill="auto"/>
            <w:hideMark/>
          </w:tcPr>
          <w:p w14:paraId="7C631E94" w14:textId="368BA365" w:rsidR="003172B1" w:rsidRPr="00FA0B95" w:rsidRDefault="008E0AAE" w:rsidP="00717313">
            <w:pPr>
              <w:jc w:val="left"/>
              <w:rPr>
                <w:rFonts w:ascii="Arial" w:hAnsi="Arial" w:cs="Arial"/>
                <w:sz w:val="20"/>
                <w:lang w:eastAsia="es-CO"/>
              </w:rPr>
            </w:pPr>
            <w:r w:rsidRPr="00FA0B95">
              <w:rPr>
                <w:rFonts w:ascii="Arial" w:hAnsi="Arial" w:cs="Arial"/>
                <w:sz w:val="20"/>
                <w:lang w:eastAsia="es-CO"/>
              </w:rPr>
              <w:t>Institución Amazónica</w:t>
            </w:r>
          </w:p>
        </w:tc>
        <w:tc>
          <w:tcPr>
            <w:tcW w:w="319" w:type="pct"/>
            <w:gridSpan w:val="2"/>
            <w:shd w:val="clear" w:color="auto" w:fill="auto"/>
            <w:hideMark/>
          </w:tcPr>
          <w:p w14:paraId="0198FF38"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6583A6BD"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06A07EA0"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56267686"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120</w:t>
            </w:r>
          </w:p>
        </w:tc>
        <w:tc>
          <w:tcPr>
            <w:tcW w:w="319" w:type="pct"/>
            <w:gridSpan w:val="2"/>
            <w:shd w:val="clear" w:color="auto" w:fill="auto"/>
            <w:noWrap/>
            <w:hideMark/>
          </w:tcPr>
          <w:p w14:paraId="1C9DC793"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1" w:type="pct"/>
            <w:gridSpan w:val="2"/>
            <w:shd w:val="clear" w:color="auto" w:fill="auto"/>
          </w:tcPr>
          <w:p w14:paraId="66348BE2" w14:textId="77777777" w:rsidR="003172B1" w:rsidRPr="00FA0B95" w:rsidRDefault="003172B1" w:rsidP="00717313">
            <w:pPr>
              <w:jc w:val="right"/>
              <w:rPr>
                <w:rFonts w:ascii="Arial" w:hAnsi="Arial" w:cs="Arial"/>
                <w:sz w:val="20"/>
                <w:lang w:eastAsia="es-CO"/>
              </w:rPr>
            </w:pPr>
          </w:p>
        </w:tc>
      </w:tr>
      <w:tr w:rsidR="005E2C01" w:rsidRPr="00FA0B95" w14:paraId="5F7B3265" w14:textId="08E74854" w:rsidTr="00BD1A63">
        <w:trPr>
          <w:trHeight w:val="194"/>
        </w:trPr>
        <w:tc>
          <w:tcPr>
            <w:tcW w:w="832" w:type="pct"/>
            <w:shd w:val="clear" w:color="auto" w:fill="auto"/>
            <w:hideMark/>
          </w:tcPr>
          <w:p w14:paraId="0FCC0585" w14:textId="52C19074" w:rsidR="003172B1" w:rsidRPr="00FA0B95" w:rsidRDefault="008A5694" w:rsidP="00717313">
            <w:pPr>
              <w:jc w:val="center"/>
              <w:rPr>
                <w:rFonts w:ascii="Arial" w:hAnsi="Arial" w:cs="Arial"/>
                <w:bCs/>
                <w:sz w:val="20"/>
                <w:lang w:eastAsia="es-CO"/>
              </w:rPr>
            </w:pPr>
            <w:r w:rsidRPr="00FA0B95">
              <w:rPr>
                <w:rFonts w:ascii="Arial" w:hAnsi="Arial" w:cs="Arial"/>
                <w:bCs/>
                <w:sz w:val="20"/>
                <w:lang w:eastAsia="es-CO"/>
              </w:rPr>
              <w:t>La Dorada-San Miguel</w:t>
            </w:r>
          </w:p>
        </w:tc>
        <w:tc>
          <w:tcPr>
            <w:tcW w:w="2246" w:type="pct"/>
            <w:shd w:val="clear" w:color="auto" w:fill="auto"/>
            <w:hideMark/>
          </w:tcPr>
          <w:p w14:paraId="20FC74E4" w14:textId="742278DF" w:rsidR="003172B1" w:rsidRPr="00FA0B95" w:rsidRDefault="008E0AAE" w:rsidP="00717313">
            <w:pPr>
              <w:jc w:val="left"/>
              <w:rPr>
                <w:rFonts w:ascii="Arial" w:hAnsi="Arial" w:cs="Arial"/>
                <w:sz w:val="20"/>
                <w:lang w:eastAsia="es-CO"/>
              </w:rPr>
            </w:pPr>
            <w:r w:rsidRPr="00FA0B95">
              <w:rPr>
                <w:rFonts w:ascii="Arial" w:hAnsi="Arial" w:cs="Arial"/>
                <w:sz w:val="20"/>
                <w:lang w:eastAsia="es-CO"/>
              </w:rPr>
              <w:t>Técnico Comercial</w:t>
            </w:r>
          </w:p>
        </w:tc>
        <w:tc>
          <w:tcPr>
            <w:tcW w:w="319" w:type="pct"/>
            <w:gridSpan w:val="2"/>
            <w:shd w:val="clear" w:color="auto" w:fill="auto"/>
            <w:hideMark/>
          </w:tcPr>
          <w:p w14:paraId="101D23CD"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48F32233"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3273D73E"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211541C3"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4788A052"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1" w:type="pct"/>
            <w:gridSpan w:val="2"/>
            <w:shd w:val="clear" w:color="auto" w:fill="auto"/>
          </w:tcPr>
          <w:p w14:paraId="2BCE6F38" w14:textId="77777777" w:rsidR="003172B1" w:rsidRPr="00FA0B95" w:rsidRDefault="003172B1" w:rsidP="00717313">
            <w:pPr>
              <w:jc w:val="right"/>
              <w:rPr>
                <w:rFonts w:ascii="Arial" w:hAnsi="Arial" w:cs="Arial"/>
                <w:sz w:val="20"/>
                <w:lang w:eastAsia="es-CO"/>
              </w:rPr>
            </w:pPr>
          </w:p>
        </w:tc>
      </w:tr>
      <w:tr w:rsidR="005E2C01" w:rsidRPr="00FA0B95" w14:paraId="1A22AF55" w14:textId="298D93BB" w:rsidTr="00BD1A63">
        <w:trPr>
          <w:trHeight w:val="64"/>
        </w:trPr>
        <w:tc>
          <w:tcPr>
            <w:tcW w:w="832" w:type="pct"/>
            <w:vMerge w:val="restart"/>
            <w:shd w:val="clear" w:color="auto" w:fill="auto"/>
            <w:hideMark/>
          </w:tcPr>
          <w:p w14:paraId="144926E8" w14:textId="120A04D0" w:rsidR="003172B1" w:rsidRPr="00FA0B95" w:rsidRDefault="008A5694" w:rsidP="00717313">
            <w:pPr>
              <w:jc w:val="center"/>
              <w:rPr>
                <w:rFonts w:ascii="Arial" w:hAnsi="Arial" w:cs="Arial"/>
                <w:bCs/>
                <w:sz w:val="20"/>
                <w:lang w:eastAsia="es-CO"/>
              </w:rPr>
            </w:pPr>
            <w:r w:rsidRPr="00FA0B95">
              <w:rPr>
                <w:rFonts w:ascii="Arial" w:hAnsi="Arial" w:cs="Arial"/>
                <w:bCs/>
                <w:sz w:val="20"/>
                <w:lang w:eastAsia="es-CO"/>
              </w:rPr>
              <w:t>Valle del Guamuez</w:t>
            </w:r>
          </w:p>
        </w:tc>
        <w:tc>
          <w:tcPr>
            <w:tcW w:w="2246" w:type="pct"/>
            <w:shd w:val="clear" w:color="auto" w:fill="auto"/>
            <w:hideMark/>
          </w:tcPr>
          <w:p w14:paraId="5566606E" w14:textId="03C6AEFA" w:rsidR="003172B1" w:rsidRPr="00FA0B95" w:rsidRDefault="008E0AAE" w:rsidP="00717313">
            <w:pPr>
              <w:jc w:val="left"/>
              <w:rPr>
                <w:rFonts w:ascii="Arial" w:hAnsi="Arial" w:cs="Arial"/>
                <w:sz w:val="20"/>
                <w:lang w:eastAsia="es-CO"/>
              </w:rPr>
            </w:pPr>
            <w:r w:rsidRPr="00FA0B95">
              <w:rPr>
                <w:rFonts w:ascii="Arial" w:hAnsi="Arial" w:cs="Arial"/>
                <w:sz w:val="20"/>
                <w:lang w:eastAsia="es-CO"/>
              </w:rPr>
              <w:t>La Libertad</w:t>
            </w:r>
          </w:p>
        </w:tc>
        <w:tc>
          <w:tcPr>
            <w:tcW w:w="319" w:type="pct"/>
            <w:gridSpan w:val="2"/>
            <w:shd w:val="clear" w:color="auto" w:fill="auto"/>
            <w:hideMark/>
          </w:tcPr>
          <w:p w14:paraId="538E471C"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25</w:t>
            </w:r>
          </w:p>
        </w:tc>
        <w:tc>
          <w:tcPr>
            <w:tcW w:w="319" w:type="pct"/>
            <w:gridSpan w:val="2"/>
            <w:shd w:val="clear" w:color="auto" w:fill="auto"/>
            <w:hideMark/>
          </w:tcPr>
          <w:p w14:paraId="144ACD46"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25</w:t>
            </w:r>
          </w:p>
        </w:tc>
        <w:tc>
          <w:tcPr>
            <w:tcW w:w="319" w:type="pct"/>
            <w:gridSpan w:val="2"/>
            <w:shd w:val="clear" w:color="auto" w:fill="auto"/>
            <w:noWrap/>
            <w:hideMark/>
          </w:tcPr>
          <w:p w14:paraId="14B1B094"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7FCFCF71"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62560C4C"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1" w:type="pct"/>
            <w:gridSpan w:val="2"/>
            <w:shd w:val="clear" w:color="auto" w:fill="auto"/>
          </w:tcPr>
          <w:p w14:paraId="3769455A" w14:textId="77777777" w:rsidR="003172B1" w:rsidRPr="00FA0B95" w:rsidRDefault="003172B1" w:rsidP="00717313">
            <w:pPr>
              <w:jc w:val="right"/>
              <w:rPr>
                <w:rFonts w:ascii="Arial" w:hAnsi="Arial" w:cs="Arial"/>
                <w:sz w:val="20"/>
                <w:lang w:eastAsia="es-CO"/>
              </w:rPr>
            </w:pPr>
          </w:p>
        </w:tc>
      </w:tr>
      <w:tr w:rsidR="005E2C01" w:rsidRPr="00FA0B95" w14:paraId="3E6FE8EF" w14:textId="5C964E0F" w:rsidTr="00BD1A63">
        <w:trPr>
          <w:trHeight w:val="64"/>
        </w:trPr>
        <w:tc>
          <w:tcPr>
            <w:tcW w:w="832" w:type="pct"/>
            <w:vMerge/>
            <w:shd w:val="clear" w:color="auto" w:fill="auto"/>
            <w:hideMark/>
          </w:tcPr>
          <w:p w14:paraId="3FACFCB0" w14:textId="77777777" w:rsidR="003172B1" w:rsidRPr="00FA0B95" w:rsidRDefault="003172B1" w:rsidP="00717313">
            <w:pPr>
              <w:jc w:val="center"/>
              <w:rPr>
                <w:rFonts w:ascii="Arial" w:hAnsi="Arial" w:cs="Arial"/>
                <w:bCs/>
                <w:sz w:val="20"/>
                <w:lang w:eastAsia="es-CO"/>
              </w:rPr>
            </w:pPr>
          </w:p>
        </w:tc>
        <w:tc>
          <w:tcPr>
            <w:tcW w:w="2246" w:type="pct"/>
            <w:shd w:val="clear" w:color="auto" w:fill="auto"/>
            <w:hideMark/>
          </w:tcPr>
          <w:p w14:paraId="6A66B73D" w14:textId="7FD9BBF3" w:rsidR="003172B1" w:rsidRPr="00FA0B95" w:rsidRDefault="008E0AAE" w:rsidP="00717313">
            <w:pPr>
              <w:jc w:val="left"/>
              <w:rPr>
                <w:rFonts w:ascii="Arial" w:hAnsi="Arial" w:cs="Arial"/>
                <w:sz w:val="20"/>
                <w:lang w:eastAsia="es-CO"/>
              </w:rPr>
            </w:pPr>
            <w:r w:rsidRPr="00FA0B95">
              <w:rPr>
                <w:rFonts w:ascii="Arial" w:hAnsi="Arial" w:cs="Arial"/>
                <w:sz w:val="20"/>
                <w:lang w:eastAsia="es-CO"/>
              </w:rPr>
              <w:t>Santa Rosa</w:t>
            </w:r>
          </w:p>
        </w:tc>
        <w:tc>
          <w:tcPr>
            <w:tcW w:w="319" w:type="pct"/>
            <w:gridSpan w:val="2"/>
            <w:shd w:val="clear" w:color="auto" w:fill="auto"/>
            <w:hideMark/>
          </w:tcPr>
          <w:p w14:paraId="01908E0F"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21A68255"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0BE2C928"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164BAD15"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703BBA88"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1" w:type="pct"/>
            <w:gridSpan w:val="2"/>
            <w:shd w:val="clear" w:color="auto" w:fill="auto"/>
          </w:tcPr>
          <w:p w14:paraId="0D3D706A" w14:textId="77777777" w:rsidR="003172B1" w:rsidRPr="00FA0B95" w:rsidRDefault="003172B1" w:rsidP="00717313">
            <w:pPr>
              <w:jc w:val="right"/>
              <w:rPr>
                <w:rFonts w:ascii="Arial" w:hAnsi="Arial" w:cs="Arial"/>
                <w:sz w:val="20"/>
                <w:lang w:eastAsia="es-CO"/>
              </w:rPr>
            </w:pPr>
          </w:p>
        </w:tc>
      </w:tr>
      <w:tr w:rsidR="005E2C01" w:rsidRPr="00FA0B95" w14:paraId="64BD0A3F" w14:textId="090E599E" w:rsidTr="00BD1A63">
        <w:trPr>
          <w:trHeight w:val="194"/>
        </w:trPr>
        <w:tc>
          <w:tcPr>
            <w:tcW w:w="832" w:type="pct"/>
            <w:shd w:val="clear" w:color="auto" w:fill="auto"/>
            <w:hideMark/>
          </w:tcPr>
          <w:p w14:paraId="6647DBE2" w14:textId="098654E1" w:rsidR="003172B1" w:rsidRPr="00FA0B95" w:rsidRDefault="008A5694" w:rsidP="00717313">
            <w:pPr>
              <w:jc w:val="center"/>
              <w:rPr>
                <w:rFonts w:ascii="Arial" w:hAnsi="Arial" w:cs="Arial"/>
                <w:bCs/>
                <w:sz w:val="20"/>
                <w:lang w:eastAsia="es-CO"/>
              </w:rPr>
            </w:pPr>
            <w:r w:rsidRPr="00FA0B95">
              <w:rPr>
                <w:rFonts w:ascii="Arial" w:hAnsi="Arial" w:cs="Arial"/>
                <w:bCs/>
                <w:sz w:val="20"/>
                <w:lang w:eastAsia="es-CO"/>
              </w:rPr>
              <w:t>Puerto Leguizamón</w:t>
            </w:r>
          </w:p>
        </w:tc>
        <w:tc>
          <w:tcPr>
            <w:tcW w:w="2246" w:type="pct"/>
            <w:shd w:val="clear" w:color="auto" w:fill="auto"/>
            <w:hideMark/>
          </w:tcPr>
          <w:p w14:paraId="6DCB5CBE" w14:textId="1ACD8D7F" w:rsidR="003172B1" w:rsidRPr="00FA0B95" w:rsidRDefault="008E0AAE" w:rsidP="00717313">
            <w:pPr>
              <w:jc w:val="left"/>
              <w:rPr>
                <w:rFonts w:ascii="Arial" w:hAnsi="Arial" w:cs="Arial"/>
                <w:sz w:val="20"/>
                <w:lang w:eastAsia="es-CO"/>
              </w:rPr>
            </w:pPr>
            <w:r w:rsidRPr="00FA0B95">
              <w:rPr>
                <w:rFonts w:ascii="Arial" w:hAnsi="Arial" w:cs="Arial"/>
                <w:sz w:val="20"/>
                <w:lang w:eastAsia="es-CO"/>
              </w:rPr>
              <w:t>José María Hernández</w:t>
            </w:r>
          </w:p>
        </w:tc>
        <w:tc>
          <w:tcPr>
            <w:tcW w:w="319" w:type="pct"/>
            <w:gridSpan w:val="2"/>
            <w:shd w:val="clear" w:color="auto" w:fill="auto"/>
            <w:hideMark/>
          </w:tcPr>
          <w:p w14:paraId="2DB1D797"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1AA88B5B"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4EF6F12F"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728F6AB8"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02FDFC19"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1" w:type="pct"/>
            <w:gridSpan w:val="2"/>
            <w:shd w:val="clear" w:color="auto" w:fill="auto"/>
          </w:tcPr>
          <w:p w14:paraId="0690C457" w14:textId="77777777" w:rsidR="003172B1" w:rsidRPr="00FA0B95" w:rsidRDefault="003172B1" w:rsidP="00717313">
            <w:pPr>
              <w:jc w:val="right"/>
              <w:rPr>
                <w:rFonts w:ascii="Arial" w:hAnsi="Arial" w:cs="Arial"/>
                <w:sz w:val="20"/>
                <w:lang w:eastAsia="es-CO"/>
              </w:rPr>
            </w:pPr>
          </w:p>
        </w:tc>
      </w:tr>
      <w:tr w:rsidR="005E2C01" w:rsidRPr="00FA0B95" w14:paraId="097D9CA6" w14:textId="7AC8EB15" w:rsidTr="00BD1A63">
        <w:trPr>
          <w:trHeight w:val="64"/>
        </w:trPr>
        <w:tc>
          <w:tcPr>
            <w:tcW w:w="832" w:type="pct"/>
            <w:shd w:val="clear" w:color="auto" w:fill="auto"/>
            <w:hideMark/>
          </w:tcPr>
          <w:p w14:paraId="433EF173" w14:textId="5B962EB2" w:rsidR="003172B1" w:rsidRPr="00FA0B95" w:rsidRDefault="008A5694" w:rsidP="00717313">
            <w:pPr>
              <w:jc w:val="center"/>
              <w:rPr>
                <w:rFonts w:ascii="Arial" w:hAnsi="Arial" w:cs="Arial"/>
                <w:bCs/>
                <w:sz w:val="20"/>
                <w:lang w:eastAsia="es-CO"/>
              </w:rPr>
            </w:pPr>
            <w:r w:rsidRPr="00FA0B95">
              <w:rPr>
                <w:rFonts w:ascii="Arial" w:hAnsi="Arial" w:cs="Arial"/>
                <w:bCs/>
                <w:sz w:val="20"/>
                <w:lang w:eastAsia="es-CO"/>
              </w:rPr>
              <w:t>Orito</w:t>
            </w:r>
          </w:p>
        </w:tc>
        <w:tc>
          <w:tcPr>
            <w:tcW w:w="2246" w:type="pct"/>
            <w:shd w:val="clear" w:color="auto" w:fill="auto"/>
            <w:hideMark/>
          </w:tcPr>
          <w:p w14:paraId="60C19C19" w14:textId="75B1F128" w:rsidR="003172B1" w:rsidRPr="00FA0B95" w:rsidRDefault="008E0AAE" w:rsidP="00717313">
            <w:pPr>
              <w:jc w:val="left"/>
              <w:rPr>
                <w:rFonts w:ascii="Arial" w:hAnsi="Arial" w:cs="Arial"/>
                <w:sz w:val="20"/>
                <w:lang w:eastAsia="es-CO"/>
              </w:rPr>
            </w:pPr>
            <w:r w:rsidRPr="00FA0B95">
              <w:rPr>
                <w:rFonts w:ascii="Arial" w:hAnsi="Arial" w:cs="Arial"/>
                <w:sz w:val="20"/>
                <w:lang w:eastAsia="es-CO"/>
              </w:rPr>
              <w:t>I.T.P. Sede Orito</w:t>
            </w:r>
          </w:p>
        </w:tc>
        <w:tc>
          <w:tcPr>
            <w:tcW w:w="319" w:type="pct"/>
            <w:gridSpan w:val="2"/>
            <w:shd w:val="clear" w:color="auto" w:fill="auto"/>
            <w:hideMark/>
          </w:tcPr>
          <w:p w14:paraId="7E8E4451"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32DFE471"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524B9732"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3" w:type="pct"/>
            <w:gridSpan w:val="2"/>
            <w:shd w:val="clear" w:color="auto" w:fill="auto"/>
            <w:noWrap/>
            <w:hideMark/>
          </w:tcPr>
          <w:p w14:paraId="38F43254"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19" w:type="pct"/>
            <w:gridSpan w:val="2"/>
            <w:shd w:val="clear" w:color="auto" w:fill="auto"/>
            <w:noWrap/>
            <w:hideMark/>
          </w:tcPr>
          <w:p w14:paraId="0B3BA034" w14:textId="77777777" w:rsidR="003172B1" w:rsidRPr="00FA0B95" w:rsidRDefault="003172B1" w:rsidP="00717313">
            <w:pPr>
              <w:jc w:val="right"/>
              <w:rPr>
                <w:rFonts w:ascii="Arial" w:hAnsi="Arial" w:cs="Arial"/>
                <w:sz w:val="20"/>
                <w:lang w:eastAsia="es-CO"/>
              </w:rPr>
            </w:pPr>
            <w:r w:rsidRPr="00FA0B95">
              <w:rPr>
                <w:rFonts w:ascii="Arial" w:hAnsi="Arial" w:cs="Arial"/>
                <w:sz w:val="20"/>
                <w:lang w:eastAsia="es-CO"/>
              </w:rPr>
              <w:t> </w:t>
            </w:r>
          </w:p>
        </w:tc>
        <w:tc>
          <w:tcPr>
            <w:tcW w:w="321" w:type="pct"/>
            <w:gridSpan w:val="2"/>
            <w:shd w:val="clear" w:color="auto" w:fill="auto"/>
          </w:tcPr>
          <w:p w14:paraId="08EF8EA7" w14:textId="77777777" w:rsidR="003172B1" w:rsidRPr="00FA0B95" w:rsidRDefault="003172B1" w:rsidP="00717313">
            <w:pPr>
              <w:jc w:val="right"/>
              <w:rPr>
                <w:rFonts w:ascii="Arial" w:hAnsi="Arial" w:cs="Arial"/>
                <w:sz w:val="20"/>
                <w:lang w:eastAsia="es-CO"/>
              </w:rPr>
            </w:pPr>
          </w:p>
        </w:tc>
      </w:tr>
      <w:tr w:rsidR="003172B1" w:rsidRPr="00FA0B95" w14:paraId="63B4A3E2" w14:textId="69404042" w:rsidTr="00BD1A63">
        <w:trPr>
          <w:trHeight w:val="64"/>
        </w:trPr>
        <w:tc>
          <w:tcPr>
            <w:tcW w:w="3089" w:type="pct"/>
            <w:gridSpan w:val="3"/>
            <w:shd w:val="clear" w:color="auto" w:fill="auto"/>
            <w:hideMark/>
          </w:tcPr>
          <w:p w14:paraId="32EF30CC" w14:textId="52DAF5DD" w:rsidR="003172B1" w:rsidRPr="00FA0B95" w:rsidRDefault="008A5694" w:rsidP="00717313">
            <w:pPr>
              <w:jc w:val="center"/>
              <w:rPr>
                <w:rFonts w:ascii="Arial" w:hAnsi="Arial" w:cs="Arial"/>
                <w:b/>
                <w:sz w:val="20"/>
                <w:lang w:eastAsia="es-CO"/>
              </w:rPr>
            </w:pPr>
            <w:r w:rsidRPr="00FA0B95">
              <w:rPr>
                <w:rFonts w:ascii="Arial" w:hAnsi="Arial" w:cs="Arial"/>
                <w:b/>
                <w:sz w:val="20"/>
                <w:lang w:eastAsia="es-CO"/>
              </w:rPr>
              <w:t>Usuarios Atendidos</w:t>
            </w:r>
          </w:p>
        </w:tc>
        <w:tc>
          <w:tcPr>
            <w:tcW w:w="319" w:type="pct"/>
            <w:gridSpan w:val="2"/>
            <w:shd w:val="clear" w:color="auto" w:fill="auto"/>
            <w:hideMark/>
          </w:tcPr>
          <w:p w14:paraId="1D2FC732" w14:textId="77777777" w:rsidR="003172B1" w:rsidRPr="00FA0B95" w:rsidRDefault="003172B1" w:rsidP="00717313">
            <w:pPr>
              <w:jc w:val="right"/>
              <w:rPr>
                <w:rFonts w:ascii="Arial" w:hAnsi="Arial" w:cs="Arial"/>
                <w:b/>
                <w:bCs/>
                <w:sz w:val="20"/>
                <w:lang w:eastAsia="es-CO"/>
              </w:rPr>
            </w:pPr>
            <w:r w:rsidRPr="00FA0B95">
              <w:rPr>
                <w:rFonts w:ascii="Arial" w:hAnsi="Arial" w:cs="Arial"/>
                <w:b/>
                <w:bCs/>
                <w:sz w:val="20"/>
                <w:lang w:eastAsia="es-CO"/>
              </w:rPr>
              <w:t>448</w:t>
            </w:r>
          </w:p>
        </w:tc>
        <w:tc>
          <w:tcPr>
            <w:tcW w:w="319" w:type="pct"/>
            <w:gridSpan w:val="2"/>
            <w:shd w:val="clear" w:color="auto" w:fill="auto"/>
            <w:noWrap/>
            <w:hideMark/>
          </w:tcPr>
          <w:p w14:paraId="4CF98EC6" w14:textId="77777777" w:rsidR="003172B1" w:rsidRPr="00FA0B95" w:rsidRDefault="003172B1" w:rsidP="00717313">
            <w:pPr>
              <w:jc w:val="right"/>
              <w:rPr>
                <w:rFonts w:ascii="Arial" w:hAnsi="Arial" w:cs="Arial"/>
                <w:b/>
                <w:sz w:val="20"/>
                <w:lang w:eastAsia="es-CO"/>
              </w:rPr>
            </w:pPr>
            <w:r w:rsidRPr="00FA0B95">
              <w:rPr>
                <w:rFonts w:ascii="Arial" w:hAnsi="Arial" w:cs="Arial"/>
                <w:b/>
                <w:sz w:val="20"/>
                <w:lang w:eastAsia="es-CO"/>
              </w:rPr>
              <w:t>596</w:t>
            </w:r>
          </w:p>
        </w:tc>
        <w:tc>
          <w:tcPr>
            <w:tcW w:w="319" w:type="pct"/>
            <w:gridSpan w:val="2"/>
            <w:shd w:val="clear" w:color="auto" w:fill="auto"/>
            <w:noWrap/>
            <w:hideMark/>
          </w:tcPr>
          <w:p w14:paraId="1CE711F5" w14:textId="77777777" w:rsidR="003172B1" w:rsidRPr="00FA0B95" w:rsidRDefault="003172B1" w:rsidP="00717313">
            <w:pPr>
              <w:jc w:val="right"/>
              <w:rPr>
                <w:rFonts w:ascii="Arial" w:hAnsi="Arial" w:cs="Arial"/>
                <w:b/>
                <w:sz w:val="20"/>
                <w:lang w:eastAsia="es-CO"/>
              </w:rPr>
            </w:pPr>
            <w:r w:rsidRPr="00FA0B95">
              <w:rPr>
                <w:rFonts w:ascii="Arial" w:hAnsi="Arial" w:cs="Arial"/>
                <w:b/>
                <w:sz w:val="20"/>
                <w:lang w:eastAsia="es-CO"/>
              </w:rPr>
              <w:t>126</w:t>
            </w:r>
          </w:p>
        </w:tc>
        <w:tc>
          <w:tcPr>
            <w:tcW w:w="319" w:type="pct"/>
            <w:gridSpan w:val="2"/>
            <w:shd w:val="clear" w:color="auto" w:fill="auto"/>
            <w:noWrap/>
            <w:hideMark/>
          </w:tcPr>
          <w:p w14:paraId="67A8972E" w14:textId="77777777" w:rsidR="003172B1" w:rsidRPr="00FA0B95" w:rsidRDefault="003172B1" w:rsidP="00717313">
            <w:pPr>
              <w:jc w:val="right"/>
              <w:rPr>
                <w:rFonts w:ascii="Arial" w:hAnsi="Arial" w:cs="Arial"/>
                <w:b/>
                <w:sz w:val="20"/>
                <w:lang w:eastAsia="es-CO"/>
              </w:rPr>
            </w:pPr>
            <w:r w:rsidRPr="00FA0B95">
              <w:rPr>
                <w:rFonts w:ascii="Arial" w:hAnsi="Arial" w:cs="Arial"/>
                <w:b/>
                <w:sz w:val="20"/>
                <w:lang w:eastAsia="es-CO"/>
              </w:rPr>
              <w:t>2964</w:t>
            </w:r>
          </w:p>
        </w:tc>
        <w:tc>
          <w:tcPr>
            <w:tcW w:w="324" w:type="pct"/>
            <w:gridSpan w:val="2"/>
            <w:shd w:val="clear" w:color="auto" w:fill="auto"/>
            <w:noWrap/>
            <w:hideMark/>
          </w:tcPr>
          <w:p w14:paraId="49BC9BDF" w14:textId="77777777" w:rsidR="003172B1" w:rsidRPr="00FA0B95" w:rsidRDefault="003172B1" w:rsidP="00717313">
            <w:pPr>
              <w:jc w:val="right"/>
              <w:rPr>
                <w:rFonts w:ascii="Arial" w:hAnsi="Arial" w:cs="Arial"/>
                <w:b/>
                <w:sz w:val="20"/>
                <w:lang w:eastAsia="es-CO"/>
              </w:rPr>
            </w:pPr>
            <w:r w:rsidRPr="00FA0B95">
              <w:rPr>
                <w:rFonts w:ascii="Arial" w:hAnsi="Arial" w:cs="Arial"/>
                <w:b/>
                <w:sz w:val="20"/>
                <w:lang w:eastAsia="es-CO"/>
              </w:rPr>
              <w:t>1008</w:t>
            </w:r>
          </w:p>
        </w:tc>
        <w:tc>
          <w:tcPr>
            <w:tcW w:w="309" w:type="pct"/>
            <w:shd w:val="clear" w:color="auto" w:fill="auto"/>
          </w:tcPr>
          <w:p w14:paraId="60EE0887" w14:textId="1659FA7A" w:rsidR="003172B1" w:rsidRPr="00FA0B95" w:rsidRDefault="003172B1" w:rsidP="00717313">
            <w:pPr>
              <w:jc w:val="right"/>
              <w:rPr>
                <w:rFonts w:ascii="Arial" w:hAnsi="Arial" w:cs="Arial"/>
                <w:b/>
                <w:sz w:val="20"/>
                <w:lang w:eastAsia="es-CO"/>
              </w:rPr>
            </w:pPr>
            <w:r w:rsidRPr="00FA0B95">
              <w:rPr>
                <w:rFonts w:ascii="Arial" w:hAnsi="Arial" w:cs="Arial"/>
                <w:b/>
                <w:sz w:val="20"/>
                <w:lang w:eastAsia="es-CO"/>
              </w:rPr>
              <w:t>195</w:t>
            </w:r>
          </w:p>
        </w:tc>
      </w:tr>
    </w:tbl>
    <w:p w14:paraId="7A49A469" w14:textId="22377F34" w:rsidR="00BD1A63" w:rsidRPr="00FA0B95" w:rsidRDefault="00BD1A63" w:rsidP="00717313">
      <w:pPr>
        <w:rPr>
          <w:rFonts w:ascii="Arial" w:hAnsi="Arial" w:cs="Arial"/>
          <w:sz w:val="20"/>
        </w:rPr>
      </w:pPr>
      <w:r w:rsidRPr="00FA0B95">
        <w:rPr>
          <w:rFonts w:ascii="Arial" w:hAnsi="Arial" w:cs="Arial"/>
          <w:sz w:val="20"/>
        </w:rPr>
        <w:t xml:space="preserve">Fuente: Bienestar Universitario ITP.   </w:t>
      </w:r>
    </w:p>
    <w:p w14:paraId="4617A8B6" w14:textId="572EA84B" w:rsidR="00BD1A63" w:rsidRPr="00FA0B95" w:rsidRDefault="00BD1A63" w:rsidP="00717313">
      <w:pPr>
        <w:rPr>
          <w:rFonts w:ascii="Arial" w:hAnsi="Arial" w:cs="Arial"/>
          <w:sz w:val="20"/>
        </w:rPr>
      </w:pPr>
    </w:p>
    <w:p w14:paraId="3C07D6A5" w14:textId="05F58A13" w:rsidR="001511DA" w:rsidRPr="00FA0B95" w:rsidRDefault="00BD1A63" w:rsidP="00717313">
      <w:pPr>
        <w:rPr>
          <w:rFonts w:ascii="Arial" w:hAnsi="Arial" w:cs="Arial"/>
          <w:sz w:val="20"/>
        </w:rPr>
      </w:pPr>
      <w:bookmarkStart w:id="71" w:name="_Toc167783578"/>
      <w:r w:rsidRPr="00FA0B95">
        <w:rPr>
          <w:rFonts w:ascii="Arial" w:hAnsi="Arial" w:cs="Arial"/>
          <w:b/>
          <w:sz w:val="20"/>
        </w:rPr>
        <w:t xml:space="preserve">Figura </w:t>
      </w:r>
      <w:r w:rsidRPr="00FA0B95">
        <w:rPr>
          <w:rFonts w:ascii="Arial" w:hAnsi="Arial" w:cs="Arial"/>
          <w:b/>
          <w:sz w:val="20"/>
        </w:rPr>
        <w:fldChar w:fldCharType="begin"/>
      </w:r>
      <w:r w:rsidRPr="00FA0B95">
        <w:rPr>
          <w:rFonts w:ascii="Arial" w:hAnsi="Arial" w:cs="Arial"/>
          <w:b/>
          <w:sz w:val="20"/>
        </w:rPr>
        <w:instrText xml:space="preserve"> SEQ Figura \* ARABIC </w:instrText>
      </w:r>
      <w:r w:rsidRPr="00FA0B95">
        <w:rPr>
          <w:rFonts w:ascii="Arial" w:hAnsi="Arial" w:cs="Arial"/>
          <w:b/>
          <w:sz w:val="20"/>
        </w:rPr>
        <w:fldChar w:fldCharType="separate"/>
      </w:r>
      <w:r w:rsidR="00F9415D" w:rsidRPr="00FA0B95">
        <w:rPr>
          <w:rFonts w:ascii="Arial" w:hAnsi="Arial" w:cs="Arial"/>
          <w:b/>
          <w:noProof/>
          <w:sz w:val="20"/>
        </w:rPr>
        <w:t>7</w:t>
      </w:r>
      <w:r w:rsidRPr="00FA0B95">
        <w:rPr>
          <w:rFonts w:ascii="Arial" w:hAnsi="Arial" w:cs="Arial"/>
          <w:b/>
          <w:sz w:val="20"/>
        </w:rPr>
        <w:fldChar w:fldCharType="end"/>
      </w:r>
      <w:r w:rsidRPr="00FA0B95">
        <w:rPr>
          <w:rFonts w:ascii="Arial" w:hAnsi="Arial" w:cs="Arial"/>
          <w:b/>
          <w:sz w:val="20"/>
        </w:rPr>
        <w:t xml:space="preserve">. </w:t>
      </w:r>
      <w:r w:rsidR="001511DA" w:rsidRPr="00FA0B95">
        <w:rPr>
          <w:rFonts w:ascii="Arial" w:hAnsi="Arial" w:cs="Arial"/>
          <w:sz w:val="20"/>
        </w:rPr>
        <w:t>Orientación Socio Ocupacional e Inducción Vocacional Instituciones de Educación Media.</w:t>
      </w:r>
      <w:bookmarkEnd w:id="71"/>
    </w:p>
    <w:p w14:paraId="33FB2083" w14:textId="5A8AAD8D" w:rsidR="00BD1A63" w:rsidRPr="00FA0B95" w:rsidRDefault="001511DA" w:rsidP="00717313">
      <w:pPr>
        <w:rPr>
          <w:rFonts w:ascii="Arial" w:hAnsi="Arial" w:cs="Arial"/>
          <w:sz w:val="20"/>
        </w:rPr>
      </w:pPr>
      <w:r w:rsidRPr="00FA0B95">
        <w:rPr>
          <w:rFonts w:ascii="Arial" w:hAnsi="Arial" w:cs="Arial"/>
          <w:noProof/>
          <w:sz w:val="20"/>
          <w:lang w:eastAsia="es-CO"/>
        </w:rPr>
        <mc:AlternateContent>
          <mc:Choice Requires="wpg">
            <w:drawing>
              <wp:anchor distT="0" distB="0" distL="114300" distR="114300" simplePos="0" relativeHeight="252636160" behindDoc="0" locked="0" layoutInCell="1" allowOverlap="1" wp14:anchorId="73C8F8F7" wp14:editId="299D71A0">
                <wp:simplePos x="0" y="0"/>
                <wp:positionH relativeFrom="column">
                  <wp:posOffset>-10160</wp:posOffset>
                </wp:positionH>
                <wp:positionV relativeFrom="paragraph">
                  <wp:posOffset>20320</wp:posOffset>
                </wp:positionV>
                <wp:extent cx="5781675" cy="1724025"/>
                <wp:effectExtent l="0" t="0" r="9525" b="9525"/>
                <wp:wrapNone/>
                <wp:docPr id="20" name="Grupo 20"/>
                <wp:cNvGraphicFramePr/>
                <a:graphic xmlns:a="http://schemas.openxmlformats.org/drawingml/2006/main">
                  <a:graphicData uri="http://schemas.microsoft.com/office/word/2010/wordprocessingGroup">
                    <wpg:wgp>
                      <wpg:cNvGrpSpPr/>
                      <wpg:grpSpPr>
                        <a:xfrm>
                          <a:off x="0" y="0"/>
                          <a:ext cx="5781675" cy="1724025"/>
                          <a:chOff x="0" y="0"/>
                          <a:chExt cx="6143625" cy="1599565"/>
                        </a:xfrm>
                      </wpg:grpSpPr>
                      <pic:pic xmlns:pic="http://schemas.openxmlformats.org/drawingml/2006/picture">
                        <pic:nvPicPr>
                          <pic:cNvPr id="31" name="Imagen 31"/>
                          <pic:cNvPicPr>
                            <a:picLocks noChangeAspect="1"/>
                          </pic:cNvPicPr>
                        </pic:nvPicPr>
                        <pic:blipFill rotWithShape="1">
                          <a:blip r:embed="rId40" cstate="print">
                            <a:extLst>
                              <a:ext uri="{28A0092B-C50C-407E-A947-70E740481C1C}">
                                <a14:useLocalDpi xmlns:a14="http://schemas.microsoft.com/office/drawing/2010/main" val="0"/>
                              </a:ext>
                            </a:extLst>
                          </a:blip>
                          <a:srcRect t="18446" b="5599"/>
                          <a:stretch/>
                        </pic:blipFill>
                        <pic:spPr bwMode="auto">
                          <a:xfrm>
                            <a:off x="0" y="0"/>
                            <a:ext cx="2432050" cy="1599565"/>
                          </a:xfrm>
                          <a:prstGeom prst="rect">
                            <a:avLst/>
                          </a:prstGeom>
                          <a:noFill/>
                          <a:ln>
                            <a:noFill/>
                          </a:ln>
                          <a:extLst>
                            <a:ext uri="{53640926-AAD7-44D8-BBD7-CCE9431645EC}">
                              <a14:shadowObscured xmlns:a14="http://schemas.microsoft.com/office/drawing/2010/main"/>
                            </a:ext>
                          </a:extLst>
                        </pic:spPr>
                      </pic:pic>
                      <wpg:grpSp>
                        <wpg:cNvPr id="36" name="Grupo 36"/>
                        <wpg:cNvGrpSpPr/>
                        <wpg:grpSpPr>
                          <a:xfrm>
                            <a:off x="2486025" y="0"/>
                            <a:ext cx="3657600" cy="1599565"/>
                            <a:chOff x="2667000" y="0"/>
                            <a:chExt cx="3657600" cy="1599565"/>
                          </a:xfrm>
                        </wpg:grpSpPr>
                        <pic:pic xmlns:pic="http://schemas.openxmlformats.org/drawingml/2006/picture">
                          <pic:nvPicPr>
                            <pic:cNvPr id="29" name="Imagen 29"/>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4143375" y="0"/>
                              <a:ext cx="2181225" cy="1599565"/>
                            </a:xfrm>
                            <a:prstGeom prst="rect">
                              <a:avLst/>
                            </a:prstGeom>
                            <a:noFill/>
                            <a:ln>
                              <a:noFill/>
                            </a:ln>
                          </pic:spPr>
                        </pic:pic>
                        <pic:pic xmlns:pic="http://schemas.openxmlformats.org/drawingml/2006/picture">
                          <pic:nvPicPr>
                            <pic:cNvPr id="30" name="Imagen 30"/>
                            <pic:cNvPicPr>
                              <a:picLocks noChangeAspect="1"/>
                            </pic:cNvPicPr>
                          </pic:nvPicPr>
                          <pic:blipFill rotWithShape="1">
                            <a:blip r:embed="rId42" cstate="print">
                              <a:extLst>
                                <a:ext uri="{28A0092B-C50C-407E-A947-70E740481C1C}">
                                  <a14:useLocalDpi xmlns:a14="http://schemas.microsoft.com/office/drawing/2010/main" val="0"/>
                                </a:ext>
                              </a:extLst>
                            </a:blip>
                            <a:srcRect t="6985"/>
                            <a:stretch/>
                          </pic:blipFill>
                          <pic:spPr bwMode="auto">
                            <a:xfrm>
                              <a:off x="2667000" y="0"/>
                              <a:ext cx="1372870" cy="1599565"/>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3F695273" id="Grupo 20" o:spid="_x0000_s1026" style="position:absolute;margin-left:-.8pt;margin-top:1.6pt;width:455.25pt;height:135.75pt;z-index:252636160;mso-width-relative:margin;mso-height-relative:margin" coordsize="61436,15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">
                <v:shape id="Imagen 31" o:spid="_x0000_s1027" type="#_x0000_t75" style="position:absolute;width:24320;height:15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">
                  <v:imagedata r:id="rId43" o:title="" croptop="12089f" cropbottom="3669f"/>
                  <v:path arrowok="t"/>
                </v:shape>
                <v:group id="Grupo 36" o:spid="_x0000_s1028" style="position:absolute;left:24860;width:36576;height:15995" coordorigin="26670" coordsize="36576,15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Imagen 29" o:spid="_x0000_s1029" type="#_x0000_t75" style="position:absolute;left:41433;width:21813;height:15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">
                    <v:imagedata r:id="rId44" o:title=""/>
                    <v:path arrowok="t"/>
                  </v:shape>
                  <v:shape id="Imagen 30" o:spid="_x0000_s1030" type="#_x0000_t75" style="position:absolute;left:26670;width:13728;height:15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">
                    <v:imagedata r:id="rId45" o:title="" croptop="4578f"/>
                    <v:path arrowok="t"/>
                  </v:shape>
                </v:group>
              </v:group>
            </w:pict>
          </mc:Fallback>
        </mc:AlternateContent>
      </w:r>
    </w:p>
    <w:p w14:paraId="0459B0CB" w14:textId="0343C935" w:rsidR="008D1061" w:rsidRPr="00FA0B95" w:rsidRDefault="008D1061" w:rsidP="00717313">
      <w:pPr>
        <w:rPr>
          <w:rFonts w:ascii="Arial" w:hAnsi="Arial" w:cs="Arial"/>
          <w:sz w:val="20"/>
          <w:lang w:eastAsia="en-US"/>
        </w:rPr>
      </w:pPr>
    </w:p>
    <w:p w14:paraId="28DCD493" w14:textId="50085BBC" w:rsidR="008D1061" w:rsidRPr="00FA0B95" w:rsidRDefault="008D1061" w:rsidP="00717313">
      <w:pPr>
        <w:rPr>
          <w:rFonts w:ascii="Arial" w:hAnsi="Arial" w:cs="Arial"/>
          <w:sz w:val="20"/>
          <w:lang w:eastAsia="en-US"/>
        </w:rPr>
      </w:pPr>
    </w:p>
    <w:p w14:paraId="19415687" w14:textId="7F1680CB" w:rsidR="003B2D73" w:rsidRPr="00FA0B95" w:rsidRDefault="003B2D73" w:rsidP="00717313">
      <w:pPr>
        <w:rPr>
          <w:rFonts w:ascii="Arial" w:hAnsi="Arial" w:cs="Arial"/>
          <w:sz w:val="20"/>
          <w:lang w:eastAsia="en-US"/>
        </w:rPr>
      </w:pPr>
      <w:r w:rsidRPr="00FA0B95">
        <w:rPr>
          <w:rFonts w:ascii="Arial" w:hAnsi="Arial" w:cs="Arial"/>
          <w:sz w:val="20"/>
          <w:lang w:eastAsia="es-CO"/>
        </w:rPr>
        <w:t xml:space="preserve">   </w:t>
      </w:r>
    </w:p>
    <w:p w14:paraId="22CAA9FC" w14:textId="228D5201" w:rsidR="003B2D73" w:rsidRPr="00FA0B95" w:rsidRDefault="003B2D73" w:rsidP="00717313">
      <w:pPr>
        <w:rPr>
          <w:rFonts w:ascii="Arial" w:hAnsi="Arial" w:cs="Arial"/>
          <w:sz w:val="20"/>
          <w:lang w:eastAsia="en-US"/>
        </w:rPr>
      </w:pPr>
    </w:p>
    <w:p w14:paraId="228FAC62" w14:textId="0C6E4C1C" w:rsidR="003B6AB9" w:rsidRPr="00FA0B95" w:rsidRDefault="003B6AB9" w:rsidP="00717313">
      <w:pPr>
        <w:rPr>
          <w:rFonts w:ascii="Arial" w:hAnsi="Arial" w:cs="Arial"/>
          <w:sz w:val="20"/>
          <w:lang w:eastAsia="en-US"/>
        </w:rPr>
      </w:pPr>
    </w:p>
    <w:p w14:paraId="7E6A8B76" w14:textId="14E7A7AA" w:rsidR="003B6AB9" w:rsidRPr="00FA0B95" w:rsidRDefault="003B6AB9" w:rsidP="00717313">
      <w:pPr>
        <w:rPr>
          <w:rFonts w:ascii="Arial" w:hAnsi="Arial" w:cs="Arial"/>
          <w:sz w:val="20"/>
          <w:lang w:eastAsia="en-US"/>
        </w:rPr>
      </w:pPr>
    </w:p>
    <w:p w14:paraId="1617DBE8" w14:textId="38CBB270" w:rsidR="003B6AB9" w:rsidRPr="00FA0B95" w:rsidRDefault="003B6AB9" w:rsidP="00717313">
      <w:pPr>
        <w:rPr>
          <w:rFonts w:ascii="Arial" w:hAnsi="Arial" w:cs="Arial"/>
          <w:sz w:val="20"/>
          <w:lang w:eastAsia="en-US"/>
        </w:rPr>
      </w:pPr>
    </w:p>
    <w:p w14:paraId="79894E79" w14:textId="1E3407F9" w:rsidR="003B6AB9" w:rsidRPr="00FA0B95" w:rsidRDefault="003B6AB9" w:rsidP="00717313">
      <w:pPr>
        <w:rPr>
          <w:rFonts w:ascii="Arial" w:hAnsi="Arial" w:cs="Arial"/>
          <w:sz w:val="20"/>
          <w:lang w:eastAsia="en-US"/>
        </w:rPr>
      </w:pPr>
    </w:p>
    <w:p w14:paraId="3213DC3A" w14:textId="77777777" w:rsidR="001511DA" w:rsidRPr="00FA0B95" w:rsidRDefault="001511DA" w:rsidP="00717313">
      <w:pPr>
        <w:rPr>
          <w:rFonts w:ascii="Arial" w:hAnsi="Arial" w:cs="Arial"/>
          <w:sz w:val="20"/>
          <w:lang w:eastAsia="en-US"/>
        </w:rPr>
      </w:pPr>
    </w:p>
    <w:p w14:paraId="4663D10C" w14:textId="556F837B" w:rsidR="00BD1A63" w:rsidRPr="00FA0B95" w:rsidRDefault="00BD1A63" w:rsidP="00717313">
      <w:pPr>
        <w:rPr>
          <w:rFonts w:ascii="Arial" w:hAnsi="Arial" w:cs="Arial"/>
          <w:sz w:val="20"/>
        </w:rPr>
      </w:pPr>
      <w:r w:rsidRPr="00FA0B95">
        <w:rPr>
          <w:rFonts w:ascii="Arial" w:hAnsi="Arial" w:cs="Arial"/>
          <w:sz w:val="20"/>
        </w:rPr>
        <w:t xml:space="preserve">Fuente: Bienestar Universitario ITP.   </w:t>
      </w:r>
    </w:p>
    <w:p w14:paraId="713AF149" w14:textId="77777777" w:rsidR="003B6AB9" w:rsidRPr="00FA0B95" w:rsidRDefault="003B6AB9" w:rsidP="00717313">
      <w:pPr>
        <w:rPr>
          <w:rFonts w:ascii="Arial" w:hAnsi="Arial" w:cs="Arial"/>
          <w:sz w:val="20"/>
          <w:lang w:eastAsia="en-US"/>
        </w:rPr>
      </w:pPr>
    </w:p>
    <w:p w14:paraId="577FD823" w14:textId="6554F598" w:rsidR="00CB3822" w:rsidRPr="00FA0B95" w:rsidRDefault="00CB3822" w:rsidP="00024F38">
      <w:pPr>
        <w:pStyle w:val="Estilo4"/>
        <w:numPr>
          <w:ilvl w:val="3"/>
          <w:numId w:val="44"/>
        </w:numPr>
        <w:rPr>
          <w:rFonts w:ascii="Arial" w:hAnsi="Arial" w:cs="Arial"/>
          <w:sz w:val="20"/>
          <w:szCs w:val="20"/>
        </w:rPr>
      </w:pPr>
      <w:bookmarkStart w:id="72" w:name="_Toc167784646"/>
      <w:r w:rsidRPr="00FA0B95">
        <w:rPr>
          <w:rFonts w:ascii="Arial" w:hAnsi="Arial" w:cs="Arial"/>
          <w:sz w:val="20"/>
          <w:szCs w:val="20"/>
        </w:rPr>
        <w:t>Componente 5</w:t>
      </w:r>
      <w:r w:rsidR="001511DA" w:rsidRPr="00FA0B95">
        <w:rPr>
          <w:rFonts w:ascii="Arial" w:hAnsi="Arial" w:cs="Arial"/>
          <w:sz w:val="20"/>
          <w:szCs w:val="20"/>
        </w:rPr>
        <w:t xml:space="preserve">. </w:t>
      </w:r>
      <w:r w:rsidRPr="00FA0B95">
        <w:rPr>
          <w:rFonts w:ascii="Arial" w:hAnsi="Arial" w:cs="Arial"/>
          <w:sz w:val="20"/>
          <w:szCs w:val="20"/>
        </w:rPr>
        <w:t>Programas de Apoyo Estudiantil</w:t>
      </w:r>
      <w:bookmarkEnd w:id="72"/>
    </w:p>
    <w:p w14:paraId="2B8E0D3F" w14:textId="0A992DC0" w:rsidR="003B2D73" w:rsidRPr="00FA0B95" w:rsidRDefault="003B2D73" w:rsidP="00717313">
      <w:pPr>
        <w:rPr>
          <w:rFonts w:ascii="Arial" w:hAnsi="Arial" w:cs="Arial"/>
          <w:b/>
          <w:sz w:val="20"/>
          <w:lang w:eastAsia="en-US"/>
        </w:rPr>
      </w:pPr>
    </w:p>
    <w:p w14:paraId="6F41D667" w14:textId="77777777" w:rsidR="001511DA" w:rsidRPr="00FA0B95" w:rsidRDefault="00CB3822" w:rsidP="00717313">
      <w:pPr>
        <w:pStyle w:val="Prrafodelista"/>
        <w:numPr>
          <w:ilvl w:val="0"/>
          <w:numId w:val="34"/>
        </w:numPr>
        <w:ind w:left="426" w:hanging="426"/>
        <w:rPr>
          <w:rFonts w:ascii="Arial" w:hAnsi="Arial" w:cs="Arial"/>
          <w:sz w:val="20"/>
        </w:rPr>
      </w:pPr>
      <w:r w:rsidRPr="00FA0B95">
        <w:rPr>
          <w:rFonts w:ascii="Arial" w:hAnsi="Arial" w:cs="Arial"/>
          <w:b/>
          <w:sz w:val="20"/>
        </w:rPr>
        <w:t>Programa de Inducción:</w:t>
      </w:r>
      <w:r w:rsidR="001511DA" w:rsidRPr="00FA0B95">
        <w:rPr>
          <w:rFonts w:ascii="Arial" w:hAnsi="Arial" w:cs="Arial"/>
          <w:sz w:val="20"/>
        </w:rPr>
        <w:t xml:space="preserve"> e</w:t>
      </w:r>
      <w:r w:rsidRPr="00FA0B95">
        <w:rPr>
          <w:rFonts w:ascii="Arial" w:hAnsi="Arial" w:cs="Arial"/>
          <w:sz w:val="20"/>
        </w:rPr>
        <w:t xml:space="preserve">s un programa que tiene como propósito fundamental el acercamiento de los estudiantes nuevos a la vida universitaria, esta actividad se desarrolla durante 3 días donde se les orienta sobre algunos procesos académicos y administrativos, los servicios a que tienen derecho, sus derechos y deberes, presentación de los directivos académicos y administrativos y se desarrollan talleres que fortalecen su vocación, sus competencias básicas y su desarrollo personal y social. </w:t>
      </w:r>
      <w:r w:rsidR="001511DA" w:rsidRPr="00FA0B95">
        <w:rPr>
          <w:rFonts w:ascii="Arial" w:hAnsi="Arial" w:cs="Arial"/>
          <w:sz w:val="20"/>
        </w:rPr>
        <w:t xml:space="preserve">En este programa se </w:t>
      </w:r>
      <w:r w:rsidRPr="00FA0B95">
        <w:rPr>
          <w:rFonts w:ascii="Arial" w:hAnsi="Arial" w:cs="Arial"/>
          <w:sz w:val="20"/>
        </w:rPr>
        <w:t>desarrollan talleres bajo las siguientes temáticas:</w:t>
      </w:r>
    </w:p>
    <w:p w14:paraId="074AC514" w14:textId="77777777" w:rsidR="001511DA" w:rsidRPr="00FA0B95" w:rsidRDefault="001511DA" w:rsidP="00717313">
      <w:pPr>
        <w:pStyle w:val="Prrafodelista"/>
        <w:ind w:left="426"/>
        <w:rPr>
          <w:rFonts w:ascii="Arial" w:hAnsi="Arial" w:cs="Arial"/>
          <w:b/>
          <w:sz w:val="20"/>
        </w:rPr>
      </w:pPr>
    </w:p>
    <w:p w14:paraId="385879D0" w14:textId="77777777" w:rsidR="001511DA" w:rsidRPr="00FA0B95" w:rsidRDefault="00CB3822" w:rsidP="00717313">
      <w:pPr>
        <w:pStyle w:val="Prrafodelista"/>
        <w:numPr>
          <w:ilvl w:val="0"/>
          <w:numId w:val="35"/>
        </w:numPr>
        <w:rPr>
          <w:rFonts w:ascii="Arial" w:hAnsi="Arial" w:cs="Arial"/>
          <w:sz w:val="20"/>
        </w:rPr>
      </w:pPr>
      <w:r w:rsidRPr="00FA0B95">
        <w:rPr>
          <w:rFonts w:ascii="Arial" w:hAnsi="Arial" w:cs="Arial"/>
          <w:sz w:val="20"/>
        </w:rPr>
        <w:t xml:space="preserve">Talleres de </w:t>
      </w:r>
      <w:r w:rsidR="001511DA" w:rsidRPr="00FA0B95">
        <w:rPr>
          <w:rFonts w:ascii="Arial" w:hAnsi="Arial" w:cs="Arial"/>
          <w:sz w:val="20"/>
        </w:rPr>
        <w:t>p</w:t>
      </w:r>
      <w:r w:rsidRPr="00FA0B95">
        <w:rPr>
          <w:rFonts w:ascii="Arial" w:hAnsi="Arial" w:cs="Arial"/>
          <w:sz w:val="20"/>
        </w:rPr>
        <w:t xml:space="preserve">royecto de </w:t>
      </w:r>
      <w:r w:rsidR="001511DA" w:rsidRPr="00FA0B95">
        <w:rPr>
          <w:rFonts w:ascii="Arial" w:hAnsi="Arial" w:cs="Arial"/>
          <w:sz w:val="20"/>
        </w:rPr>
        <w:t>v</w:t>
      </w:r>
      <w:r w:rsidRPr="00FA0B95">
        <w:rPr>
          <w:rFonts w:ascii="Arial" w:hAnsi="Arial" w:cs="Arial"/>
          <w:sz w:val="20"/>
        </w:rPr>
        <w:t>ida.</w:t>
      </w:r>
    </w:p>
    <w:p w14:paraId="1FE8FDDE" w14:textId="77777777" w:rsidR="001511DA" w:rsidRPr="00FA0B95" w:rsidRDefault="00CB3822" w:rsidP="00717313">
      <w:pPr>
        <w:pStyle w:val="Prrafodelista"/>
        <w:numPr>
          <w:ilvl w:val="0"/>
          <w:numId w:val="35"/>
        </w:numPr>
        <w:rPr>
          <w:rFonts w:ascii="Arial" w:hAnsi="Arial" w:cs="Arial"/>
          <w:sz w:val="20"/>
        </w:rPr>
      </w:pPr>
      <w:r w:rsidRPr="00FA0B95">
        <w:rPr>
          <w:rFonts w:ascii="Arial" w:hAnsi="Arial" w:cs="Arial"/>
          <w:sz w:val="20"/>
        </w:rPr>
        <w:t xml:space="preserve">Taller de </w:t>
      </w:r>
      <w:r w:rsidR="001511DA" w:rsidRPr="00FA0B95">
        <w:rPr>
          <w:rFonts w:ascii="Arial" w:hAnsi="Arial" w:cs="Arial"/>
          <w:sz w:val="20"/>
        </w:rPr>
        <w:t>cultura y vida universitaria</w:t>
      </w:r>
    </w:p>
    <w:p w14:paraId="2123AA73" w14:textId="77777777" w:rsidR="001511DA" w:rsidRPr="00FA0B95" w:rsidRDefault="00CB3822" w:rsidP="00717313">
      <w:pPr>
        <w:pStyle w:val="Prrafodelista"/>
        <w:numPr>
          <w:ilvl w:val="0"/>
          <w:numId w:val="35"/>
        </w:numPr>
        <w:rPr>
          <w:rFonts w:ascii="Arial" w:hAnsi="Arial" w:cs="Arial"/>
          <w:sz w:val="20"/>
        </w:rPr>
      </w:pPr>
      <w:r w:rsidRPr="00FA0B95">
        <w:rPr>
          <w:rFonts w:ascii="Arial" w:hAnsi="Arial" w:cs="Arial"/>
          <w:sz w:val="20"/>
        </w:rPr>
        <w:t xml:space="preserve">Taller de </w:t>
      </w:r>
      <w:r w:rsidR="001511DA" w:rsidRPr="00FA0B95">
        <w:rPr>
          <w:rFonts w:ascii="Arial" w:hAnsi="Arial" w:cs="Arial"/>
          <w:sz w:val="20"/>
        </w:rPr>
        <w:t>motivación y superación personal</w:t>
      </w:r>
    </w:p>
    <w:p w14:paraId="4937380F" w14:textId="77777777" w:rsidR="001511DA" w:rsidRPr="00FA0B95" w:rsidRDefault="00CB3822" w:rsidP="00717313">
      <w:pPr>
        <w:pStyle w:val="Prrafodelista"/>
        <w:numPr>
          <w:ilvl w:val="0"/>
          <w:numId w:val="35"/>
        </w:numPr>
        <w:rPr>
          <w:rFonts w:ascii="Arial" w:hAnsi="Arial" w:cs="Arial"/>
          <w:sz w:val="20"/>
        </w:rPr>
      </w:pPr>
      <w:r w:rsidRPr="00FA0B95">
        <w:rPr>
          <w:rFonts w:ascii="Arial" w:hAnsi="Arial" w:cs="Arial"/>
          <w:sz w:val="20"/>
        </w:rPr>
        <w:t>Talleres de sensibilización de la política de inclusión</w:t>
      </w:r>
    </w:p>
    <w:p w14:paraId="1ED94A68" w14:textId="77777777" w:rsidR="001511DA" w:rsidRPr="00FA0B95" w:rsidRDefault="00CB3822" w:rsidP="00717313">
      <w:pPr>
        <w:pStyle w:val="Prrafodelista"/>
        <w:numPr>
          <w:ilvl w:val="0"/>
          <w:numId w:val="35"/>
        </w:numPr>
        <w:rPr>
          <w:rFonts w:ascii="Arial" w:hAnsi="Arial" w:cs="Arial"/>
          <w:sz w:val="20"/>
        </w:rPr>
      </w:pPr>
      <w:r w:rsidRPr="00FA0B95">
        <w:rPr>
          <w:rFonts w:ascii="Arial" w:hAnsi="Arial" w:cs="Arial"/>
          <w:sz w:val="20"/>
        </w:rPr>
        <w:t>Talleres de lógica matemática</w:t>
      </w:r>
    </w:p>
    <w:p w14:paraId="1A45715A" w14:textId="40008A14" w:rsidR="00CB3822" w:rsidRPr="00FA0B95" w:rsidRDefault="001511DA" w:rsidP="00717313">
      <w:pPr>
        <w:pStyle w:val="Prrafodelista"/>
        <w:numPr>
          <w:ilvl w:val="0"/>
          <w:numId w:val="35"/>
        </w:numPr>
        <w:rPr>
          <w:rFonts w:ascii="Arial" w:hAnsi="Arial" w:cs="Arial"/>
          <w:sz w:val="20"/>
        </w:rPr>
      </w:pPr>
      <w:r w:rsidRPr="00FA0B95">
        <w:rPr>
          <w:rFonts w:ascii="Arial" w:hAnsi="Arial" w:cs="Arial"/>
          <w:sz w:val="20"/>
        </w:rPr>
        <w:t>Talleres de lectura y escritura</w:t>
      </w:r>
    </w:p>
    <w:p w14:paraId="29896D41" w14:textId="255CD8C4" w:rsidR="00474765" w:rsidRPr="00FA0B95" w:rsidRDefault="00474765" w:rsidP="00717313">
      <w:pPr>
        <w:rPr>
          <w:rFonts w:ascii="Arial" w:hAnsi="Arial" w:cs="Arial"/>
          <w:sz w:val="20"/>
        </w:rPr>
      </w:pPr>
    </w:p>
    <w:p w14:paraId="696F1D8D" w14:textId="6D09C90A" w:rsidR="00474765" w:rsidRPr="00FA0B95" w:rsidRDefault="001511DA" w:rsidP="00717313">
      <w:pPr>
        <w:rPr>
          <w:rFonts w:ascii="Arial" w:hAnsi="Arial" w:cs="Arial"/>
          <w:sz w:val="20"/>
        </w:rPr>
      </w:pPr>
      <w:bookmarkStart w:id="73" w:name="_Toc167783526"/>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001C2DCE" w:rsidRPr="00FA0B95">
        <w:rPr>
          <w:rFonts w:ascii="Arial" w:hAnsi="Arial" w:cs="Arial"/>
          <w:b/>
          <w:noProof/>
          <w:sz w:val="20"/>
        </w:rPr>
        <w:t>14</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w:t>
      </w:r>
      <w:r w:rsidRPr="00FA0B95">
        <w:rPr>
          <w:rFonts w:ascii="Arial" w:hAnsi="Arial" w:cs="Arial"/>
          <w:sz w:val="20"/>
          <w:lang w:eastAsia="en-US"/>
        </w:rPr>
        <w:t xml:space="preserve">Histórico </w:t>
      </w:r>
      <w:r w:rsidRPr="00FA0B95">
        <w:rPr>
          <w:rFonts w:ascii="Arial" w:hAnsi="Arial" w:cs="Arial"/>
          <w:sz w:val="20"/>
        </w:rPr>
        <w:t>Semana de Inducción a la Nueva C</w:t>
      </w:r>
      <w:r w:rsidR="00474765" w:rsidRPr="00FA0B95">
        <w:rPr>
          <w:rFonts w:ascii="Arial" w:hAnsi="Arial" w:cs="Arial"/>
          <w:sz w:val="20"/>
        </w:rPr>
        <w:t xml:space="preserve">omunidad </w:t>
      </w:r>
      <w:r w:rsidRPr="00FA0B95">
        <w:rPr>
          <w:rFonts w:ascii="Arial" w:hAnsi="Arial" w:cs="Arial"/>
          <w:sz w:val="20"/>
        </w:rPr>
        <w:t>E</w:t>
      </w:r>
      <w:r w:rsidR="00474765" w:rsidRPr="00FA0B95">
        <w:rPr>
          <w:rFonts w:ascii="Arial" w:hAnsi="Arial" w:cs="Arial"/>
          <w:sz w:val="20"/>
        </w:rPr>
        <w:t xml:space="preserve">ducativa 2019-2024-1 </w:t>
      </w:r>
      <w:r w:rsidRPr="00FA0B95">
        <w:rPr>
          <w:rFonts w:ascii="Arial" w:hAnsi="Arial" w:cs="Arial"/>
          <w:sz w:val="20"/>
        </w:rPr>
        <w:t>S</w:t>
      </w:r>
      <w:r w:rsidR="00474765" w:rsidRPr="00FA0B95">
        <w:rPr>
          <w:rFonts w:ascii="Arial" w:hAnsi="Arial" w:cs="Arial"/>
          <w:sz w:val="20"/>
        </w:rPr>
        <w:t>ede Mocoa</w:t>
      </w:r>
      <w:bookmarkEnd w:id="73"/>
    </w:p>
    <w:tbl>
      <w:tblPr>
        <w:tblStyle w:val="Sombreadomedio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7"/>
        <w:gridCol w:w="581"/>
        <w:gridCol w:w="551"/>
        <w:gridCol w:w="551"/>
        <w:gridCol w:w="551"/>
        <w:gridCol w:w="551"/>
        <w:gridCol w:w="551"/>
        <w:gridCol w:w="551"/>
        <w:gridCol w:w="550"/>
        <w:gridCol w:w="550"/>
        <w:gridCol w:w="550"/>
        <w:gridCol w:w="550"/>
      </w:tblGrid>
      <w:tr w:rsidR="001C26D2" w:rsidRPr="00FA0B95" w14:paraId="521B7AD8" w14:textId="77777777" w:rsidTr="005221C4">
        <w:trPr>
          <w:cnfStyle w:val="100000000000" w:firstRow="1" w:lastRow="0" w:firstColumn="0" w:lastColumn="0" w:oddVBand="0" w:evenVBand="0" w:oddHBand="0" w:evenHBand="0" w:firstRowFirstColumn="0" w:firstRowLastColumn="0" w:lastRowFirstColumn="0" w:lastRowLastColumn="0"/>
          <w:cantSplit/>
          <w:trHeight w:val="977"/>
        </w:trPr>
        <w:tc>
          <w:tcPr>
            <w:cnfStyle w:val="001000000100" w:firstRow="0" w:lastRow="0" w:firstColumn="1" w:lastColumn="0" w:oddVBand="0" w:evenVBand="0" w:oddHBand="0" w:evenHBand="0" w:firstRowFirstColumn="1" w:firstRowLastColumn="0" w:lastRowFirstColumn="0" w:lastRowLastColumn="0"/>
            <w:tcW w:w="1692" w:type="pct"/>
            <w:tcBorders>
              <w:top w:val="none" w:sz="0" w:space="0" w:color="auto"/>
              <w:left w:val="none" w:sz="0" w:space="0" w:color="auto"/>
              <w:bottom w:val="none" w:sz="0" w:space="0" w:color="auto"/>
              <w:right w:val="none" w:sz="0" w:space="0" w:color="auto"/>
            </w:tcBorders>
            <w:shd w:val="clear" w:color="auto" w:fill="auto"/>
            <w:vAlign w:val="center"/>
            <w:hideMark/>
          </w:tcPr>
          <w:p w14:paraId="4985B5F9" w14:textId="17E3066F" w:rsidR="00153927" w:rsidRPr="00FA0B95" w:rsidRDefault="001511DA" w:rsidP="00717313">
            <w:pPr>
              <w:jc w:val="center"/>
              <w:rPr>
                <w:rFonts w:ascii="Arial" w:hAnsi="Arial" w:cs="Arial"/>
                <w:color w:val="auto"/>
                <w:sz w:val="20"/>
                <w:lang w:eastAsia="es-CO"/>
              </w:rPr>
            </w:pPr>
            <w:r w:rsidRPr="00FA0B95">
              <w:rPr>
                <w:rFonts w:ascii="Arial" w:hAnsi="Arial" w:cs="Arial"/>
                <w:color w:val="auto"/>
                <w:sz w:val="20"/>
                <w:lang w:eastAsia="es-CO"/>
              </w:rPr>
              <w:lastRenderedPageBreak/>
              <w:t>Sede / Programas</w:t>
            </w:r>
          </w:p>
        </w:tc>
        <w:tc>
          <w:tcPr>
            <w:tcW w:w="315" w:type="pct"/>
            <w:tcBorders>
              <w:top w:val="none" w:sz="0" w:space="0" w:color="auto"/>
              <w:left w:val="none" w:sz="0" w:space="0" w:color="auto"/>
              <w:bottom w:val="none" w:sz="0" w:space="0" w:color="auto"/>
              <w:right w:val="none" w:sz="0" w:space="0" w:color="auto"/>
            </w:tcBorders>
            <w:shd w:val="clear" w:color="auto" w:fill="auto"/>
            <w:textDirection w:val="btLr"/>
            <w:vAlign w:val="center"/>
            <w:hideMark/>
          </w:tcPr>
          <w:p w14:paraId="29A2EA79" w14:textId="77777777" w:rsidR="00153927" w:rsidRPr="00FA0B95" w:rsidRDefault="00153927"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2019-1</w:t>
            </w:r>
          </w:p>
        </w:tc>
        <w:tc>
          <w:tcPr>
            <w:tcW w:w="299" w:type="pct"/>
            <w:tcBorders>
              <w:top w:val="none" w:sz="0" w:space="0" w:color="auto"/>
              <w:left w:val="none" w:sz="0" w:space="0" w:color="auto"/>
              <w:bottom w:val="none" w:sz="0" w:space="0" w:color="auto"/>
              <w:right w:val="none" w:sz="0" w:space="0" w:color="auto"/>
            </w:tcBorders>
            <w:shd w:val="clear" w:color="auto" w:fill="auto"/>
            <w:textDirection w:val="btLr"/>
            <w:vAlign w:val="center"/>
            <w:hideMark/>
          </w:tcPr>
          <w:p w14:paraId="6A09F5B4" w14:textId="77777777" w:rsidR="00153927" w:rsidRPr="00FA0B95" w:rsidRDefault="00153927"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2019-2</w:t>
            </w:r>
          </w:p>
        </w:tc>
        <w:tc>
          <w:tcPr>
            <w:tcW w:w="299" w:type="pct"/>
            <w:tcBorders>
              <w:top w:val="none" w:sz="0" w:space="0" w:color="auto"/>
              <w:left w:val="none" w:sz="0" w:space="0" w:color="auto"/>
              <w:bottom w:val="none" w:sz="0" w:space="0" w:color="auto"/>
              <w:right w:val="none" w:sz="0" w:space="0" w:color="auto"/>
            </w:tcBorders>
            <w:shd w:val="clear" w:color="auto" w:fill="auto"/>
            <w:textDirection w:val="btLr"/>
            <w:vAlign w:val="center"/>
            <w:hideMark/>
          </w:tcPr>
          <w:p w14:paraId="1B23DAC0" w14:textId="77777777" w:rsidR="00153927" w:rsidRPr="00FA0B95" w:rsidRDefault="00153927"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2020-1</w:t>
            </w:r>
          </w:p>
        </w:tc>
        <w:tc>
          <w:tcPr>
            <w:tcW w:w="299" w:type="pct"/>
            <w:tcBorders>
              <w:top w:val="none" w:sz="0" w:space="0" w:color="auto"/>
              <w:left w:val="none" w:sz="0" w:space="0" w:color="auto"/>
              <w:bottom w:val="none" w:sz="0" w:space="0" w:color="auto"/>
              <w:right w:val="none" w:sz="0" w:space="0" w:color="auto"/>
            </w:tcBorders>
            <w:shd w:val="clear" w:color="auto" w:fill="auto"/>
            <w:textDirection w:val="btLr"/>
            <w:vAlign w:val="center"/>
            <w:hideMark/>
          </w:tcPr>
          <w:p w14:paraId="498BC1DB" w14:textId="77777777" w:rsidR="00153927" w:rsidRPr="00FA0B95" w:rsidRDefault="00153927"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2020-2</w:t>
            </w:r>
          </w:p>
        </w:tc>
        <w:tc>
          <w:tcPr>
            <w:tcW w:w="299" w:type="pct"/>
            <w:tcBorders>
              <w:top w:val="none" w:sz="0" w:space="0" w:color="auto"/>
              <w:left w:val="none" w:sz="0" w:space="0" w:color="auto"/>
              <w:bottom w:val="none" w:sz="0" w:space="0" w:color="auto"/>
              <w:right w:val="none" w:sz="0" w:space="0" w:color="auto"/>
            </w:tcBorders>
            <w:shd w:val="clear" w:color="auto" w:fill="auto"/>
            <w:textDirection w:val="btLr"/>
            <w:vAlign w:val="center"/>
            <w:hideMark/>
          </w:tcPr>
          <w:p w14:paraId="1198BAB0" w14:textId="77777777" w:rsidR="00153927" w:rsidRPr="00FA0B95" w:rsidRDefault="00153927"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2021-1</w:t>
            </w:r>
          </w:p>
        </w:tc>
        <w:tc>
          <w:tcPr>
            <w:tcW w:w="299" w:type="pct"/>
            <w:tcBorders>
              <w:top w:val="none" w:sz="0" w:space="0" w:color="auto"/>
              <w:left w:val="none" w:sz="0" w:space="0" w:color="auto"/>
              <w:bottom w:val="none" w:sz="0" w:space="0" w:color="auto"/>
              <w:right w:val="none" w:sz="0" w:space="0" w:color="auto"/>
            </w:tcBorders>
            <w:shd w:val="clear" w:color="auto" w:fill="auto"/>
            <w:textDirection w:val="btLr"/>
            <w:vAlign w:val="center"/>
            <w:hideMark/>
          </w:tcPr>
          <w:p w14:paraId="2B3EBA65" w14:textId="77777777" w:rsidR="00153927" w:rsidRPr="00FA0B95" w:rsidRDefault="00153927"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2021-2</w:t>
            </w:r>
          </w:p>
        </w:tc>
        <w:tc>
          <w:tcPr>
            <w:tcW w:w="299" w:type="pct"/>
            <w:tcBorders>
              <w:top w:val="none" w:sz="0" w:space="0" w:color="auto"/>
              <w:left w:val="none" w:sz="0" w:space="0" w:color="auto"/>
              <w:bottom w:val="none" w:sz="0" w:space="0" w:color="auto"/>
              <w:right w:val="none" w:sz="0" w:space="0" w:color="auto"/>
            </w:tcBorders>
            <w:shd w:val="clear" w:color="auto" w:fill="auto"/>
            <w:textDirection w:val="btLr"/>
            <w:vAlign w:val="center"/>
            <w:hideMark/>
          </w:tcPr>
          <w:p w14:paraId="208180F8" w14:textId="77777777" w:rsidR="00153927" w:rsidRPr="00FA0B95" w:rsidRDefault="00153927"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2022-1</w:t>
            </w:r>
          </w:p>
        </w:tc>
        <w:tc>
          <w:tcPr>
            <w:tcW w:w="299" w:type="pct"/>
            <w:tcBorders>
              <w:top w:val="none" w:sz="0" w:space="0" w:color="auto"/>
              <w:left w:val="none" w:sz="0" w:space="0" w:color="auto"/>
              <w:bottom w:val="none" w:sz="0" w:space="0" w:color="auto"/>
              <w:right w:val="none" w:sz="0" w:space="0" w:color="auto"/>
            </w:tcBorders>
            <w:shd w:val="clear" w:color="auto" w:fill="auto"/>
            <w:textDirection w:val="btLr"/>
            <w:vAlign w:val="center"/>
            <w:hideMark/>
          </w:tcPr>
          <w:p w14:paraId="233D807D" w14:textId="77777777" w:rsidR="00153927" w:rsidRPr="00FA0B95" w:rsidRDefault="00153927"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2022-2</w:t>
            </w:r>
          </w:p>
        </w:tc>
        <w:tc>
          <w:tcPr>
            <w:tcW w:w="299" w:type="pct"/>
            <w:tcBorders>
              <w:top w:val="none" w:sz="0" w:space="0" w:color="auto"/>
              <w:left w:val="none" w:sz="0" w:space="0" w:color="auto"/>
              <w:bottom w:val="none" w:sz="0" w:space="0" w:color="auto"/>
              <w:right w:val="none" w:sz="0" w:space="0" w:color="auto"/>
            </w:tcBorders>
            <w:shd w:val="clear" w:color="auto" w:fill="auto"/>
            <w:textDirection w:val="btLr"/>
            <w:vAlign w:val="center"/>
            <w:hideMark/>
          </w:tcPr>
          <w:p w14:paraId="0976FF73" w14:textId="77777777" w:rsidR="00153927" w:rsidRPr="00FA0B95" w:rsidRDefault="00153927"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2023-1</w:t>
            </w:r>
          </w:p>
        </w:tc>
        <w:tc>
          <w:tcPr>
            <w:tcW w:w="299" w:type="pct"/>
            <w:tcBorders>
              <w:top w:val="none" w:sz="0" w:space="0" w:color="auto"/>
              <w:left w:val="none" w:sz="0" w:space="0" w:color="auto"/>
              <w:bottom w:val="none" w:sz="0" w:space="0" w:color="auto"/>
              <w:right w:val="none" w:sz="0" w:space="0" w:color="auto"/>
            </w:tcBorders>
            <w:shd w:val="clear" w:color="auto" w:fill="auto"/>
            <w:textDirection w:val="btLr"/>
            <w:vAlign w:val="center"/>
            <w:hideMark/>
          </w:tcPr>
          <w:p w14:paraId="35328F8F" w14:textId="77777777" w:rsidR="00153927" w:rsidRPr="00FA0B95" w:rsidRDefault="00153927"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2023-2</w:t>
            </w:r>
          </w:p>
        </w:tc>
        <w:tc>
          <w:tcPr>
            <w:tcW w:w="299" w:type="pct"/>
            <w:tcBorders>
              <w:top w:val="none" w:sz="0" w:space="0" w:color="auto"/>
              <w:left w:val="none" w:sz="0" w:space="0" w:color="auto"/>
              <w:bottom w:val="none" w:sz="0" w:space="0" w:color="auto"/>
              <w:right w:val="none" w:sz="0" w:space="0" w:color="auto"/>
            </w:tcBorders>
            <w:shd w:val="clear" w:color="auto" w:fill="auto"/>
            <w:textDirection w:val="btLr"/>
            <w:vAlign w:val="center"/>
            <w:hideMark/>
          </w:tcPr>
          <w:p w14:paraId="6FBA1DF0" w14:textId="77777777" w:rsidR="00153927" w:rsidRPr="00FA0B95" w:rsidRDefault="00153927"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2024-1</w:t>
            </w:r>
          </w:p>
        </w:tc>
      </w:tr>
      <w:tr w:rsidR="001C26D2" w:rsidRPr="00FA0B95" w14:paraId="55EB048F" w14:textId="77777777" w:rsidTr="001C26D2">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1692" w:type="pct"/>
            <w:tcBorders>
              <w:top w:val="none" w:sz="0" w:space="0" w:color="auto"/>
              <w:left w:val="none" w:sz="0" w:space="0" w:color="auto"/>
              <w:bottom w:val="none" w:sz="0" w:space="0" w:color="auto"/>
              <w:right w:val="none" w:sz="0" w:space="0" w:color="auto"/>
            </w:tcBorders>
            <w:shd w:val="clear" w:color="auto" w:fill="auto"/>
            <w:hideMark/>
          </w:tcPr>
          <w:p w14:paraId="034497A6" w14:textId="5319DD22" w:rsidR="00153927" w:rsidRPr="00FA0B95" w:rsidRDefault="00153927" w:rsidP="00717313">
            <w:pPr>
              <w:jc w:val="left"/>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5221C4" w:rsidRPr="00FA0B95">
              <w:rPr>
                <w:rFonts w:ascii="Arial" w:hAnsi="Arial" w:cs="Arial"/>
                <w:b w:val="0"/>
                <w:color w:val="auto"/>
                <w:sz w:val="20"/>
                <w:lang w:eastAsia="es-CO"/>
              </w:rPr>
              <w:t>en Desarrollo de Software</w:t>
            </w:r>
          </w:p>
        </w:tc>
        <w:tc>
          <w:tcPr>
            <w:tcW w:w="315" w:type="pct"/>
            <w:shd w:val="clear" w:color="auto" w:fill="auto"/>
            <w:hideMark/>
          </w:tcPr>
          <w:p w14:paraId="797A7359"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71</w:t>
            </w:r>
          </w:p>
        </w:tc>
        <w:tc>
          <w:tcPr>
            <w:tcW w:w="299" w:type="pct"/>
            <w:shd w:val="clear" w:color="auto" w:fill="auto"/>
            <w:hideMark/>
          </w:tcPr>
          <w:p w14:paraId="69A81870"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w:t>
            </w:r>
          </w:p>
        </w:tc>
        <w:tc>
          <w:tcPr>
            <w:tcW w:w="299" w:type="pct"/>
            <w:shd w:val="clear" w:color="auto" w:fill="auto"/>
            <w:hideMark/>
          </w:tcPr>
          <w:p w14:paraId="70BE823C"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299" w:type="pct"/>
            <w:shd w:val="clear" w:color="auto" w:fill="auto"/>
            <w:hideMark/>
          </w:tcPr>
          <w:p w14:paraId="57973A2C"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34</w:t>
            </w:r>
          </w:p>
        </w:tc>
        <w:tc>
          <w:tcPr>
            <w:tcW w:w="299" w:type="pct"/>
            <w:shd w:val="clear" w:color="auto" w:fill="auto"/>
            <w:hideMark/>
          </w:tcPr>
          <w:p w14:paraId="5F9F85EB"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61</w:t>
            </w:r>
          </w:p>
        </w:tc>
        <w:tc>
          <w:tcPr>
            <w:tcW w:w="299" w:type="pct"/>
            <w:shd w:val="clear" w:color="auto" w:fill="auto"/>
            <w:hideMark/>
          </w:tcPr>
          <w:p w14:paraId="05E183B5"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33</w:t>
            </w:r>
          </w:p>
        </w:tc>
        <w:tc>
          <w:tcPr>
            <w:tcW w:w="299" w:type="pct"/>
            <w:shd w:val="clear" w:color="auto" w:fill="auto"/>
            <w:hideMark/>
          </w:tcPr>
          <w:p w14:paraId="3786697B"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47</w:t>
            </w:r>
          </w:p>
        </w:tc>
        <w:tc>
          <w:tcPr>
            <w:tcW w:w="299" w:type="pct"/>
            <w:shd w:val="clear" w:color="auto" w:fill="auto"/>
            <w:hideMark/>
          </w:tcPr>
          <w:p w14:paraId="3A896C66"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57</w:t>
            </w:r>
          </w:p>
        </w:tc>
        <w:tc>
          <w:tcPr>
            <w:tcW w:w="299" w:type="pct"/>
            <w:shd w:val="clear" w:color="auto" w:fill="auto"/>
            <w:hideMark/>
          </w:tcPr>
          <w:p w14:paraId="4510614B"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66</w:t>
            </w:r>
          </w:p>
        </w:tc>
        <w:tc>
          <w:tcPr>
            <w:tcW w:w="299" w:type="pct"/>
            <w:shd w:val="clear" w:color="auto" w:fill="auto"/>
            <w:hideMark/>
          </w:tcPr>
          <w:p w14:paraId="207144BA"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40</w:t>
            </w:r>
          </w:p>
        </w:tc>
        <w:tc>
          <w:tcPr>
            <w:tcW w:w="299" w:type="pct"/>
            <w:shd w:val="clear" w:color="auto" w:fill="auto"/>
            <w:hideMark/>
          </w:tcPr>
          <w:p w14:paraId="34665C2D"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48</w:t>
            </w:r>
          </w:p>
        </w:tc>
      </w:tr>
      <w:tr w:rsidR="001C26D2" w:rsidRPr="00FA0B95" w14:paraId="03CA1462" w14:textId="77777777" w:rsidTr="001C26D2">
        <w:trPr>
          <w:trHeight w:val="202"/>
        </w:trPr>
        <w:tc>
          <w:tcPr>
            <w:cnfStyle w:val="001000000000" w:firstRow="0" w:lastRow="0" w:firstColumn="1" w:lastColumn="0" w:oddVBand="0" w:evenVBand="0" w:oddHBand="0" w:evenHBand="0" w:firstRowFirstColumn="0" w:firstRowLastColumn="0" w:lastRowFirstColumn="0" w:lastRowLastColumn="0"/>
            <w:tcW w:w="1692" w:type="pct"/>
            <w:tcBorders>
              <w:top w:val="none" w:sz="0" w:space="0" w:color="auto"/>
              <w:left w:val="none" w:sz="0" w:space="0" w:color="auto"/>
              <w:bottom w:val="none" w:sz="0" w:space="0" w:color="auto"/>
              <w:right w:val="none" w:sz="0" w:space="0" w:color="auto"/>
            </w:tcBorders>
            <w:shd w:val="clear" w:color="auto" w:fill="auto"/>
            <w:hideMark/>
          </w:tcPr>
          <w:p w14:paraId="341AD677" w14:textId="413E36FC" w:rsidR="00153927" w:rsidRPr="00FA0B95" w:rsidRDefault="00153927" w:rsidP="00717313">
            <w:pPr>
              <w:jc w:val="left"/>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5221C4" w:rsidRPr="00FA0B95">
              <w:rPr>
                <w:rFonts w:ascii="Arial" w:hAnsi="Arial" w:cs="Arial"/>
                <w:b w:val="0"/>
                <w:color w:val="auto"/>
                <w:sz w:val="20"/>
                <w:lang w:eastAsia="es-CO"/>
              </w:rPr>
              <w:t>en Gestión Contable</w:t>
            </w:r>
          </w:p>
        </w:tc>
        <w:tc>
          <w:tcPr>
            <w:tcW w:w="315" w:type="pct"/>
            <w:shd w:val="clear" w:color="auto" w:fill="auto"/>
            <w:hideMark/>
          </w:tcPr>
          <w:p w14:paraId="04A25805"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98</w:t>
            </w:r>
          </w:p>
        </w:tc>
        <w:tc>
          <w:tcPr>
            <w:tcW w:w="299" w:type="pct"/>
            <w:shd w:val="clear" w:color="auto" w:fill="auto"/>
            <w:hideMark/>
          </w:tcPr>
          <w:p w14:paraId="6317618D"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45</w:t>
            </w:r>
          </w:p>
        </w:tc>
        <w:tc>
          <w:tcPr>
            <w:tcW w:w="299" w:type="pct"/>
            <w:shd w:val="clear" w:color="auto" w:fill="auto"/>
            <w:hideMark/>
          </w:tcPr>
          <w:p w14:paraId="13063EBC"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40</w:t>
            </w:r>
          </w:p>
        </w:tc>
        <w:tc>
          <w:tcPr>
            <w:tcW w:w="299" w:type="pct"/>
            <w:shd w:val="clear" w:color="auto" w:fill="auto"/>
            <w:hideMark/>
          </w:tcPr>
          <w:p w14:paraId="71A163F9"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45</w:t>
            </w:r>
          </w:p>
        </w:tc>
        <w:tc>
          <w:tcPr>
            <w:tcW w:w="299" w:type="pct"/>
            <w:shd w:val="clear" w:color="auto" w:fill="auto"/>
            <w:hideMark/>
          </w:tcPr>
          <w:p w14:paraId="578531B4"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45</w:t>
            </w:r>
          </w:p>
        </w:tc>
        <w:tc>
          <w:tcPr>
            <w:tcW w:w="299" w:type="pct"/>
            <w:shd w:val="clear" w:color="auto" w:fill="auto"/>
            <w:hideMark/>
          </w:tcPr>
          <w:p w14:paraId="2BD0B61C"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55</w:t>
            </w:r>
          </w:p>
        </w:tc>
        <w:tc>
          <w:tcPr>
            <w:tcW w:w="299" w:type="pct"/>
            <w:shd w:val="clear" w:color="auto" w:fill="auto"/>
            <w:hideMark/>
          </w:tcPr>
          <w:p w14:paraId="00E72359"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55</w:t>
            </w:r>
          </w:p>
        </w:tc>
        <w:tc>
          <w:tcPr>
            <w:tcW w:w="299" w:type="pct"/>
            <w:shd w:val="clear" w:color="auto" w:fill="auto"/>
            <w:hideMark/>
          </w:tcPr>
          <w:p w14:paraId="3E43B246"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45</w:t>
            </w:r>
          </w:p>
        </w:tc>
        <w:tc>
          <w:tcPr>
            <w:tcW w:w="299" w:type="pct"/>
            <w:shd w:val="clear" w:color="auto" w:fill="auto"/>
            <w:hideMark/>
          </w:tcPr>
          <w:p w14:paraId="461AEFF6"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41</w:t>
            </w:r>
          </w:p>
        </w:tc>
        <w:tc>
          <w:tcPr>
            <w:tcW w:w="299" w:type="pct"/>
            <w:shd w:val="clear" w:color="auto" w:fill="auto"/>
            <w:hideMark/>
          </w:tcPr>
          <w:p w14:paraId="12748F14"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40</w:t>
            </w:r>
          </w:p>
        </w:tc>
        <w:tc>
          <w:tcPr>
            <w:tcW w:w="299" w:type="pct"/>
            <w:shd w:val="clear" w:color="auto" w:fill="auto"/>
            <w:hideMark/>
          </w:tcPr>
          <w:p w14:paraId="1CA1BC86"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44</w:t>
            </w:r>
          </w:p>
        </w:tc>
      </w:tr>
      <w:tr w:rsidR="001C26D2" w:rsidRPr="00FA0B95" w14:paraId="761DD180" w14:textId="77777777" w:rsidTr="001C26D2">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1692" w:type="pct"/>
            <w:tcBorders>
              <w:top w:val="none" w:sz="0" w:space="0" w:color="auto"/>
              <w:left w:val="none" w:sz="0" w:space="0" w:color="auto"/>
              <w:bottom w:val="none" w:sz="0" w:space="0" w:color="auto"/>
              <w:right w:val="none" w:sz="0" w:space="0" w:color="auto"/>
            </w:tcBorders>
            <w:shd w:val="clear" w:color="auto" w:fill="auto"/>
            <w:hideMark/>
          </w:tcPr>
          <w:p w14:paraId="7A7CB3D0" w14:textId="02FE4949" w:rsidR="00153927" w:rsidRPr="00FA0B95" w:rsidRDefault="00153927" w:rsidP="00717313">
            <w:pPr>
              <w:jc w:val="left"/>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5221C4" w:rsidRPr="00FA0B95">
              <w:rPr>
                <w:rFonts w:ascii="Arial" w:hAnsi="Arial" w:cs="Arial"/>
                <w:b w:val="0"/>
                <w:color w:val="auto"/>
                <w:sz w:val="20"/>
                <w:lang w:eastAsia="es-CO"/>
              </w:rPr>
              <w:t>en Gestión de Comercio Exterior</w:t>
            </w:r>
          </w:p>
        </w:tc>
        <w:tc>
          <w:tcPr>
            <w:tcW w:w="315" w:type="pct"/>
            <w:shd w:val="clear" w:color="auto" w:fill="auto"/>
            <w:hideMark/>
          </w:tcPr>
          <w:p w14:paraId="1D0B25F4"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9" w:type="pct"/>
            <w:shd w:val="clear" w:color="auto" w:fill="auto"/>
            <w:hideMark/>
          </w:tcPr>
          <w:p w14:paraId="4FBBD0FD"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9" w:type="pct"/>
            <w:shd w:val="clear" w:color="auto" w:fill="auto"/>
            <w:hideMark/>
          </w:tcPr>
          <w:p w14:paraId="734D6175"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9" w:type="pct"/>
            <w:shd w:val="clear" w:color="auto" w:fill="auto"/>
            <w:hideMark/>
          </w:tcPr>
          <w:p w14:paraId="7AA0C6C1"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9" w:type="pct"/>
            <w:shd w:val="clear" w:color="auto" w:fill="auto"/>
            <w:hideMark/>
          </w:tcPr>
          <w:p w14:paraId="04F5C0B2"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9" w:type="pct"/>
            <w:shd w:val="clear" w:color="auto" w:fill="auto"/>
            <w:hideMark/>
          </w:tcPr>
          <w:p w14:paraId="62EE1366"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9" w:type="pct"/>
            <w:shd w:val="clear" w:color="auto" w:fill="auto"/>
            <w:hideMark/>
          </w:tcPr>
          <w:p w14:paraId="626B2CBC"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41</w:t>
            </w:r>
          </w:p>
        </w:tc>
        <w:tc>
          <w:tcPr>
            <w:tcW w:w="299" w:type="pct"/>
            <w:shd w:val="clear" w:color="auto" w:fill="auto"/>
            <w:hideMark/>
          </w:tcPr>
          <w:p w14:paraId="44A00BBA"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9" w:type="pct"/>
            <w:shd w:val="clear" w:color="auto" w:fill="auto"/>
            <w:hideMark/>
          </w:tcPr>
          <w:p w14:paraId="4AEEB9D5"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w:t>
            </w:r>
          </w:p>
        </w:tc>
        <w:tc>
          <w:tcPr>
            <w:tcW w:w="299" w:type="pct"/>
            <w:shd w:val="clear" w:color="auto" w:fill="auto"/>
            <w:hideMark/>
          </w:tcPr>
          <w:p w14:paraId="435C035C"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299" w:type="pct"/>
            <w:shd w:val="clear" w:color="auto" w:fill="auto"/>
            <w:hideMark/>
          </w:tcPr>
          <w:p w14:paraId="3BF9B83D"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43</w:t>
            </w:r>
          </w:p>
        </w:tc>
      </w:tr>
      <w:tr w:rsidR="001C26D2" w:rsidRPr="00FA0B95" w14:paraId="77951487" w14:textId="77777777" w:rsidTr="001C26D2">
        <w:trPr>
          <w:trHeight w:val="202"/>
        </w:trPr>
        <w:tc>
          <w:tcPr>
            <w:cnfStyle w:val="001000000000" w:firstRow="0" w:lastRow="0" w:firstColumn="1" w:lastColumn="0" w:oddVBand="0" w:evenVBand="0" w:oddHBand="0" w:evenHBand="0" w:firstRowFirstColumn="0" w:firstRowLastColumn="0" w:lastRowFirstColumn="0" w:lastRowLastColumn="0"/>
            <w:tcW w:w="1692" w:type="pct"/>
            <w:tcBorders>
              <w:top w:val="none" w:sz="0" w:space="0" w:color="auto"/>
              <w:left w:val="none" w:sz="0" w:space="0" w:color="auto"/>
              <w:bottom w:val="none" w:sz="0" w:space="0" w:color="auto"/>
              <w:right w:val="none" w:sz="0" w:space="0" w:color="auto"/>
            </w:tcBorders>
            <w:shd w:val="clear" w:color="auto" w:fill="auto"/>
            <w:hideMark/>
          </w:tcPr>
          <w:p w14:paraId="70FB176E" w14:textId="18F5390A" w:rsidR="00153927" w:rsidRPr="00FA0B95" w:rsidRDefault="00153927" w:rsidP="00717313">
            <w:pPr>
              <w:jc w:val="left"/>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5221C4" w:rsidRPr="00FA0B95">
              <w:rPr>
                <w:rFonts w:ascii="Arial" w:hAnsi="Arial" w:cs="Arial"/>
                <w:b w:val="0"/>
                <w:color w:val="auto"/>
                <w:sz w:val="20"/>
                <w:lang w:eastAsia="es-CO"/>
              </w:rPr>
              <w:t>en Gestión Empresarial y de la Innovación</w:t>
            </w:r>
          </w:p>
        </w:tc>
        <w:tc>
          <w:tcPr>
            <w:tcW w:w="315" w:type="pct"/>
            <w:shd w:val="clear" w:color="auto" w:fill="auto"/>
            <w:hideMark/>
          </w:tcPr>
          <w:p w14:paraId="6BBEC195"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58</w:t>
            </w:r>
          </w:p>
        </w:tc>
        <w:tc>
          <w:tcPr>
            <w:tcW w:w="299" w:type="pct"/>
            <w:shd w:val="clear" w:color="auto" w:fill="auto"/>
            <w:hideMark/>
          </w:tcPr>
          <w:p w14:paraId="10155D41"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w:t>
            </w:r>
          </w:p>
        </w:tc>
        <w:tc>
          <w:tcPr>
            <w:tcW w:w="299" w:type="pct"/>
            <w:shd w:val="clear" w:color="auto" w:fill="auto"/>
            <w:hideMark/>
          </w:tcPr>
          <w:p w14:paraId="1EA73E4A"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44</w:t>
            </w:r>
          </w:p>
        </w:tc>
        <w:tc>
          <w:tcPr>
            <w:tcW w:w="299" w:type="pct"/>
            <w:shd w:val="clear" w:color="auto" w:fill="auto"/>
            <w:hideMark/>
          </w:tcPr>
          <w:p w14:paraId="110D4ECA"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35</w:t>
            </w:r>
          </w:p>
        </w:tc>
        <w:tc>
          <w:tcPr>
            <w:tcW w:w="299" w:type="pct"/>
            <w:shd w:val="clear" w:color="auto" w:fill="auto"/>
            <w:hideMark/>
          </w:tcPr>
          <w:p w14:paraId="46944DCF"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46</w:t>
            </w:r>
          </w:p>
        </w:tc>
        <w:tc>
          <w:tcPr>
            <w:tcW w:w="299" w:type="pct"/>
            <w:shd w:val="clear" w:color="auto" w:fill="auto"/>
            <w:hideMark/>
          </w:tcPr>
          <w:p w14:paraId="4279E168"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39</w:t>
            </w:r>
          </w:p>
        </w:tc>
        <w:tc>
          <w:tcPr>
            <w:tcW w:w="299" w:type="pct"/>
            <w:shd w:val="clear" w:color="auto" w:fill="auto"/>
            <w:hideMark/>
          </w:tcPr>
          <w:p w14:paraId="58C91923"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44</w:t>
            </w:r>
          </w:p>
        </w:tc>
        <w:tc>
          <w:tcPr>
            <w:tcW w:w="299" w:type="pct"/>
            <w:shd w:val="clear" w:color="auto" w:fill="auto"/>
            <w:hideMark/>
          </w:tcPr>
          <w:p w14:paraId="35D6430F"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44</w:t>
            </w:r>
          </w:p>
        </w:tc>
        <w:tc>
          <w:tcPr>
            <w:tcW w:w="299" w:type="pct"/>
            <w:shd w:val="clear" w:color="auto" w:fill="auto"/>
            <w:hideMark/>
          </w:tcPr>
          <w:p w14:paraId="77D76D23"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38</w:t>
            </w:r>
          </w:p>
        </w:tc>
        <w:tc>
          <w:tcPr>
            <w:tcW w:w="299" w:type="pct"/>
            <w:shd w:val="clear" w:color="auto" w:fill="auto"/>
            <w:hideMark/>
          </w:tcPr>
          <w:p w14:paraId="1E82DDFD"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39</w:t>
            </w:r>
          </w:p>
        </w:tc>
        <w:tc>
          <w:tcPr>
            <w:tcW w:w="299" w:type="pct"/>
            <w:shd w:val="clear" w:color="auto" w:fill="auto"/>
            <w:hideMark/>
          </w:tcPr>
          <w:p w14:paraId="1D8AF992"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39</w:t>
            </w:r>
          </w:p>
        </w:tc>
      </w:tr>
      <w:tr w:rsidR="001C26D2" w:rsidRPr="00FA0B95" w14:paraId="11214C54" w14:textId="77777777" w:rsidTr="001C26D2">
        <w:trPr>
          <w:cnfStyle w:val="000000100000" w:firstRow="0" w:lastRow="0" w:firstColumn="0" w:lastColumn="0" w:oddVBand="0" w:evenVBand="0" w:oddHBand="1" w:evenHBand="0" w:firstRowFirstColumn="0" w:firstRowLastColumn="0" w:lastRowFirstColumn="0" w:lastRowLastColumn="0"/>
          <w:trHeight w:val="103"/>
        </w:trPr>
        <w:tc>
          <w:tcPr>
            <w:cnfStyle w:val="001000000000" w:firstRow="0" w:lastRow="0" w:firstColumn="1" w:lastColumn="0" w:oddVBand="0" w:evenVBand="0" w:oddHBand="0" w:evenHBand="0" w:firstRowFirstColumn="0" w:firstRowLastColumn="0" w:lastRowFirstColumn="0" w:lastRowLastColumn="0"/>
            <w:tcW w:w="1692" w:type="pct"/>
            <w:tcBorders>
              <w:top w:val="none" w:sz="0" w:space="0" w:color="auto"/>
              <w:left w:val="none" w:sz="0" w:space="0" w:color="auto"/>
              <w:bottom w:val="none" w:sz="0" w:space="0" w:color="auto"/>
              <w:right w:val="none" w:sz="0" w:space="0" w:color="auto"/>
            </w:tcBorders>
            <w:shd w:val="clear" w:color="auto" w:fill="auto"/>
            <w:hideMark/>
          </w:tcPr>
          <w:p w14:paraId="2D416B9E" w14:textId="7E062B6C" w:rsidR="00153927" w:rsidRPr="00FA0B95" w:rsidRDefault="00153927" w:rsidP="00717313">
            <w:pPr>
              <w:jc w:val="left"/>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5221C4" w:rsidRPr="00FA0B95">
              <w:rPr>
                <w:rFonts w:ascii="Arial" w:hAnsi="Arial" w:cs="Arial"/>
                <w:b w:val="0"/>
                <w:color w:val="auto"/>
                <w:sz w:val="20"/>
                <w:lang w:eastAsia="es-CO"/>
              </w:rPr>
              <w:t>en Obras Civiles</w:t>
            </w:r>
          </w:p>
        </w:tc>
        <w:tc>
          <w:tcPr>
            <w:tcW w:w="315" w:type="pct"/>
            <w:shd w:val="clear" w:color="auto" w:fill="auto"/>
            <w:hideMark/>
          </w:tcPr>
          <w:p w14:paraId="41CA4784"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204</w:t>
            </w:r>
          </w:p>
        </w:tc>
        <w:tc>
          <w:tcPr>
            <w:tcW w:w="299" w:type="pct"/>
            <w:shd w:val="clear" w:color="auto" w:fill="auto"/>
            <w:hideMark/>
          </w:tcPr>
          <w:p w14:paraId="082678DC"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91</w:t>
            </w:r>
          </w:p>
        </w:tc>
        <w:tc>
          <w:tcPr>
            <w:tcW w:w="299" w:type="pct"/>
            <w:shd w:val="clear" w:color="auto" w:fill="auto"/>
            <w:hideMark/>
          </w:tcPr>
          <w:p w14:paraId="46F74499"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173</w:t>
            </w:r>
          </w:p>
        </w:tc>
        <w:tc>
          <w:tcPr>
            <w:tcW w:w="299" w:type="pct"/>
            <w:shd w:val="clear" w:color="auto" w:fill="auto"/>
            <w:hideMark/>
          </w:tcPr>
          <w:p w14:paraId="170F6FA9"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120</w:t>
            </w:r>
          </w:p>
        </w:tc>
        <w:tc>
          <w:tcPr>
            <w:tcW w:w="299" w:type="pct"/>
            <w:shd w:val="clear" w:color="auto" w:fill="auto"/>
            <w:hideMark/>
          </w:tcPr>
          <w:p w14:paraId="463B6436"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144</w:t>
            </w:r>
          </w:p>
        </w:tc>
        <w:tc>
          <w:tcPr>
            <w:tcW w:w="299" w:type="pct"/>
            <w:shd w:val="clear" w:color="auto" w:fill="auto"/>
            <w:hideMark/>
          </w:tcPr>
          <w:p w14:paraId="6F803FD6"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102</w:t>
            </w:r>
          </w:p>
        </w:tc>
        <w:tc>
          <w:tcPr>
            <w:tcW w:w="299" w:type="pct"/>
            <w:shd w:val="clear" w:color="auto" w:fill="auto"/>
            <w:hideMark/>
          </w:tcPr>
          <w:p w14:paraId="261DD4E1"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162</w:t>
            </w:r>
          </w:p>
        </w:tc>
        <w:tc>
          <w:tcPr>
            <w:tcW w:w="299" w:type="pct"/>
            <w:shd w:val="clear" w:color="auto" w:fill="auto"/>
            <w:hideMark/>
          </w:tcPr>
          <w:p w14:paraId="617C7103"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68</w:t>
            </w:r>
          </w:p>
        </w:tc>
        <w:tc>
          <w:tcPr>
            <w:tcW w:w="299" w:type="pct"/>
            <w:shd w:val="clear" w:color="auto" w:fill="auto"/>
            <w:hideMark/>
          </w:tcPr>
          <w:p w14:paraId="7E085F8C"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101</w:t>
            </w:r>
          </w:p>
        </w:tc>
        <w:tc>
          <w:tcPr>
            <w:tcW w:w="299" w:type="pct"/>
            <w:shd w:val="clear" w:color="auto" w:fill="auto"/>
            <w:hideMark/>
          </w:tcPr>
          <w:p w14:paraId="2246676F"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96</w:t>
            </w:r>
          </w:p>
        </w:tc>
        <w:tc>
          <w:tcPr>
            <w:tcW w:w="299" w:type="pct"/>
            <w:shd w:val="clear" w:color="auto" w:fill="auto"/>
            <w:hideMark/>
          </w:tcPr>
          <w:p w14:paraId="01FAE49F"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95</w:t>
            </w:r>
          </w:p>
        </w:tc>
      </w:tr>
      <w:tr w:rsidR="001C26D2" w:rsidRPr="00FA0B95" w14:paraId="6A69C90C" w14:textId="77777777" w:rsidTr="001C26D2">
        <w:trPr>
          <w:trHeight w:val="202"/>
        </w:trPr>
        <w:tc>
          <w:tcPr>
            <w:cnfStyle w:val="001000000000" w:firstRow="0" w:lastRow="0" w:firstColumn="1" w:lastColumn="0" w:oddVBand="0" w:evenVBand="0" w:oddHBand="0" w:evenHBand="0" w:firstRowFirstColumn="0" w:firstRowLastColumn="0" w:lastRowFirstColumn="0" w:lastRowLastColumn="0"/>
            <w:tcW w:w="1692" w:type="pct"/>
            <w:tcBorders>
              <w:top w:val="none" w:sz="0" w:space="0" w:color="auto"/>
              <w:left w:val="none" w:sz="0" w:space="0" w:color="auto"/>
              <w:bottom w:val="none" w:sz="0" w:space="0" w:color="auto"/>
              <w:right w:val="none" w:sz="0" w:space="0" w:color="auto"/>
            </w:tcBorders>
            <w:shd w:val="clear" w:color="auto" w:fill="auto"/>
            <w:hideMark/>
          </w:tcPr>
          <w:p w14:paraId="4579FE92" w14:textId="3FD6BE9D" w:rsidR="00153927" w:rsidRPr="00FA0B95" w:rsidRDefault="00153927" w:rsidP="00717313">
            <w:pPr>
              <w:jc w:val="left"/>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5221C4" w:rsidRPr="00FA0B95">
              <w:rPr>
                <w:rFonts w:ascii="Arial" w:hAnsi="Arial" w:cs="Arial"/>
                <w:b w:val="0"/>
                <w:color w:val="auto"/>
                <w:sz w:val="20"/>
                <w:lang w:eastAsia="es-CO"/>
              </w:rPr>
              <w:t xml:space="preserve">en Producción Agroindustrial </w:t>
            </w:r>
          </w:p>
        </w:tc>
        <w:tc>
          <w:tcPr>
            <w:tcW w:w="315" w:type="pct"/>
            <w:shd w:val="clear" w:color="auto" w:fill="auto"/>
            <w:hideMark/>
          </w:tcPr>
          <w:p w14:paraId="7427FF87"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9" w:type="pct"/>
            <w:shd w:val="clear" w:color="auto" w:fill="auto"/>
            <w:hideMark/>
          </w:tcPr>
          <w:p w14:paraId="3D82CBBD"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9" w:type="pct"/>
            <w:shd w:val="clear" w:color="auto" w:fill="auto"/>
            <w:hideMark/>
          </w:tcPr>
          <w:p w14:paraId="5DCEE880"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27</w:t>
            </w:r>
          </w:p>
        </w:tc>
        <w:tc>
          <w:tcPr>
            <w:tcW w:w="299" w:type="pct"/>
            <w:shd w:val="clear" w:color="auto" w:fill="auto"/>
            <w:hideMark/>
          </w:tcPr>
          <w:p w14:paraId="65BA6458"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9" w:type="pct"/>
            <w:shd w:val="clear" w:color="auto" w:fill="auto"/>
            <w:hideMark/>
          </w:tcPr>
          <w:p w14:paraId="3AA868BF"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9" w:type="pct"/>
            <w:shd w:val="clear" w:color="auto" w:fill="auto"/>
            <w:hideMark/>
          </w:tcPr>
          <w:p w14:paraId="69C74CFD"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299" w:type="pct"/>
            <w:shd w:val="clear" w:color="auto" w:fill="auto"/>
            <w:hideMark/>
          </w:tcPr>
          <w:p w14:paraId="1DE16B71"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w:t>
            </w:r>
          </w:p>
        </w:tc>
        <w:tc>
          <w:tcPr>
            <w:tcW w:w="299" w:type="pct"/>
            <w:shd w:val="clear" w:color="auto" w:fill="auto"/>
            <w:hideMark/>
          </w:tcPr>
          <w:p w14:paraId="6BE3863F"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9" w:type="pct"/>
            <w:shd w:val="clear" w:color="auto" w:fill="auto"/>
            <w:hideMark/>
          </w:tcPr>
          <w:p w14:paraId="12A20192"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25</w:t>
            </w:r>
          </w:p>
        </w:tc>
        <w:tc>
          <w:tcPr>
            <w:tcW w:w="299" w:type="pct"/>
            <w:shd w:val="clear" w:color="auto" w:fill="auto"/>
            <w:hideMark/>
          </w:tcPr>
          <w:p w14:paraId="6C22FA0E"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w:t>
            </w:r>
          </w:p>
        </w:tc>
        <w:tc>
          <w:tcPr>
            <w:tcW w:w="299" w:type="pct"/>
            <w:shd w:val="clear" w:color="auto" w:fill="auto"/>
            <w:hideMark/>
          </w:tcPr>
          <w:p w14:paraId="14DFD7E3"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r>
      <w:tr w:rsidR="001C26D2" w:rsidRPr="00FA0B95" w14:paraId="4088BFD2" w14:textId="77777777" w:rsidTr="001C26D2">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1692" w:type="pct"/>
            <w:tcBorders>
              <w:top w:val="none" w:sz="0" w:space="0" w:color="auto"/>
              <w:left w:val="none" w:sz="0" w:space="0" w:color="auto"/>
              <w:bottom w:val="none" w:sz="0" w:space="0" w:color="auto"/>
              <w:right w:val="none" w:sz="0" w:space="0" w:color="auto"/>
            </w:tcBorders>
            <w:shd w:val="clear" w:color="auto" w:fill="auto"/>
            <w:hideMark/>
          </w:tcPr>
          <w:p w14:paraId="7752CA4A" w14:textId="78CF604A" w:rsidR="00153927" w:rsidRPr="00FA0B95" w:rsidRDefault="00153927" w:rsidP="00717313">
            <w:pPr>
              <w:jc w:val="left"/>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5221C4" w:rsidRPr="00FA0B95">
              <w:rPr>
                <w:rFonts w:ascii="Arial" w:hAnsi="Arial" w:cs="Arial"/>
                <w:b w:val="0"/>
                <w:color w:val="auto"/>
                <w:sz w:val="20"/>
                <w:lang w:eastAsia="es-CO"/>
              </w:rPr>
              <w:t>en Recursos Forestales</w:t>
            </w:r>
          </w:p>
        </w:tc>
        <w:tc>
          <w:tcPr>
            <w:tcW w:w="315" w:type="pct"/>
            <w:shd w:val="clear" w:color="auto" w:fill="auto"/>
            <w:hideMark/>
          </w:tcPr>
          <w:p w14:paraId="3E277F88"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299" w:type="pct"/>
            <w:shd w:val="clear" w:color="auto" w:fill="auto"/>
            <w:hideMark/>
          </w:tcPr>
          <w:p w14:paraId="0C54479F"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9" w:type="pct"/>
            <w:shd w:val="clear" w:color="auto" w:fill="auto"/>
            <w:hideMark/>
          </w:tcPr>
          <w:p w14:paraId="184C4F9E"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299" w:type="pct"/>
            <w:shd w:val="clear" w:color="auto" w:fill="auto"/>
            <w:hideMark/>
          </w:tcPr>
          <w:p w14:paraId="4297245C"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299" w:type="pct"/>
            <w:shd w:val="clear" w:color="auto" w:fill="auto"/>
            <w:hideMark/>
          </w:tcPr>
          <w:p w14:paraId="3B5AAD99"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c>
          <w:tcPr>
            <w:tcW w:w="299" w:type="pct"/>
            <w:shd w:val="clear" w:color="auto" w:fill="auto"/>
            <w:hideMark/>
          </w:tcPr>
          <w:p w14:paraId="20C287B2"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27</w:t>
            </w:r>
          </w:p>
        </w:tc>
        <w:tc>
          <w:tcPr>
            <w:tcW w:w="299" w:type="pct"/>
            <w:shd w:val="clear" w:color="auto" w:fill="auto"/>
            <w:hideMark/>
          </w:tcPr>
          <w:p w14:paraId="61DC8B95"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40</w:t>
            </w:r>
          </w:p>
        </w:tc>
        <w:tc>
          <w:tcPr>
            <w:tcW w:w="299" w:type="pct"/>
            <w:shd w:val="clear" w:color="auto" w:fill="auto"/>
            <w:hideMark/>
          </w:tcPr>
          <w:p w14:paraId="64E3BDC0"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29</w:t>
            </w:r>
          </w:p>
        </w:tc>
        <w:tc>
          <w:tcPr>
            <w:tcW w:w="299" w:type="pct"/>
            <w:shd w:val="clear" w:color="auto" w:fill="auto"/>
            <w:hideMark/>
          </w:tcPr>
          <w:p w14:paraId="0FF35ACD"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43</w:t>
            </w:r>
          </w:p>
        </w:tc>
        <w:tc>
          <w:tcPr>
            <w:tcW w:w="299" w:type="pct"/>
            <w:shd w:val="clear" w:color="auto" w:fill="auto"/>
            <w:hideMark/>
          </w:tcPr>
          <w:p w14:paraId="05EF1B1B"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299" w:type="pct"/>
            <w:shd w:val="clear" w:color="auto" w:fill="auto"/>
            <w:hideMark/>
          </w:tcPr>
          <w:p w14:paraId="40EF89DD"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36</w:t>
            </w:r>
          </w:p>
        </w:tc>
      </w:tr>
      <w:tr w:rsidR="001C26D2" w:rsidRPr="00FA0B95" w14:paraId="6854A155" w14:textId="77777777" w:rsidTr="001C26D2">
        <w:trPr>
          <w:trHeight w:val="202"/>
        </w:trPr>
        <w:tc>
          <w:tcPr>
            <w:cnfStyle w:val="001000000000" w:firstRow="0" w:lastRow="0" w:firstColumn="1" w:lastColumn="0" w:oddVBand="0" w:evenVBand="0" w:oddHBand="0" w:evenHBand="0" w:firstRowFirstColumn="0" w:firstRowLastColumn="0" w:lastRowFirstColumn="0" w:lastRowLastColumn="0"/>
            <w:tcW w:w="1692" w:type="pct"/>
            <w:tcBorders>
              <w:top w:val="none" w:sz="0" w:space="0" w:color="auto"/>
              <w:left w:val="none" w:sz="0" w:space="0" w:color="auto"/>
              <w:bottom w:val="none" w:sz="0" w:space="0" w:color="auto"/>
              <w:right w:val="none" w:sz="0" w:space="0" w:color="auto"/>
            </w:tcBorders>
            <w:shd w:val="clear" w:color="auto" w:fill="auto"/>
            <w:hideMark/>
          </w:tcPr>
          <w:p w14:paraId="5933C1A4" w14:textId="5C2C9527" w:rsidR="00153927" w:rsidRPr="00FA0B95" w:rsidRDefault="00153927" w:rsidP="00717313">
            <w:pPr>
              <w:jc w:val="left"/>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5221C4" w:rsidRPr="00FA0B95">
              <w:rPr>
                <w:rFonts w:ascii="Arial" w:hAnsi="Arial" w:cs="Arial"/>
                <w:b w:val="0"/>
                <w:color w:val="auto"/>
                <w:sz w:val="20"/>
                <w:lang w:eastAsia="es-CO"/>
              </w:rPr>
              <w:t>en Saneamiento Ambiental</w:t>
            </w:r>
          </w:p>
        </w:tc>
        <w:tc>
          <w:tcPr>
            <w:tcW w:w="315" w:type="pct"/>
            <w:shd w:val="clear" w:color="auto" w:fill="auto"/>
            <w:hideMark/>
          </w:tcPr>
          <w:p w14:paraId="31988F10"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97</w:t>
            </w:r>
          </w:p>
        </w:tc>
        <w:tc>
          <w:tcPr>
            <w:tcW w:w="299" w:type="pct"/>
            <w:shd w:val="clear" w:color="auto" w:fill="auto"/>
            <w:hideMark/>
          </w:tcPr>
          <w:p w14:paraId="44B53486"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49</w:t>
            </w:r>
          </w:p>
        </w:tc>
        <w:tc>
          <w:tcPr>
            <w:tcW w:w="299" w:type="pct"/>
            <w:shd w:val="clear" w:color="auto" w:fill="auto"/>
            <w:hideMark/>
          </w:tcPr>
          <w:p w14:paraId="76ACDF1B"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85</w:t>
            </w:r>
          </w:p>
        </w:tc>
        <w:tc>
          <w:tcPr>
            <w:tcW w:w="299" w:type="pct"/>
            <w:shd w:val="clear" w:color="auto" w:fill="auto"/>
            <w:hideMark/>
          </w:tcPr>
          <w:p w14:paraId="60F7F443"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45</w:t>
            </w:r>
          </w:p>
        </w:tc>
        <w:tc>
          <w:tcPr>
            <w:tcW w:w="299" w:type="pct"/>
            <w:shd w:val="clear" w:color="auto" w:fill="auto"/>
            <w:hideMark/>
          </w:tcPr>
          <w:p w14:paraId="23628615"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82</w:t>
            </w:r>
          </w:p>
        </w:tc>
        <w:tc>
          <w:tcPr>
            <w:tcW w:w="299" w:type="pct"/>
            <w:shd w:val="clear" w:color="auto" w:fill="auto"/>
            <w:hideMark/>
          </w:tcPr>
          <w:p w14:paraId="15BEA202"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35</w:t>
            </w:r>
          </w:p>
        </w:tc>
        <w:tc>
          <w:tcPr>
            <w:tcW w:w="299" w:type="pct"/>
            <w:shd w:val="clear" w:color="auto" w:fill="auto"/>
            <w:hideMark/>
          </w:tcPr>
          <w:p w14:paraId="4D59DA0D"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51</w:t>
            </w:r>
          </w:p>
        </w:tc>
        <w:tc>
          <w:tcPr>
            <w:tcW w:w="299" w:type="pct"/>
            <w:shd w:val="clear" w:color="auto" w:fill="auto"/>
            <w:hideMark/>
          </w:tcPr>
          <w:p w14:paraId="0B0F0ED3"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39</w:t>
            </w:r>
          </w:p>
        </w:tc>
        <w:tc>
          <w:tcPr>
            <w:tcW w:w="299" w:type="pct"/>
            <w:shd w:val="clear" w:color="auto" w:fill="auto"/>
            <w:hideMark/>
          </w:tcPr>
          <w:p w14:paraId="5BB86FEB"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45</w:t>
            </w:r>
          </w:p>
        </w:tc>
        <w:tc>
          <w:tcPr>
            <w:tcW w:w="299" w:type="pct"/>
            <w:shd w:val="clear" w:color="auto" w:fill="auto"/>
            <w:hideMark/>
          </w:tcPr>
          <w:p w14:paraId="4DAA7E36"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37</w:t>
            </w:r>
          </w:p>
        </w:tc>
        <w:tc>
          <w:tcPr>
            <w:tcW w:w="299" w:type="pct"/>
            <w:shd w:val="clear" w:color="auto" w:fill="auto"/>
            <w:hideMark/>
          </w:tcPr>
          <w:p w14:paraId="20B8B06A" w14:textId="77777777" w:rsidR="00153927" w:rsidRPr="00FA0B95" w:rsidRDefault="0015392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38</w:t>
            </w:r>
          </w:p>
        </w:tc>
      </w:tr>
      <w:tr w:rsidR="001C26D2" w:rsidRPr="00FA0B95" w14:paraId="14FBA340" w14:textId="77777777" w:rsidTr="001C26D2">
        <w:trPr>
          <w:cnfStyle w:val="000000100000" w:firstRow="0" w:lastRow="0" w:firstColumn="0" w:lastColumn="0" w:oddVBand="0" w:evenVBand="0" w:oddHBand="1" w:evenHBand="0" w:firstRowFirstColumn="0" w:firstRowLastColumn="0" w:lastRowFirstColumn="0" w:lastRowLastColumn="0"/>
          <w:trHeight w:val="103"/>
        </w:trPr>
        <w:tc>
          <w:tcPr>
            <w:cnfStyle w:val="001000000000" w:firstRow="0" w:lastRow="0" w:firstColumn="1" w:lastColumn="0" w:oddVBand="0" w:evenVBand="0" w:oddHBand="0" w:evenHBand="0" w:firstRowFirstColumn="0" w:firstRowLastColumn="0" w:lastRowFirstColumn="0" w:lastRowLastColumn="0"/>
            <w:tcW w:w="1692" w:type="pct"/>
            <w:tcBorders>
              <w:top w:val="none" w:sz="0" w:space="0" w:color="auto"/>
              <w:left w:val="none" w:sz="0" w:space="0" w:color="auto"/>
              <w:bottom w:val="none" w:sz="0" w:space="0" w:color="auto"/>
              <w:right w:val="none" w:sz="0" w:space="0" w:color="auto"/>
            </w:tcBorders>
            <w:shd w:val="clear" w:color="auto" w:fill="auto"/>
            <w:hideMark/>
          </w:tcPr>
          <w:p w14:paraId="11BE1705" w14:textId="7D05708A" w:rsidR="00153927" w:rsidRPr="00FA0B95" w:rsidRDefault="00153927" w:rsidP="00717313">
            <w:pPr>
              <w:jc w:val="left"/>
              <w:rPr>
                <w:rFonts w:ascii="Arial" w:hAnsi="Arial" w:cs="Arial"/>
                <w:color w:val="auto"/>
                <w:sz w:val="20"/>
                <w:lang w:eastAsia="es-CO"/>
              </w:rPr>
            </w:pPr>
            <w:r w:rsidRPr="00FA0B95">
              <w:rPr>
                <w:rFonts w:ascii="Arial" w:hAnsi="Arial" w:cs="Arial"/>
                <w:color w:val="auto"/>
                <w:sz w:val="20"/>
                <w:lang w:eastAsia="es-CO"/>
              </w:rPr>
              <w:t xml:space="preserve">Total </w:t>
            </w:r>
            <w:r w:rsidR="001511DA" w:rsidRPr="00FA0B95">
              <w:rPr>
                <w:rFonts w:ascii="Arial" w:hAnsi="Arial" w:cs="Arial"/>
                <w:color w:val="auto"/>
                <w:sz w:val="20"/>
                <w:lang w:eastAsia="es-CO"/>
              </w:rPr>
              <w:t>ITP</w:t>
            </w:r>
            <w:r w:rsidRPr="00FA0B95">
              <w:rPr>
                <w:rFonts w:ascii="Arial" w:hAnsi="Arial" w:cs="Arial"/>
                <w:color w:val="auto"/>
                <w:sz w:val="20"/>
                <w:lang w:eastAsia="es-CO"/>
              </w:rPr>
              <w:t>-</w:t>
            </w:r>
            <w:r w:rsidR="001511DA" w:rsidRPr="00FA0B95">
              <w:rPr>
                <w:rFonts w:ascii="Arial" w:hAnsi="Arial" w:cs="Arial"/>
                <w:color w:val="auto"/>
                <w:sz w:val="20"/>
                <w:lang w:eastAsia="es-CO"/>
              </w:rPr>
              <w:t>Mocoa</w:t>
            </w:r>
          </w:p>
        </w:tc>
        <w:tc>
          <w:tcPr>
            <w:tcW w:w="315" w:type="pct"/>
            <w:shd w:val="clear" w:color="auto" w:fill="auto"/>
            <w:hideMark/>
          </w:tcPr>
          <w:p w14:paraId="4485C5D3"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548</w:t>
            </w:r>
          </w:p>
        </w:tc>
        <w:tc>
          <w:tcPr>
            <w:tcW w:w="299" w:type="pct"/>
            <w:shd w:val="clear" w:color="auto" w:fill="auto"/>
            <w:hideMark/>
          </w:tcPr>
          <w:p w14:paraId="5B031388"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233</w:t>
            </w:r>
          </w:p>
        </w:tc>
        <w:tc>
          <w:tcPr>
            <w:tcW w:w="299" w:type="pct"/>
            <w:shd w:val="clear" w:color="auto" w:fill="auto"/>
            <w:hideMark/>
          </w:tcPr>
          <w:p w14:paraId="2011271E"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410</w:t>
            </w:r>
          </w:p>
        </w:tc>
        <w:tc>
          <w:tcPr>
            <w:tcW w:w="299" w:type="pct"/>
            <w:shd w:val="clear" w:color="auto" w:fill="auto"/>
            <w:hideMark/>
          </w:tcPr>
          <w:p w14:paraId="4D167427"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279</w:t>
            </w:r>
          </w:p>
        </w:tc>
        <w:tc>
          <w:tcPr>
            <w:tcW w:w="299" w:type="pct"/>
            <w:shd w:val="clear" w:color="auto" w:fill="auto"/>
            <w:hideMark/>
          </w:tcPr>
          <w:p w14:paraId="7172D63B"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406</w:t>
            </w:r>
          </w:p>
        </w:tc>
        <w:tc>
          <w:tcPr>
            <w:tcW w:w="299" w:type="pct"/>
            <w:shd w:val="clear" w:color="auto" w:fill="auto"/>
            <w:hideMark/>
          </w:tcPr>
          <w:p w14:paraId="5D917C02"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293</w:t>
            </w:r>
          </w:p>
        </w:tc>
        <w:tc>
          <w:tcPr>
            <w:tcW w:w="299" w:type="pct"/>
            <w:shd w:val="clear" w:color="auto" w:fill="auto"/>
            <w:hideMark/>
          </w:tcPr>
          <w:p w14:paraId="314F4C31"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464</w:t>
            </w:r>
          </w:p>
        </w:tc>
        <w:tc>
          <w:tcPr>
            <w:tcW w:w="299" w:type="pct"/>
            <w:shd w:val="clear" w:color="auto" w:fill="auto"/>
            <w:hideMark/>
          </w:tcPr>
          <w:p w14:paraId="4A2ACA1E"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282</w:t>
            </w:r>
          </w:p>
        </w:tc>
        <w:tc>
          <w:tcPr>
            <w:tcW w:w="299" w:type="pct"/>
            <w:shd w:val="clear" w:color="auto" w:fill="auto"/>
            <w:hideMark/>
          </w:tcPr>
          <w:p w14:paraId="6698C454"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383</w:t>
            </w:r>
          </w:p>
        </w:tc>
        <w:tc>
          <w:tcPr>
            <w:tcW w:w="299" w:type="pct"/>
            <w:shd w:val="clear" w:color="auto" w:fill="auto"/>
            <w:hideMark/>
          </w:tcPr>
          <w:p w14:paraId="0DB0A5C8"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295</w:t>
            </w:r>
          </w:p>
        </w:tc>
        <w:tc>
          <w:tcPr>
            <w:tcW w:w="299" w:type="pct"/>
            <w:shd w:val="clear" w:color="auto" w:fill="auto"/>
            <w:hideMark/>
          </w:tcPr>
          <w:p w14:paraId="4CD4A646" w14:textId="77777777" w:rsidR="00153927" w:rsidRPr="00FA0B95" w:rsidRDefault="0015392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345</w:t>
            </w:r>
          </w:p>
        </w:tc>
      </w:tr>
    </w:tbl>
    <w:p w14:paraId="5B01A3A4" w14:textId="77777777" w:rsidR="00F9415D" w:rsidRPr="00FA0B95" w:rsidRDefault="00F9415D" w:rsidP="00717313">
      <w:pPr>
        <w:rPr>
          <w:rFonts w:ascii="Arial" w:hAnsi="Arial" w:cs="Arial"/>
          <w:sz w:val="20"/>
        </w:rPr>
      </w:pPr>
      <w:r w:rsidRPr="00FA0B95">
        <w:rPr>
          <w:rFonts w:ascii="Arial" w:hAnsi="Arial" w:cs="Arial"/>
          <w:sz w:val="20"/>
        </w:rPr>
        <w:t xml:space="preserve">Fuente: Bienestar Universitario ITP.   </w:t>
      </w:r>
    </w:p>
    <w:p w14:paraId="47CC066B" w14:textId="71D50BF0" w:rsidR="007B7E21" w:rsidRPr="00FA0B95" w:rsidRDefault="007B7E21" w:rsidP="00717313">
      <w:pPr>
        <w:rPr>
          <w:rFonts w:ascii="Arial" w:hAnsi="Arial" w:cs="Arial"/>
          <w:b/>
          <w:sz w:val="20"/>
        </w:rPr>
      </w:pPr>
    </w:p>
    <w:bookmarkStart w:id="74" w:name="_Toc167783579"/>
    <w:p w14:paraId="5A9FBFB0" w14:textId="30A9836C" w:rsidR="00F9415D" w:rsidRPr="00FA0B95" w:rsidRDefault="00F9415D" w:rsidP="00717313">
      <w:pPr>
        <w:rPr>
          <w:rFonts w:ascii="Arial" w:hAnsi="Arial" w:cs="Arial"/>
          <w:b/>
          <w:sz w:val="20"/>
        </w:rPr>
      </w:pPr>
      <w:r w:rsidRPr="00FA0B95">
        <w:rPr>
          <w:rFonts w:ascii="Arial" w:hAnsi="Arial" w:cs="Arial"/>
          <w:noProof/>
          <w:sz w:val="20"/>
          <w:lang w:eastAsia="es-CO"/>
        </w:rPr>
        <mc:AlternateContent>
          <mc:Choice Requires="wpg">
            <w:drawing>
              <wp:anchor distT="0" distB="0" distL="114300" distR="114300" simplePos="0" relativeHeight="252575744" behindDoc="0" locked="0" layoutInCell="1" allowOverlap="1" wp14:anchorId="2D231E11" wp14:editId="181CCA0A">
                <wp:simplePos x="0" y="0"/>
                <wp:positionH relativeFrom="column">
                  <wp:posOffset>8889</wp:posOffset>
                </wp:positionH>
                <wp:positionV relativeFrom="paragraph">
                  <wp:posOffset>170815</wp:posOffset>
                </wp:positionV>
                <wp:extent cx="5895975" cy="1885950"/>
                <wp:effectExtent l="0" t="0" r="9525" b="0"/>
                <wp:wrapNone/>
                <wp:docPr id="22" name="Grupo 22"/>
                <wp:cNvGraphicFramePr/>
                <a:graphic xmlns:a="http://schemas.openxmlformats.org/drawingml/2006/main">
                  <a:graphicData uri="http://schemas.microsoft.com/office/word/2010/wordprocessingGroup">
                    <wpg:wgp>
                      <wpg:cNvGrpSpPr/>
                      <wpg:grpSpPr>
                        <a:xfrm>
                          <a:off x="0" y="0"/>
                          <a:ext cx="5895975" cy="1885950"/>
                          <a:chOff x="0" y="0"/>
                          <a:chExt cx="6261100" cy="1433195"/>
                        </a:xfrm>
                      </wpg:grpSpPr>
                      <pic:pic xmlns:pic="http://schemas.openxmlformats.org/drawingml/2006/picture">
                        <pic:nvPicPr>
                          <pic:cNvPr id="58" name="Imagen 2"/>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12950" cy="1433195"/>
                          </a:xfrm>
                          <a:prstGeom prst="rect">
                            <a:avLst/>
                          </a:prstGeom>
                          <a:noFill/>
                          <a:ln>
                            <a:noFill/>
                          </a:ln>
                        </pic:spPr>
                      </pic:pic>
                      <pic:pic xmlns:pic="http://schemas.openxmlformats.org/drawingml/2006/picture">
                        <pic:nvPicPr>
                          <pic:cNvPr id="59" name="Imagen 3"/>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2095500" y="19050"/>
                            <a:ext cx="2076450" cy="1397635"/>
                          </a:xfrm>
                          <a:prstGeom prst="rect">
                            <a:avLst/>
                          </a:prstGeom>
                          <a:noFill/>
                          <a:ln>
                            <a:noFill/>
                          </a:ln>
                        </pic:spPr>
                      </pic:pic>
                      <pic:pic xmlns:pic="http://schemas.openxmlformats.org/drawingml/2006/picture">
                        <pic:nvPicPr>
                          <pic:cNvPr id="65" name="Imagen 5"/>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4229100" y="19050"/>
                            <a:ext cx="2032000" cy="13976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2781B5F" id="Grupo 22" o:spid="_x0000_s1026" style="position:absolute;margin-left:.7pt;margin-top:13.45pt;width:464.25pt;height:148.5pt;z-index:252575744;mso-width-relative:margin;mso-height-relative:margin" coordsize="62611,14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">
                <v:shape id="Imagen 2" o:spid="_x0000_s1027" type="#_x0000_t75" style="position:absolute;width:20129;height:14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">
                  <v:imagedata r:id="rId49" o:title=""/>
                </v:shape>
                <v:shape id="Imagen 3" o:spid="_x0000_s1028" type="#_x0000_t75" style="position:absolute;left:20955;top:190;width:20764;height:13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">
                  <v:imagedata r:id="rId50" o:title=""/>
                </v:shape>
                <v:shape id="Imagen 5" o:spid="_x0000_s1029" type="#_x0000_t75" style="position:absolute;left:42291;top:190;width:20320;height:13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">
                  <v:imagedata r:id="rId51" o:title=""/>
                </v:shape>
              </v:group>
            </w:pict>
          </mc:Fallback>
        </mc:AlternateContent>
      </w:r>
      <w:r w:rsidRPr="00FA0B95">
        <w:rPr>
          <w:rFonts w:ascii="Arial" w:hAnsi="Arial" w:cs="Arial"/>
          <w:b/>
          <w:sz w:val="20"/>
        </w:rPr>
        <w:t xml:space="preserve">Figura </w:t>
      </w:r>
      <w:r w:rsidRPr="00FA0B95">
        <w:rPr>
          <w:rFonts w:ascii="Arial" w:hAnsi="Arial" w:cs="Arial"/>
          <w:b/>
          <w:sz w:val="20"/>
        </w:rPr>
        <w:fldChar w:fldCharType="begin"/>
      </w:r>
      <w:r w:rsidRPr="00FA0B95">
        <w:rPr>
          <w:rFonts w:ascii="Arial" w:hAnsi="Arial" w:cs="Arial"/>
          <w:b/>
          <w:sz w:val="20"/>
        </w:rPr>
        <w:instrText xml:space="preserve"> SEQ Figura \* ARABIC </w:instrText>
      </w:r>
      <w:r w:rsidRPr="00FA0B95">
        <w:rPr>
          <w:rFonts w:ascii="Arial" w:hAnsi="Arial" w:cs="Arial"/>
          <w:b/>
          <w:sz w:val="20"/>
        </w:rPr>
        <w:fldChar w:fldCharType="separate"/>
      </w:r>
      <w:r w:rsidR="001C2DCE" w:rsidRPr="00FA0B95">
        <w:rPr>
          <w:rFonts w:ascii="Arial" w:hAnsi="Arial" w:cs="Arial"/>
          <w:b/>
          <w:noProof/>
          <w:sz w:val="20"/>
        </w:rPr>
        <w:t>8</w:t>
      </w:r>
      <w:r w:rsidRPr="00FA0B95">
        <w:rPr>
          <w:rFonts w:ascii="Arial" w:hAnsi="Arial" w:cs="Arial"/>
          <w:b/>
          <w:sz w:val="20"/>
        </w:rPr>
        <w:fldChar w:fldCharType="end"/>
      </w:r>
      <w:r w:rsidRPr="00FA0B95">
        <w:rPr>
          <w:rFonts w:ascii="Arial" w:hAnsi="Arial" w:cs="Arial"/>
          <w:b/>
          <w:sz w:val="20"/>
        </w:rPr>
        <w:t xml:space="preserve">. </w:t>
      </w:r>
      <w:r w:rsidRPr="00FA0B95">
        <w:rPr>
          <w:rFonts w:ascii="Arial" w:hAnsi="Arial" w:cs="Arial"/>
          <w:sz w:val="20"/>
        </w:rPr>
        <w:t>Semana de Inducción a la Vida Universitaria ITP</w:t>
      </w:r>
      <w:bookmarkEnd w:id="74"/>
      <w:r w:rsidRPr="00FA0B95">
        <w:rPr>
          <w:rFonts w:ascii="Arial" w:hAnsi="Arial" w:cs="Arial"/>
          <w:b/>
          <w:sz w:val="20"/>
        </w:rPr>
        <w:t xml:space="preserve"> </w:t>
      </w:r>
    </w:p>
    <w:p w14:paraId="48BF4A70" w14:textId="74E2545B" w:rsidR="00474765" w:rsidRPr="00FA0B95" w:rsidRDefault="00474765" w:rsidP="00717313">
      <w:pPr>
        <w:rPr>
          <w:rFonts w:ascii="Arial" w:hAnsi="Arial" w:cs="Arial"/>
          <w:sz w:val="20"/>
        </w:rPr>
      </w:pPr>
    </w:p>
    <w:p w14:paraId="4CD23142" w14:textId="509EC343" w:rsidR="00474765" w:rsidRPr="00FA0B95" w:rsidRDefault="00474765" w:rsidP="00717313">
      <w:pPr>
        <w:rPr>
          <w:rFonts w:ascii="Arial" w:hAnsi="Arial" w:cs="Arial"/>
          <w:sz w:val="20"/>
        </w:rPr>
      </w:pPr>
    </w:p>
    <w:p w14:paraId="082F57BA" w14:textId="66E40055" w:rsidR="00474765" w:rsidRPr="00FA0B95" w:rsidRDefault="00474765" w:rsidP="00717313">
      <w:pPr>
        <w:rPr>
          <w:rFonts w:ascii="Arial" w:hAnsi="Arial" w:cs="Arial"/>
          <w:sz w:val="20"/>
        </w:rPr>
      </w:pPr>
    </w:p>
    <w:p w14:paraId="380BD74B" w14:textId="09CC29D4" w:rsidR="00474765" w:rsidRPr="00FA0B95" w:rsidRDefault="00474765" w:rsidP="00717313">
      <w:pPr>
        <w:rPr>
          <w:rFonts w:ascii="Arial" w:hAnsi="Arial" w:cs="Arial"/>
          <w:sz w:val="20"/>
        </w:rPr>
      </w:pPr>
    </w:p>
    <w:p w14:paraId="15955548" w14:textId="1ED393B7" w:rsidR="00474765" w:rsidRPr="00FA0B95" w:rsidRDefault="00474765" w:rsidP="00717313">
      <w:pPr>
        <w:rPr>
          <w:rFonts w:ascii="Arial" w:hAnsi="Arial" w:cs="Arial"/>
          <w:sz w:val="20"/>
        </w:rPr>
      </w:pPr>
    </w:p>
    <w:p w14:paraId="6AD5D7D1" w14:textId="0035F60D" w:rsidR="00474765" w:rsidRPr="00FA0B95" w:rsidRDefault="00474765" w:rsidP="00717313">
      <w:pPr>
        <w:rPr>
          <w:rFonts w:ascii="Arial" w:hAnsi="Arial" w:cs="Arial"/>
          <w:sz w:val="20"/>
        </w:rPr>
      </w:pPr>
    </w:p>
    <w:p w14:paraId="5856D606" w14:textId="25B5F435" w:rsidR="00474765" w:rsidRPr="00FA0B95" w:rsidRDefault="00474765" w:rsidP="00717313">
      <w:pPr>
        <w:rPr>
          <w:rFonts w:ascii="Arial" w:hAnsi="Arial" w:cs="Arial"/>
          <w:sz w:val="20"/>
        </w:rPr>
      </w:pPr>
    </w:p>
    <w:p w14:paraId="055826B3" w14:textId="099D3DD4" w:rsidR="00474765" w:rsidRPr="00FA0B95" w:rsidRDefault="00474765" w:rsidP="00717313">
      <w:pPr>
        <w:rPr>
          <w:rFonts w:ascii="Arial" w:hAnsi="Arial" w:cs="Arial"/>
          <w:sz w:val="20"/>
        </w:rPr>
      </w:pPr>
    </w:p>
    <w:p w14:paraId="12FA62B8" w14:textId="77777777" w:rsidR="00F9415D" w:rsidRPr="00FA0B95" w:rsidRDefault="00F9415D" w:rsidP="00717313">
      <w:pPr>
        <w:rPr>
          <w:rFonts w:ascii="Arial" w:hAnsi="Arial" w:cs="Arial"/>
          <w:sz w:val="20"/>
        </w:rPr>
      </w:pPr>
    </w:p>
    <w:p w14:paraId="6ECE9DA4" w14:textId="77777777" w:rsidR="00F9415D" w:rsidRPr="00FA0B95" w:rsidRDefault="00F9415D" w:rsidP="00717313">
      <w:pPr>
        <w:rPr>
          <w:rFonts w:ascii="Arial" w:hAnsi="Arial" w:cs="Arial"/>
          <w:sz w:val="20"/>
        </w:rPr>
      </w:pPr>
    </w:p>
    <w:p w14:paraId="079F908D" w14:textId="77777777" w:rsidR="00F9415D" w:rsidRPr="00FA0B95" w:rsidRDefault="00F9415D" w:rsidP="00717313">
      <w:pPr>
        <w:rPr>
          <w:rFonts w:ascii="Arial" w:hAnsi="Arial" w:cs="Arial"/>
          <w:sz w:val="20"/>
        </w:rPr>
      </w:pPr>
    </w:p>
    <w:p w14:paraId="2804731F" w14:textId="17AE3B0E" w:rsidR="00F9415D" w:rsidRPr="00FA0B95" w:rsidRDefault="00F9415D" w:rsidP="00717313">
      <w:pPr>
        <w:rPr>
          <w:rFonts w:ascii="Arial" w:hAnsi="Arial" w:cs="Arial"/>
          <w:sz w:val="20"/>
        </w:rPr>
      </w:pPr>
      <w:r w:rsidRPr="00FA0B95">
        <w:rPr>
          <w:rFonts w:ascii="Arial" w:hAnsi="Arial" w:cs="Arial"/>
          <w:sz w:val="20"/>
        </w:rPr>
        <w:t xml:space="preserve">Fuente: Bienestar Universitario ITP.   </w:t>
      </w:r>
    </w:p>
    <w:p w14:paraId="45B9E916" w14:textId="77777777" w:rsidR="00835DAA" w:rsidRPr="00FA0B95" w:rsidRDefault="001739AC" w:rsidP="00717313">
      <w:pPr>
        <w:pStyle w:val="Prrafodelista"/>
        <w:numPr>
          <w:ilvl w:val="0"/>
          <w:numId w:val="34"/>
        </w:numPr>
        <w:rPr>
          <w:rFonts w:ascii="Arial" w:hAnsi="Arial" w:cs="Arial"/>
          <w:sz w:val="20"/>
        </w:rPr>
      </w:pPr>
      <w:r w:rsidRPr="00FA0B95">
        <w:rPr>
          <w:rFonts w:ascii="Arial" w:hAnsi="Arial" w:cs="Arial"/>
          <w:b/>
          <w:sz w:val="20"/>
        </w:rPr>
        <w:t>Programa P</w:t>
      </w:r>
      <w:r w:rsidR="00CB3822" w:rsidRPr="00FA0B95">
        <w:rPr>
          <w:rFonts w:ascii="Arial" w:hAnsi="Arial" w:cs="Arial"/>
          <w:b/>
          <w:sz w:val="20"/>
        </w:rPr>
        <w:t xml:space="preserve">reparación para la </w:t>
      </w:r>
      <w:r w:rsidRPr="00FA0B95">
        <w:rPr>
          <w:rFonts w:ascii="Arial" w:hAnsi="Arial" w:cs="Arial"/>
          <w:b/>
          <w:sz w:val="20"/>
        </w:rPr>
        <w:t>V</w:t>
      </w:r>
      <w:r w:rsidR="00CB3822" w:rsidRPr="00FA0B95">
        <w:rPr>
          <w:rFonts w:ascii="Arial" w:hAnsi="Arial" w:cs="Arial"/>
          <w:b/>
          <w:sz w:val="20"/>
        </w:rPr>
        <w:t xml:space="preserve">ida </w:t>
      </w:r>
      <w:r w:rsidRPr="00FA0B95">
        <w:rPr>
          <w:rFonts w:ascii="Arial" w:hAnsi="Arial" w:cs="Arial"/>
          <w:b/>
          <w:sz w:val="20"/>
        </w:rPr>
        <w:t>U</w:t>
      </w:r>
      <w:r w:rsidR="00CB3822" w:rsidRPr="00FA0B95">
        <w:rPr>
          <w:rFonts w:ascii="Arial" w:hAnsi="Arial" w:cs="Arial"/>
          <w:b/>
          <w:sz w:val="20"/>
        </w:rPr>
        <w:t>niversitaria</w:t>
      </w:r>
      <w:r w:rsidRPr="00FA0B95">
        <w:rPr>
          <w:rFonts w:ascii="Arial" w:hAnsi="Arial" w:cs="Arial"/>
          <w:b/>
          <w:sz w:val="20"/>
        </w:rPr>
        <w:t xml:space="preserve">: </w:t>
      </w:r>
      <w:r w:rsidRPr="00FA0B95">
        <w:rPr>
          <w:rFonts w:ascii="Arial" w:hAnsi="Arial" w:cs="Arial"/>
          <w:sz w:val="20"/>
        </w:rPr>
        <w:t>e</w:t>
      </w:r>
      <w:r w:rsidR="00CB3822" w:rsidRPr="00FA0B95">
        <w:rPr>
          <w:rFonts w:ascii="Arial" w:hAnsi="Arial" w:cs="Arial"/>
          <w:sz w:val="20"/>
        </w:rPr>
        <w:t xml:space="preserve">l programa de </w:t>
      </w:r>
      <w:r w:rsidR="00CB3822" w:rsidRPr="00FA0B95">
        <w:rPr>
          <w:rFonts w:ascii="Arial" w:hAnsi="Arial" w:cs="Arial"/>
          <w:bCs/>
          <w:sz w:val="20"/>
        </w:rPr>
        <w:t xml:space="preserve">preparación para la vida universitaria </w:t>
      </w:r>
      <w:r w:rsidR="00CB3822" w:rsidRPr="00FA0B95">
        <w:rPr>
          <w:rFonts w:ascii="Arial" w:hAnsi="Arial" w:cs="Arial"/>
          <w:sz w:val="20"/>
        </w:rPr>
        <w:t>ha sido diseñado para el acompañamiento del estudiante durante todo el proceso de formación ofreciéndole instancias de acompañamiento y andamiaje para que logre alcanzar satisfactoriamente las metas académicas y apropiarse de los hábitos y prácticas del contexto universitario</w:t>
      </w:r>
      <w:r w:rsidR="00835DAA" w:rsidRPr="00FA0B95">
        <w:rPr>
          <w:rFonts w:ascii="Arial" w:hAnsi="Arial" w:cs="Arial"/>
          <w:sz w:val="20"/>
        </w:rPr>
        <w:t>. S</w:t>
      </w:r>
      <w:r w:rsidR="00CB3822" w:rsidRPr="00FA0B95">
        <w:rPr>
          <w:rFonts w:ascii="Arial" w:hAnsi="Arial" w:cs="Arial"/>
          <w:sz w:val="20"/>
        </w:rPr>
        <w:t>e desarrolla en distintos momentos de</w:t>
      </w:r>
      <w:r w:rsidR="00835DAA" w:rsidRPr="00FA0B95">
        <w:rPr>
          <w:rFonts w:ascii="Arial" w:hAnsi="Arial" w:cs="Arial"/>
          <w:sz w:val="20"/>
        </w:rPr>
        <w:t xml:space="preserve">l </w:t>
      </w:r>
      <w:r w:rsidR="00CB3822" w:rsidRPr="00FA0B95">
        <w:rPr>
          <w:rFonts w:ascii="Arial" w:hAnsi="Arial" w:cs="Arial"/>
          <w:sz w:val="20"/>
        </w:rPr>
        <w:t xml:space="preserve">proceso de formación </w:t>
      </w:r>
      <w:r w:rsidR="00835DAA" w:rsidRPr="00FA0B95">
        <w:rPr>
          <w:rFonts w:ascii="Arial" w:hAnsi="Arial" w:cs="Arial"/>
          <w:sz w:val="20"/>
        </w:rPr>
        <w:t>ofreciendo</w:t>
      </w:r>
      <w:r w:rsidR="00CB3822" w:rsidRPr="00FA0B95">
        <w:rPr>
          <w:rFonts w:ascii="Arial" w:hAnsi="Arial" w:cs="Arial"/>
          <w:sz w:val="20"/>
        </w:rPr>
        <w:t xml:space="preserve"> talleres que permit</w:t>
      </w:r>
      <w:r w:rsidR="00835DAA" w:rsidRPr="00FA0B95">
        <w:rPr>
          <w:rFonts w:ascii="Arial" w:hAnsi="Arial" w:cs="Arial"/>
          <w:sz w:val="20"/>
        </w:rPr>
        <w:t>en</w:t>
      </w:r>
      <w:r w:rsidR="00CB3822" w:rsidRPr="00FA0B95">
        <w:rPr>
          <w:rFonts w:ascii="Arial" w:hAnsi="Arial" w:cs="Arial"/>
          <w:sz w:val="20"/>
        </w:rPr>
        <w:t xml:space="preserve"> afianzar las múltiples dimensiones del ser humano y permit</w:t>
      </w:r>
      <w:r w:rsidR="00835DAA" w:rsidRPr="00FA0B95">
        <w:rPr>
          <w:rFonts w:ascii="Arial" w:hAnsi="Arial" w:cs="Arial"/>
          <w:sz w:val="20"/>
        </w:rPr>
        <w:t>e</w:t>
      </w:r>
      <w:r w:rsidR="00CB3822" w:rsidRPr="00FA0B95">
        <w:rPr>
          <w:rFonts w:ascii="Arial" w:hAnsi="Arial" w:cs="Arial"/>
          <w:sz w:val="20"/>
        </w:rPr>
        <w:t xml:space="preserve"> tener un proceso académico armónico relacionados con el “saber ser”, que hace referencia a las capacidades emocionales de la persona e incluye las actitudes y habilidades sociales de cómo se desenvuelve en el contexto universitario.</w:t>
      </w:r>
    </w:p>
    <w:p w14:paraId="74B1D653" w14:textId="77777777" w:rsidR="00835DAA" w:rsidRPr="00FA0B95" w:rsidRDefault="00835DAA" w:rsidP="00717313">
      <w:pPr>
        <w:pStyle w:val="Prrafodelista"/>
        <w:ind w:left="720"/>
        <w:rPr>
          <w:rFonts w:ascii="Arial" w:hAnsi="Arial" w:cs="Arial"/>
          <w:sz w:val="20"/>
        </w:rPr>
      </w:pPr>
    </w:p>
    <w:p w14:paraId="1BCA9C8C" w14:textId="77777777" w:rsidR="00835DAA" w:rsidRPr="00FA0B95" w:rsidRDefault="00CB3822" w:rsidP="00717313">
      <w:pPr>
        <w:pStyle w:val="Prrafodelista"/>
        <w:ind w:left="720"/>
        <w:rPr>
          <w:rFonts w:ascii="Arial" w:hAnsi="Arial" w:cs="Arial"/>
          <w:sz w:val="20"/>
        </w:rPr>
      </w:pPr>
      <w:r w:rsidRPr="00FA0B95">
        <w:rPr>
          <w:rFonts w:ascii="Arial" w:hAnsi="Arial" w:cs="Arial"/>
          <w:sz w:val="20"/>
        </w:rPr>
        <w:t xml:space="preserve">Las acciones que se promueven desde este programa favorecen la adaptación e integración exitosa de los estudiantes al Instituto Tecnológico del Putumayo desde una visión integral de formación facilitando el ajuste de estos al medio universitario, mediante el fomento de los valores </w:t>
      </w:r>
      <w:r w:rsidRPr="00FA0B95">
        <w:rPr>
          <w:rFonts w:ascii="Arial" w:hAnsi="Arial" w:cs="Arial"/>
          <w:sz w:val="20"/>
        </w:rPr>
        <w:lastRenderedPageBreak/>
        <w:t>humanos, la cultura del autocuidado, el crecimiento personal y académico, a través de acciones y actividades de acompañamiento y apoyo para lograr minimizar los factores de deserción estudiantil.</w:t>
      </w:r>
      <w:r w:rsidR="00835DAA" w:rsidRPr="00FA0B95">
        <w:rPr>
          <w:rFonts w:ascii="Arial" w:hAnsi="Arial" w:cs="Arial"/>
          <w:sz w:val="20"/>
        </w:rPr>
        <w:t xml:space="preserve"> Este </w:t>
      </w:r>
      <w:r w:rsidRPr="00FA0B95">
        <w:rPr>
          <w:rFonts w:ascii="Arial" w:hAnsi="Arial" w:cs="Arial"/>
          <w:sz w:val="20"/>
        </w:rPr>
        <w:t>programa desarrolla tallere</w:t>
      </w:r>
      <w:r w:rsidR="00835DAA" w:rsidRPr="00FA0B95">
        <w:rPr>
          <w:rFonts w:ascii="Arial" w:hAnsi="Arial" w:cs="Arial"/>
          <w:sz w:val="20"/>
        </w:rPr>
        <w:t>s bajo las siguientes temáticas:</w:t>
      </w:r>
    </w:p>
    <w:p w14:paraId="6C9ABDE8" w14:textId="77777777" w:rsidR="00835DAA" w:rsidRPr="00FA0B95" w:rsidRDefault="00835DAA" w:rsidP="00717313">
      <w:pPr>
        <w:pStyle w:val="Prrafodelista"/>
        <w:ind w:left="720"/>
        <w:rPr>
          <w:rFonts w:ascii="Arial" w:hAnsi="Arial" w:cs="Arial"/>
          <w:sz w:val="20"/>
        </w:rPr>
      </w:pPr>
    </w:p>
    <w:p w14:paraId="37F584FC" w14:textId="13DE9A6C" w:rsidR="00835DAA" w:rsidRPr="00FA0B95" w:rsidRDefault="00CB3822" w:rsidP="00717313">
      <w:pPr>
        <w:pStyle w:val="Prrafodelista"/>
        <w:numPr>
          <w:ilvl w:val="0"/>
          <w:numId w:val="36"/>
        </w:numPr>
        <w:rPr>
          <w:rFonts w:ascii="Arial" w:hAnsi="Arial" w:cs="Arial"/>
          <w:sz w:val="20"/>
        </w:rPr>
      </w:pPr>
      <w:r w:rsidRPr="00FA0B95">
        <w:rPr>
          <w:rFonts w:ascii="Arial" w:hAnsi="Arial" w:cs="Arial"/>
          <w:sz w:val="20"/>
        </w:rPr>
        <w:t>T</w:t>
      </w:r>
      <w:r w:rsidR="00C74870" w:rsidRPr="00FA0B95">
        <w:rPr>
          <w:rFonts w:ascii="Arial" w:hAnsi="Arial" w:cs="Arial"/>
          <w:sz w:val="20"/>
        </w:rPr>
        <w:t>alleres de desarrollo emocional</w:t>
      </w:r>
    </w:p>
    <w:p w14:paraId="60768927" w14:textId="4C18F683" w:rsidR="00835DAA" w:rsidRPr="00FA0B95" w:rsidRDefault="00C74870" w:rsidP="00717313">
      <w:pPr>
        <w:pStyle w:val="Prrafodelista"/>
        <w:numPr>
          <w:ilvl w:val="0"/>
          <w:numId w:val="36"/>
        </w:numPr>
        <w:rPr>
          <w:rFonts w:ascii="Arial" w:hAnsi="Arial" w:cs="Arial"/>
          <w:sz w:val="20"/>
        </w:rPr>
      </w:pPr>
      <w:r w:rsidRPr="00FA0B95">
        <w:rPr>
          <w:rFonts w:ascii="Arial" w:hAnsi="Arial" w:cs="Arial"/>
          <w:sz w:val="20"/>
        </w:rPr>
        <w:t xml:space="preserve">Talleres de </w:t>
      </w:r>
      <w:r w:rsidR="00835DAA" w:rsidRPr="00FA0B95">
        <w:rPr>
          <w:rFonts w:ascii="Arial" w:hAnsi="Arial" w:cs="Arial"/>
          <w:sz w:val="20"/>
        </w:rPr>
        <w:t>desarrollo social</w:t>
      </w:r>
    </w:p>
    <w:p w14:paraId="7A91D164" w14:textId="2672678B" w:rsidR="00835DAA" w:rsidRPr="00FA0B95" w:rsidRDefault="00CB3822" w:rsidP="00717313">
      <w:pPr>
        <w:pStyle w:val="Prrafodelista"/>
        <w:numPr>
          <w:ilvl w:val="0"/>
          <w:numId w:val="36"/>
        </w:numPr>
        <w:rPr>
          <w:rFonts w:ascii="Arial" w:hAnsi="Arial" w:cs="Arial"/>
          <w:sz w:val="20"/>
        </w:rPr>
      </w:pPr>
      <w:r w:rsidRPr="00FA0B95">
        <w:rPr>
          <w:rFonts w:ascii="Arial" w:hAnsi="Arial" w:cs="Arial"/>
          <w:sz w:val="20"/>
        </w:rPr>
        <w:t>Talleres</w:t>
      </w:r>
      <w:r w:rsidR="00C74870" w:rsidRPr="00FA0B95">
        <w:rPr>
          <w:rFonts w:ascii="Arial" w:hAnsi="Arial" w:cs="Arial"/>
          <w:sz w:val="20"/>
        </w:rPr>
        <w:t xml:space="preserve"> de habilidades para la vida</w:t>
      </w:r>
    </w:p>
    <w:p w14:paraId="7C54F6EE" w14:textId="1309A154" w:rsidR="00835DAA" w:rsidRPr="00FA0B95" w:rsidRDefault="00CB3822" w:rsidP="00717313">
      <w:pPr>
        <w:pStyle w:val="Prrafodelista"/>
        <w:numPr>
          <w:ilvl w:val="0"/>
          <w:numId w:val="36"/>
        </w:numPr>
        <w:rPr>
          <w:rFonts w:ascii="Arial" w:hAnsi="Arial" w:cs="Arial"/>
          <w:sz w:val="20"/>
        </w:rPr>
      </w:pPr>
      <w:r w:rsidRPr="00FA0B95">
        <w:rPr>
          <w:rFonts w:ascii="Arial" w:hAnsi="Arial" w:cs="Arial"/>
          <w:sz w:val="20"/>
        </w:rPr>
        <w:t>Talleres</w:t>
      </w:r>
      <w:r w:rsidR="00C74870" w:rsidRPr="00FA0B95">
        <w:rPr>
          <w:rFonts w:ascii="Arial" w:hAnsi="Arial" w:cs="Arial"/>
          <w:sz w:val="20"/>
        </w:rPr>
        <w:t xml:space="preserve"> de </w:t>
      </w:r>
      <w:r w:rsidRPr="00FA0B95">
        <w:rPr>
          <w:rFonts w:ascii="Arial" w:hAnsi="Arial" w:cs="Arial"/>
          <w:sz w:val="20"/>
        </w:rPr>
        <w:t>competencias comunicativas</w:t>
      </w:r>
    </w:p>
    <w:p w14:paraId="4B6C37D8" w14:textId="1CD063B8" w:rsidR="00835DAA" w:rsidRPr="00FA0B95" w:rsidRDefault="00CB3822" w:rsidP="00717313">
      <w:pPr>
        <w:pStyle w:val="Prrafodelista"/>
        <w:numPr>
          <w:ilvl w:val="0"/>
          <w:numId w:val="36"/>
        </w:numPr>
        <w:rPr>
          <w:rFonts w:ascii="Arial" w:hAnsi="Arial" w:cs="Arial"/>
          <w:sz w:val="20"/>
        </w:rPr>
      </w:pPr>
      <w:r w:rsidRPr="00FA0B95">
        <w:rPr>
          <w:rFonts w:ascii="Arial" w:hAnsi="Arial" w:cs="Arial"/>
          <w:sz w:val="20"/>
        </w:rPr>
        <w:t>Talleres</w:t>
      </w:r>
      <w:r w:rsidR="00C74870" w:rsidRPr="00FA0B95">
        <w:rPr>
          <w:rFonts w:ascii="Arial" w:hAnsi="Arial" w:cs="Arial"/>
          <w:sz w:val="20"/>
        </w:rPr>
        <w:t xml:space="preserve"> de </w:t>
      </w:r>
      <w:r w:rsidR="00835DAA" w:rsidRPr="00FA0B95">
        <w:rPr>
          <w:rFonts w:ascii="Arial" w:hAnsi="Arial" w:cs="Arial"/>
          <w:sz w:val="20"/>
        </w:rPr>
        <w:t xml:space="preserve">trabajo </w:t>
      </w:r>
      <w:r w:rsidRPr="00FA0B95">
        <w:rPr>
          <w:rFonts w:ascii="Arial" w:hAnsi="Arial" w:cs="Arial"/>
          <w:sz w:val="20"/>
        </w:rPr>
        <w:t xml:space="preserve">en equipo </w:t>
      </w:r>
    </w:p>
    <w:p w14:paraId="0A93659D" w14:textId="1FED828D" w:rsidR="00835DAA" w:rsidRPr="00FA0B95" w:rsidRDefault="00CB3822" w:rsidP="00717313">
      <w:pPr>
        <w:pStyle w:val="Prrafodelista"/>
        <w:numPr>
          <w:ilvl w:val="0"/>
          <w:numId w:val="36"/>
        </w:numPr>
        <w:rPr>
          <w:rFonts w:ascii="Arial" w:hAnsi="Arial" w:cs="Arial"/>
          <w:sz w:val="20"/>
        </w:rPr>
      </w:pPr>
      <w:r w:rsidRPr="00FA0B95">
        <w:rPr>
          <w:rFonts w:ascii="Arial" w:hAnsi="Arial" w:cs="Arial"/>
          <w:sz w:val="20"/>
        </w:rPr>
        <w:t>Talleres</w:t>
      </w:r>
      <w:r w:rsidR="00C74870" w:rsidRPr="00FA0B95">
        <w:rPr>
          <w:rFonts w:ascii="Arial" w:hAnsi="Arial" w:cs="Arial"/>
          <w:sz w:val="20"/>
        </w:rPr>
        <w:t xml:space="preserve"> de m</w:t>
      </w:r>
      <w:r w:rsidR="00835DAA" w:rsidRPr="00FA0B95">
        <w:rPr>
          <w:rFonts w:ascii="Arial" w:hAnsi="Arial" w:cs="Arial"/>
          <w:sz w:val="20"/>
        </w:rPr>
        <w:t xml:space="preserve">anejo de conflictos </w:t>
      </w:r>
    </w:p>
    <w:p w14:paraId="7A288E07" w14:textId="77777777" w:rsidR="00C74870" w:rsidRPr="00FA0B95" w:rsidRDefault="00CB3822" w:rsidP="00717313">
      <w:pPr>
        <w:pStyle w:val="Prrafodelista"/>
        <w:numPr>
          <w:ilvl w:val="0"/>
          <w:numId w:val="36"/>
        </w:numPr>
        <w:rPr>
          <w:rFonts w:ascii="Arial" w:hAnsi="Arial" w:cs="Arial"/>
          <w:sz w:val="20"/>
        </w:rPr>
      </w:pPr>
      <w:r w:rsidRPr="00FA0B95">
        <w:rPr>
          <w:rFonts w:ascii="Arial" w:hAnsi="Arial" w:cs="Arial"/>
          <w:sz w:val="20"/>
        </w:rPr>
        <w:t>Talleres de resolución de conflictos</w:t>
      </w:r>
      <w:r w:rsidR="00C74870" w:rsidRPr="00FA0B95">
        <w:rPr>
          <w:rFonts w:ascii="Arial" w:hAnsi="Arial" w:cs="Arial"/>
          <w:sz w:val="20"/>
        </w:rPr>
        <w:t xml:space="preserve"> </w:t>
      </w:r>
    </w:p>
    <w:p w14:paraId="09DE6261" w14:textId="77777777" w:rsidR="00C74870" w:rsidRPr="00FA0B95" w:rsidRDefault="00CB3822" w:rsidP="00717313">
      <w:pPr>
        <w:pStyle w:val="Prrafodelista"/>
        <w:numPr>
          <w:ilvl w:val="0"/>
          <w:numId w:val="36"/>
        </w:numPr>
        <w:rPr>
          <w:rFonts w:ascii="Arial" w:hAnsi="Arial" w:cs="Arial"/>
          <w:sz w:val="20"/>
        </w:rPr>
      </w:pPr>
      <w:r w:rsidRPr="00FA0B95">
        <w:rPr>
          <w:rFonts w:ascii="Arial" w:hAnsi="Arial" w:cs="Arial"/>
          <w:sz w:val="20"/>
        </w:rPr>
        <w:t>Talleres de relaciones interpersonales</w:t>
      </w:r>
    </w:p>
    <w:p w14:paraId="5EEFEBC7" w14:textId="77777777" w:rsidR="00C74870" w:rsidRPr="00FA0B95" w:rsidRDefault="00CB3822" w:rsidP="00717313">
      <w:pPr>
        <w:pStyle w:val="Prrafodelista"/>
        <w:numPr>
          <w:ilvl w:val="0"/>
          <w:numId w:val="36"/>
        </w:numPr>
        <w:rPr>
          <w:rFonts w:ascii="Arial" w:hAnsi="Arial" w:cs="Arial"/>
          <w:sz w:val="20"/>
        </w:rPr>
      </w:pPr>
      <w:r w:rsidRPr="00FA0B95">
        <w:rPr>
          <w:rFonts w:ascii="Arial" w:hAnsi="Arial" w:cs="Arial"/>
          <w:sz w:val="20"/>
        </w:rPr>
        <w:t>Talleres de manejo del tiempo</w:t>
      </w:r>
    </w:p>
    <w:p w14:paraId="59F3E4BA" w14:textId="77777777" w:rsidR="00C74870" w:rsidRPr="00FA0B95" w:rsidRDefault="00CB3822" w:rsidP="00717313">
      <w:pPr>
        <w:pStyle w:val="Prrafodelista"/>
        <w:numPr>
          <w:ilvl w:val="0"/>
          <w:numId w:val="36"/>
        </w:numPr>
        <w:rPr>
          <w:rFonts w:ascii="Arial" w:hAnsi="Arial" w:cs="Arial"/>
          <w:sz w:val="20"/>
        </w:rPr>
      </w:pPr>
      <w:r w:rsidRPr="00FA0B95">
        <w:rPr>
          <w:rFonts w:ascii="Arial" w:hAnsi="Arial" w:cs="Arial"/>
          <w:sz w:val="20"/>
        </w:rPr>
        <w:t>Talleres de técnicas de estudio</w:t>
      </w:r>
    </w:p>
    <w:p w14:paraId="017BBDEF" w14:textId="783D7FD7" w:rsidR="00CB3822" w:rsidRPr="00FA0B95" w:rsidRDefault="00CB3822" w:rsidP="00717313">
      <w:pPr>
        <w:pStyle w:val="Prrafodelista"/>
        <w:numPr>
          <w:ilvl w:val="0"/>
          <w:numId w:val="36"/>
        </w:numPr>
        <w:rPr>
          <w:rFonts w:ascii="Arial" w:hAnsi="Arial" w:cs="Arial"/>
          <w:sz w:val="20"/>
        </w:rPr>
      </w:pPr>
      <w:r w:rsidRPr="00FA0B95">
        <w:rPr>
          <w:rFonts w:ascii="Arial" w:hAnsi="Arial" w:cs="Arial"/>
          <w:sz w:val="20"/>
        </w:rPr>
        <w:t xml:space="preserve">Talleres de </w:t>
      </w:r>
      <w:r w:rsidR="00C74870" w:rsidRPr="00FA0B95">
        <w:rPr>
          <w:rFonts w:ascii="Arial" w:hAnsi="Arial" w:cs="Arial"/>
          <w:sz w:val="20"/>
        </w:rPr>
        <w:t>l</w:t>
      </w:r>
      <w:r w:rsidRPr="00FA0B95">
        <w:rPr>
          <w:rFonts w:ascii="Arial" w:hAnsi="Arial" w:cs="Arial"/>
          <w:sz w:val="20"/>
        </w:rPr>
        <w:t>iderazgo</w:t>
      </w:r>
    </w:p>
    <w:p w14:paraId="72174BAD" w14:textId="01DFE57B" w:rsidR="002E7FFC" w:rsidRPr="00FA0B95" w:rsidRDefault="002E7FFC" w:rsidP="00717313">
      <w:pPr>
        <w:rPr>
          <w:rFonts w:ascii="Arial" w:hAnsi="Arial" w:cs="Arial"/>
          <w:sz w:val="20"/>
        </w:rPr>
      </w:pPr>
    </w:p>
    <w:p w14:paraId="6C0B3D66" w14:textId="64A483E6" w:rsidR="002E7FFC" w:rsidRPr="00FA0B95" w:rsidRDefault="00416D7D" w:rsidP="00717313">
      <w:pPr>
        <w:rPr>
          <w:rFonts w:ascii="Arial" w:hAnsi="Arial" w:cs="Arial"/>
          <w:sz w:val="20"/>
        </w:rPr>
      </w:pPr>
      <w:bookmarkStart w:id="75" w:name="_Toc167783527"/>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008D3D9E" w:rsidRPr="00FA0B95">
        <w:rPr>
          <w:rFonts w:ascii="Arial" w:hAnsi="Arial" w:cs="Arial"/>
          <w:b/>
          <w:noProof/>
          <w:sz w:val="20"/>
        </w:rPr>
        <w:t>15</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w:t>
      </w:r>
      <w:r w:rsidRPr="00FA0B95">
        <w:rPr>
          <w:rFonts w:ascii="Arial" w:hAnsi="Arial" w:cs="Arial"/>
          <w:sz w:val="20"/>
          <w:lang w:eastAsia="en-US"/>
        </w:rPr>
        <w:t>Histórico</w:t>
      </w:r>
      <w:r w:rsidR="002E7FFC" w:rsidRPr="00FA0B95">
        <w:rPr>
          <w:rFonts w:ascii="Arial" w:hAnsi="Arial" w:cs="Arial"/>
          <w:sz w:val="20"/>
        </w:rPr>
        <w:t xml:space="preserve"> Programa de </w:t>
      </w:r>
      <w:r w:rsidRPr="00FA0B95">
        <w:rPr>
          <w:rFonts w:ascii="Arial" w:hAnsi="Arial" w:cs="Arial"/>
          <w:sz w:val="20"/>
        </w:rPr>
        <w:t>P</w:t>
      </w:r>
      <w:r w:rsidR="002E7FFC" w:rsidRPr="00FA0B95">
        <w:rPr>
          <w:rFonts w:ascii="Arial" w:hAnsi="Arial" w:cs="Arial"/>
          <w:sz w:val="20"/>
        </w:rPr>
        <w:t xml:space="preserve">reparación para la </w:t>
      </w:r>
      <w:r w:rsidRPr="00FA0B95">
        <w:rPr>
          <w:rFonts w:ascii="Arial" w:hAnsi="Arial" w:cs="Arial"/>
          <w:sz w:val="20"/>
        </w:rPr>
        <w:t>V</w:t>
      </w:r>
      <w:r w:rsidR="002E7FFC" w:rsidRPr="00FA0B95">
        <w:rPr>
          <w:rFonts w:ascii="Arial" w:hAnsi="Arial" w:cs="Arial"/>
          <w:sz w:val="20"/>
        </w:rPr>
        <w:t xml:space="preserve">ida Universitaria 2019-2024-1 </w:t>
      </w:r>
      <w:r w:rsidRPr="00FA0B95">
        <w:rPr>
          <w:rFonts w:ascii="Arial" w:hAnsi="Arial" w:cs="Arial"/>
          <w:sz w:val="20"/>
        </w:rPr>
        <w:t>S</w:t>
      </w:r>
      <w:r w:rsidR="002E7FFC" w:rsidRPr="00FA0B95">
        <w:rPr>
          <w:rFonts w:ascii="Arial" w:hAnsi="Arial" w:cs="Arial"/>
          <w:sz w:val="20"/>
        </w:rPr>
        <w:t>ede Mocoa.</w:t>
      </w:r>
      <w:bookmarkEnd w:id="75"/>
    </w:p>
    <w:tbl>
      <w:tblPr>
        <w:tblStyle w:val="Sombreadomedio2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0"/>
        <w:gridCol w:w="661"/>
        <w:gridCol w:w="661"/>
        <w:gridCol w:w="661"/>
        <w:gridCol w:w="661"/>
        <w:gridCol w:w="661"/>
        <w:gridCol w:w="839"/>
      </w:tblGrid>
      <w:tr w:rsidR="000B0E07" w:rsidRPr="00FA0B95" w14:paraId="5A219BB5" w14:textId="77777777" w:rsidTr="00416D7D">
        <w:trPr>
          <w:cnfStyle w:val="100000000000" w:firstRow="1" w:lastRow="0" w:firstColumn="0" w:lastColumn="0" w:oddVBand="0" w:evenVBand="0" w:oddHBand="0" w:evenHBand="0" w:firstRowFirstColumn="0" w:firstRowLastColumn="0" w:lastRowFirstColumn="0" w:lastRowLastColumn="0"/>
          <w:trHeight w:val="147"/>
        </w:trPr>
        <w:tc>
          <w:tcPr>
            <w:cnfStyle w:val="001000000100" w:firstRow="0" w:lastRow="0" w:firstColumn="1" w:lastColumn="0" w:oddVBand="0" w:evenVBand="0" w:oddHBand="0" w:evenHBand="0" w:firstRowFirstColumn="1"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21ABC22E" w14:textId="77777777" w:rsidR="000B0E07" w:rsidRPr="00FA0B95" w:rsidRDefault="000B0E07" w:rsidP="00717313">
            <w:pPr>
              <w:jc w:val="center"/>
              <w:rPr>
                <w:rFonts w:ascii="Arial" w:hAnsi="Arial" w:cs="Arial"/>
                <w:color w:val="auto"/>
                <w:sz w:val="20"/>
                <w:lang w:eastAsia="es-CO"/>
              </w:rPr>
            </w:pPr>
            <w:r w:rsidRPr="00FA0B95">
              <w:rPr>
                <w:rFonts w:ascii="Arial" w:hAnsi="Arial" w:cs="Arial"/>
                <w:color w:val="auto"/>
                <w:sz w:val="20"/>
                <w:lang w:eastAsia="es-CO"/>
              </w:rPr>
              <w:t>Componentes y Programas</w:t>
            </w:r>
          </w:p>
        </w:tc>
        <w:tc>
          <w:tcPr>
            <w:tcW w:w="2076" w:type="pct"/>
            <w:gridSpan w:val="6"/>
            <w:tcBorders>
              <w:top w:val="none" w:sz="0" w:space="0" w:color="auto"/>
              <w:left w:val="none" w:sz="0" w:space="0" w:color="auto"/>
              <w:bottom w:val="none" w:sz="0" w:space="0" w:color="auto"/>
              <w:right w:val="none" w:sz="0" w:space="0" w:color="auto"/>
            </w:tcBorders>
            <w:shd w:val="clear" w:color="auto" w:fill="auto"/>
            <w:hideMark/>
          </w:tcPr>
          <w:p w14:paraId="55452ECF" w14:textId="157A1EEB" w:rsidR="000B0E07" w:rsidRPr="00FA0B95" w:rsidRDefault="00416D7D"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Preparación para la Vida Universitaria</w:t>
            </w:r>
          </w:p>
        </w:tc>
      </w:tr>
      <w:tr w:rsidR="00416D7D" w:rsidRPr="00FA0B95" w14:paraId="71B59389" w14:textId="77777777" w:rsidTr="00416D7D">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565F46CB" w14:textId="77777777" w:rsidR="000B0E07" w:rsidRPr="00FA0B95" w:rsidRDefault="000B0E07" w:rsidP="00717313">
            <w:pPr>
              <w:jc w:val="center"/>
              <w:rPr>
                <w:rFonts w:ascii="Arial" w:hAnsi="Arial" w:cs="Arial"/>
                <w:color w:val="auto"/>
                <w:sz w:val="20"/>
                <w:lang w:eastAsia="es-CO"/>
              </w:rPr>
            </w:pPr>
            <w:r w:rsidRPr="00FA0B95">
              <w:rPr>
                <w:rFonts w:ascii="Arial" w:hAnsi="Arial" w:cs="Arial"/>
                <w:color w:val="auto"/>
                <w:sz w:val="20"/>
                <w:lang w:eastAsia="es-CO"/>
              </w:rPr>
              <w:t>Programas /Actividades</w:t>
            </w:r>
          </w:p>
        </w:tc>
        <w:tc>
          <w:tcPr>
            <w:tcW w:w="179" w:type="pct"/>
            <w:shd w:val="clear" w:color="auto" w:fill="auto"/>
            <w:hideMark/>
          </w:tcPr>
          <w:p w14:paraId="202BC3FF" w14:textId="77777777" w:rsidR="000B0E07" w:rsidRPr="00FA0B95" w:rsidRDefault="000B0E07" w:rsidP="0071731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2019</w:t>
            </w:r>
          </w:p>
        </w:tc>
        <w:tc>
          <w:tcPr>
            <w:tcW w:w="360" w:type="pct"/>
            <w:shd w:val="clear" w:color="auto" w:fill="auto"/>
            <w:noWrap/>
            <w:hideMark/>
          </w:tcPr>
          <w:p w14:paraId="4A0AD6D7" w14:textId="77777777" w:rsidR="000B0E07" w:rsidRPr="00FA0B95" w:rsidRDefault="000B0E07" w:rsidP="0071731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2020</w:t>
            </w:r>
          </w:p>
        </w:tc>
        <w:tc>
          <w:tcPr>
            <w:tcW w:w="360" w:type="pct"/>
            <w:shd w:val="clear" w:color="auto" w:fill="auto"/>
            <w:noWrap/>
            <w:hideMark/>
          </w:tcPr>
          <w:p w14:paraId="1CE0E1B4" w14:textId="77777777" w:rsidR="000B0E07" w:rsidRPr="00FA0B95" w:rsidRDefault="000B0E07" w:rsidP="0071731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2021</w:t>
            </w:r>
          </w:p>
        </w:tc>
        <w:tc>
          <w:tcPr>
            <w:tcW w:w="360" w:type="pct"/>
            <w:shd w:val="clear" w:color="auto" w:fill="auto"/>
            <w:noWrap/>
            <w:hideMark/>
          </w:tcPr>
          <w:p w14:paraId="7A3F89EF" w14:textId="77777777" w:rsidR="000B0E07" w:rsidRPr="00FA0B95" w:rsidRDefault="000B0E07" w:rsidP="0071731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2022</w:t>
            </w:r>
          </w:p>
        </w:tc>
        <w:tc>
          <w:tcPr>
            <w:tcW w:w="360" w:type="pct"/>
            <w:shd w:val="clear" w:color="auto" w:fill="auto"/>
            <w:noWrap/>
            <w:hideMark/>
          </w:tcPr>
          <w:p w14:paraId="729B83F7" w14:textId="77777777" w:rsidR="000B0E07" w:rsidRPr="00FA0B95" w:rsidRDefault="000B0E07" w:rsidP="0071731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2023</w:t>
            </w:r>
          </w:p>
        </w:tc>
        <w:tc>
          <w:tcPr>
            <w:tcW w:w="457" w:type="pct"/>
            <w:shd w:val="clear" w:color="auto" w:fill="auto"/>
            <w:noWrap/>
            <w:hideMark/>
          </w:tcPr>
          <w:p w14:paraId="53229B88" w14:textId="77777777" w:rsidR="000B0E07" w:rsidRPr="00FA0B95" w:rsidRDefault="000B0E07" w:rsidP="0071731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2024-1</w:t>
            </w:r>
          </w:p>
        </w:tc>
      </w:tr>
      <w:tr w:rsidR="00416D7D" w:rsidRPr="00FA0B95" w14:paraId="1F2D7307" w14:textId="77777777" w:rsidTr="00416D7D">
        <w:trPr>
          <w:trHeight w:val="195"/>
        </w:trPr>
        <w:tc>
          <w:tcPr>
            <w:cnfStyle w:val="001000000000" w:firstRow="0" w:lastRow="0" w:firstColumn="1" w:lastColumn="0" w:oddVBand="0" w:evenVBand="0" w:oddHBand="0" w:evenHBand="0" w:firstRowFirstColumn="0"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5DE9D485" w14:textId="452B2325" w:rsidR="000B0E07" w:rsidRPr="00FA0B95" w:rsidRDefault="000B0E07" w:rsidP="00717313">
            <w:pPr>
              <w:rPr>
                <w:rFonts w:ascii="Arial" w:hAnsi="Arial" w:cs="Arial"/>
                <w:b w:val="0"/>
                <w:color w:val="auto"/>
                <w:sz w:val="20"/>
                <w:lang w:eastAsia="es-CO"/>
              </w:rPr>
            </w:pPr>
            <w:r w:rsidRPr="00FA0B95">
              <w:rPr>
                <w:rFonts w:ascii="Arial" w:hAnsi="Arial" w:cs="Arial"/>
                <w:b w:val="0"/>
                <w:color w:val="auto"/>
                <w:sz w:val="20"/>
                <w:lang w:eastAsia="es-CO"/>
              </w:rPr>
              <w:t xml:space="preserve">Administración </w:t>
            </w:r>
            <w:r w:rsidR="00416D7D" w:rsidRPr="00FA0B95">
              <w:rPr>
                <w:rFonts w:ascii="Arial" w:hAnsi="Arial" w:cs="Arial"/>
                <w:b w:val="0"/>
                <w:color w:val="auto"/>
                <w:sz w:val="20"/>
                <w:lang w:eastAsia="es-CO"/>
              </w:rPr>
              <w:t>de Empresas</w:t>
            </w:r>
          </w:p>
        </w:tc>
        <w:tc>
          <w:tcPr>
            <w:tcW w:w="179" w:type="pct"/>
            <w:shd w:val="clear" w:color="auto" w:fill="auto"/>
            <w:hideMark/>
          </w:tcPr>
          <w:p w14:paraId="6E8AE5EE"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150</w:t>
            </w:r>
          </w:p>
        </w:tc>
        <w:tc>
          <w:tcPr>
            <w:tcW w:w="360" w:type="pct"/>
            <w:shd w:val="clear" w:color="auto" w:fill="auto"/>
            <w:hideMark/>
          </w:tcPr>
          <w:p w14:paraId="61A3BFB7"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119</w:t>
            </w:r>
          </w:p>
        </w:tc>
        <w:tc>
          <w:tcPr>
            <w:tcW w:w="360" w:type="pct"/>
            <w:shd w:val="clear" w:color="auto" w:fill="auto"/>
            <w:hideMark/>
          </w:tcPr>
          <w:p w14:paraId="61FEAAD1"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48</w:t>
            </w:r>
          </w:p>
        </w:tc>
        <w:tc>
          <w:tcPr>
            <w:tcW w:w="360" w:type="pct"/>
            <w:shd w:val="clear" w:color="auto" w:fill="auto"/>
            <w:hideMark/>
          </w:tcPr>
          <w:p w14:paraId="01EBFDE1"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360" w:type="pct"/>
            <w:shd w:val="clear" w:color="auto" w:fill="auto"/>
            <w:hideMark/>
          </w:tcPr>
          <w:p w14:paraId="55774E12"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52</w:t>
            </w:r>
          </w:p>
        </w:tc>
        <w:tc>
          <w:tcPr>
            <w:tcW w:w="457" w:type="pct"/>
            <w:shd w:val="clear" w:color="auto" w:fill="auto"/>
            <w:hideMark/>
          </w:tcPr>
          <w:p w14:paraId="5CFADE42"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53</w:t>
            </w:r>
          </w:p>
        </w:tc>
      </w:tr>
      <w:tr w:rsidR="00416D7D" w:rsidRPr="00FA0B95" w14:paraId="2A221BD4" w14:textId="77777777" w:rsidTr="00416D7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2DA2A059" w14:textId="4D83DF46" w:rsidR="000B0E07" w:rsidRPr="00FA0B95" w:rsidRDefault="000B0E07" w:rsidP="00717313">
            <w:pPr>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416D7D" w:rsidRPr="00FA0B95">
              <w:rPr>
                <w:rFonts w:ascii="Arial" w:hAnsi="Arial" w:cs="Arial"/>
                <w:b w:val="0"/>
                <w:color w:val="auto"/>
                <w:sz w:val="20"/>
                <w:lang w:eastAsia="es-CO"/>
              </w:rPr>
              <w:t>en Gestión Empresarial y de la Innovación</w:t>
            </w:r>
          </w:p>
        </w:tc>
        <w:tc>
          <w:tcPr>
            <w:tcW w:w="179" w:type="pct"/>
            <w:shd w:val="clear" w:color="auto" w:fill="auto"/>
            <w:hideMark/>
          </w:tcPr>
          <w:p w14:paraId="52EE30C6"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625</w:t>
            </w:r>
          </w:p>
        </w:tc>
        <w:tc>
          <w:tcPr>
            <w:tcW w:w="360" w:type="pct"/>
            <w:shd w:val="clear" w:color="auto" w:fill="auto"/>
            <w:hideMark/>
          </w:tcPr>
          <w:p w14:paraId="16D20FD9"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319</w:t>
            </w:r>
          </w:p>
        </w:tc>
        <w:tc>
          <w:tcPr>
            <w:tcW w:w="360" w:type="pct"/>
            <w:shd w:val="clear" w:color="auto" w:fill="auto"/>
            <w:hideMark/>
          </w:tcPr>
          <w:p w14:paraId="13B6AB3C"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587</w:t>
            </w:r>
          </w:p>
        </w:tc>
        <w:tc>
          <w:tcPr>
            <w:tcW w:w="360" w:type="pct"/>
            <w:shd w:val="clear" w:color="auto" w:fill="auto"/>
            <w:hideMark/>
          </w:tcPr>
          <w:p w14:paraId="61D3E780"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274</w:t>
            </w:r>
          </w:p>
        </w:tc>
        <w:tc>
          <w:tcPr>
            <w:tcW w:w="360" w:type="pct"/>
            <w:shd w:val="clear" w:color="auto" w:fill="auto"/>
            <w:hideMark/>
          </w:tcPr>
          <w:p w14:paraId="1964F703"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421</w:t>
            </w:r>
          </w:p>
        </w:tc>
        <w:tc>
          <w:tcPr>
            <w:tcW w:w="457" w:type="pct"/>
            <w:shd w:val="clear" w:color="auto" w:fill="auto"/>
            <w:hideMark/>
          </w:tcPr>
          <w:p w14:paraId="5164FBF1"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308</w:t>
            </w:r>
          </w:p>
        </w:tc>
      </w:tr>
      <w:tr w:rsidR="00416D7D" w:rsidRPr="00FA0B95" w14:paraId="2AB062F9" w14:textId="77777777" w:rsidTr="00416D7D">
        <w:trPr>
          <w:trHeight w:val="195"/>
        </w:trPr>
        <w:tc>
          <w:tcPr>
            <w:cnfStyle w:val="001000000000" w:firstRow="0" w:lastRow="0" w:firstColumn="1" w:lastColumn="0" w:oddVBand="0" w:evenVBand="0" w:oddHBand="0" w:evenHBand="0" w:firstRowFirstColumn="0"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79924E3B" w14:textId="6D8A1472" w:rsidR="000B0E07" w:rsidRPr="00FA0B95" w:rsidRDefault="00416D7D" w:rsidP="00717313">
            <w:pPr>
              <w:rPr>
                <w:rFonts w:ascii="Arial" w:hAnsi="Arial" w:cs="Arial"/>
                <w:b w:val="0"/>
                <w:color w:val="auto"/>
                <w:sz w:val="20"/>
                <w:lang w:eastAsia="es-CO"/>
              </w:rPr>
            </w:pPr>
            <w:r w:rsidRPr="00FA0B95">
              <w:rPr>
                <w:rFonts w:ascii="Arial" w:hAnsi="Arial" w:cs="Arial"/>
                <w:b w:val="0"/>
                <w:color w:val="auto"/>
                <w:sz w:val="20"/>
                <w:lang w:eastAsia="es-CO"/>
              </w:rPr>
              <w:t>Ingeniería</w:t>
            </w:r>
            <w:r w:rsidR="000B0E07" w:rsidRPr="00FA0B95">
              <w:rPr>
                <w:rFonts w:ascii="Arial" w:hAnsi="Arial" w:cs="Arial"/>
                <w:b w:val="0"/>
                <w:color w:val="auto"/>
                <w:sz w:val="20"/>
                <w:lang w:eastAsia="es-CO"/>
              </w:rPr>
              <w:t xml:space="preserve"> </w:t>
            </w:r>
            <w:r w:rsidRPr="00FA0B95">
              <w:rPr>
                <w:rFonts w:ascii="Arial" w:hAnsi="Arial" w:cs="Arial"/>
                <w:b w:val="0"/>
                <w:color w:val="auto"/>
                <w:sz w:val="20"/>
                <w:lang w:eastAsia="es-CO"/>
              </w:rPr>
              <w:t>Ambiental</w:t>
            </w:r>
          </w:p>
        </w:tc>
        <w:tc>
          <w:tcPr>
            <w:tcW w:w="179" w:type="pct"/>
            <w:shd w:val="clear" w:color="auto" w:fill="auto"/>
            <w:hideMark/>
          </w:tcPr>
          <w:p w14:paraId="7CD032CD"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139</w:t>
            </w:r>
          </w:p>
        </w:tc>
        <w:tc>
          <w:tcPr>
            <w:tcW w:w="360" w:type="pct"/>
            <w:shd w:val="clear" w:color="auto" w:fill="auto"/>
            <w:hideMark/>
          </w:tcPr>
          <w:p w14:paraId="5A39EEF6"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160</w:t>
            </w:r>
          </w:p>
        </w:tc>
        <w:tc>
          <w:tcPr>
            <w:tcW w:w="360" w:type="pct"/>
            <w:shd w:val="clear" w:color="auto" w:fill="auto"/>
            <w:hideMark/>
          </w:tcPr>
          <w:p w14:paraId="7B914362"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37</w:t>
            </w:r>
          </w:p>
        </w:tc>
        <w:tc>
          <w:tcPr>
            <w:tcW w:w="360" w:type="pct"/>
            <w:shd w:val="clear" w:color="auto" w:fill="auto"/>
            <w:hideMark/>
          </w:tcPr>
          <w:p w14:paraId="0ED2F5A6"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c>
          <w:tcPr>
            <w:tcW w:w="360" w:type="pct"/>
            <w:shd w:val="clear" w:color="auto" w:fill="auto"/>
            <w:hideMark/>
          </w:tcPr>
          <w:p w14:paraId="4E269C46"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23</w:t>
            </w:r>
          </w:p>
        </w:tc>
        <w:tc>
          <w:tcPr>
            <w:tcW w:w="457" w:type="pct"/>
            <w:shd w:val="clear" w:color="auto" w:fill="auto"/>
            <w:hideMark/>
          </w:tcPr>
          <w:p w14:paraId="3A460165"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r>
      <w:tr w:rsidR="00416D7D" w:rsidRPr="00FA0B95" w14:paraId="287EED7C" w14:textId="77777777" w:rsidTr="00416D7D">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4BD1B7C8" w14:textId="4B115330" w:rsidR="000B0E07" w:rsidRPr="00FA0B95" w:rsidRDefault="000B0E07" w:rsidP="00717313">
            <w:pPr>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416D7D" w:rsidRPr="00FA0B95">
              <w:rPr>
                <w:rFonts w:ascii="Arial" w:hAnsi="Arial" w:cs="Arial"/>
                <w:b w:val="0"/>
                <w:color w:val="auto"/>
                <w:sz w:val="20"/>
                <w:lang w:eastAsia="es-CO"/>
              </w:rPr>
              <w:t>en Saneamiento Ambiental</w:t>
            </w:r>
          </w:p>
        </w:tc>
        <w:tc>
          <w:tcPr>
            <w:tcW w:w="179" w:type="pct"/>
            <w:shd w:val="clear" w:color="auto" w:fill="auto"/>
            <w:hideMark/>
          </w:tcPr>
          <w:p w14:paraId="47845EE1"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755</w:t>
            </w:r>
          </w:p>
        </w:tc>
        <w:tc>
          <w:tcPr>
            <w:tcW w:w="360" w:type="pct"/>
            <w:shd w:val="clear" w:color="auto" w:fill="auto"/>
            <w:hideMark/>
          </w:tcPr>
          <w:p w14:paraId="3C38B4CE"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843</w:t>
            </w:r>
          </w:p>
        </w:tc>
        <w:tc>
          <w:tcPr>
            <w:tcW w:w="360" w:type="pct"/>
            <w:shd w:val="clear" w:color="auto" w:fill="auto"/>
            <w:hideMark/>
          </w:tcPr>
          <w:p w14:paraId="667D1F38"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580</w:t>
            </w:r>
          </w:p>
        </w:tc>
        <w:tc>
          <w:tcPr>
            <w:tcW w:w="360" w:type="pct"/>
            <w:shd w:val="clear" w:color="auto" w:fill="auto"/>
            <w:hideMark/>
          </w:tcPr>
          <w:p w14:paraId="6923A61F"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339</w:t>
            </w:r>
          </w:p>
        </w:tc>
        <w:tc>
          <w:tcPr>
            <w:tcW w:w="360" w:type="pct"/>
            <w:shd w:val="clear" w:color="auto" w:fill="auto"/>
            <w:hideMark/>
          </w:tcPr>
          <w:p w14:paraId="17A8D9FE"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298</w:t>
            </w:r>
          </w:p>
        </w:tc>
        <w:tc>
          <w:tcPr>
            <w:tcW w:w="457" w:type="pct"/>
            <w:shd w:val="clear" w:color="auto" w:fill="auto"/>
            <w:hideMark/>
          </w:tcPr>
          <w:p w14:paraId="43BF99E0"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177</w:t>
            </w:r>
          </w:p>
        </w:tc>
      </w:tr>
      <w:tr w:rsidR="00416D7D" w:rsidRPr="00FA0B95" w14:paraId="0CC0944C" w14:textId="77777777" w:rsidTr="00416D7D">
        <w:trPr>
          <w:trHeight w:val="195"/>
        </w:trPr>
        <w:tc>
          <w:tcPr>
            <w:cnfStyle w:val="001000000000" w:firstRow="0" w:lastRow="0" w:firstColumn="1" w:lastColumn="0" w:oddVBand="0" w:evenVBand="0" w:oddHBand="0" w:evenHBand="0" w:firstRowFirstColumn="0"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28696FFC" w14:textId="1ECAA38B" w:rsidR="000B0E07" w:rsidRPr="00FA0B95" w:rsidRDefault="00416D7D" w:rsidP="00717313">
            <w:pPr>
              <w:rPr>
                <w:rFonts w:ascii="Arial" w:hAnsi="Arial" w:cs="Arial"/>
                <w:b w:val="0"/>
                <w:color w:val="auto"/>
                <w:sz w:val="20"/>
                <w:lang w:eastAsia="es-CO"/>
              </w:rPr>
            </w:pPr>
            <w:r w:rsidRPr="00FA0B95">
              <w:rPr>
                <w:rFonts w:ascii="Arial" w:hAnsi="Arial" w:cs="Arial"/>
                <w:b w:val="0"/>
                <w:color w:val="auto"/>
                <w:sz w:val="20"/>
                <w:lang w:eastAsia="es-CO"/>
              </w:rPr>
              <w:t>Ingeniería</w:t>
            </w:r>
            <w:r w:rsidR="000B0E07" w:rsidRPr="00FA0B95">
              <w:rPr>
                <w:rFonts w:ascii="Arial" w:hAnsi="Arial" w:cs="Arial"/>
                <w:b w:val="0"/>
                <w:color w:val="auto"/>
                <w:sz w:val="20"/>
                <w:lang w:eastAsia="es-CO"/>
              </w:rPr>
              <w:t xml:space="preserve"> </w:t>
            </w:r>
            <w:r w:rsidRPr="00FA0B95">
              <w:rPr>
                <w:rFonts w:ascii="Arial" w:hAnsi="Arial" w:cs="Arial"/>
                <w:b w:val="0"/>
                <w:color w:val="auto"/>
                <w:sz w:val="20"/>
                <w:lang w:eastAsia="es-CO"/>
              </w:rPr>
              <w:t>de Sistemas</w:t>
            </w:r>
          </w:p>
        </w:tc>
        <w:tc>
          <w:tcPr>
            <w:tcW w:w="179" w:type="pct"/>
            <w:shd w:val="clear" w:color="auto" w:fill="auto"/>
            <w:hideMark/>
          </w:tcPr>
          <w:p w14:paraId="6FF9EA64"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360" w:type="pct"/>
            <w:shd w:val="clear" w:color="auto" w:fill="auto"/>
            <w:hideMark/>
          </w:tcPr>
          <w:p w14:paraId="61A1E1FB"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360" w:type="pct"/>
            <w:shd w:val="clear" w:color="auto" w:fill="auto"/>
            <w:hideMark/>
          </w:tcPr>
          <w:p w14:paraId="1A674A81"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07A1F50F"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360" w:type="pct"/>
            <w:shd w:val="clear" w:color="auto" w:fill="auto"/>
            <w:hideMark/>
          </w:tcPr>
          <w:p w14:paraId="6B42EAC8"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457" w:type="pct"/>
            <w:shd w:val="clear" w:color="auto" w:fill="auto"/>
            <w:hideMark/>
          </w:tcPr>
          <w:p w14:paraId="0135EC8D"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66</w:t>
            </w:r>
          </w:p>
        </w:tc>
      </w:tr>
      <w:tr w:rsidR="00416D7D" w:rsidRPr="00FA0B95" w14:paraId="6B073C75" w14:textId="77777777" w:rsidTr="00416D7D">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5305EE7E" w14:textId="3A50E488" w:rsidR="000B0E07" w:rsidRPr="00FA0B95" w:rsidRDefault="000B0E07" w:rsidP="00717313">
            <w:pPr>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416D7D" w:rsidRPr="00FA0B95">
              <w:rPr>
                <w:rFonts w:ascii="Arial" w:hAnsi="Arial" w:cs="Arial"/>
                <w:b w:val="0"/>
                <w:color w:val="auto"/>
                <w:sz w:val="20"/>
                <w:lang w:eastAsia="es-CO"/>
              </w:rPr>
              <w:t>en Desarrollo de Software</w:t>
            </w:r>
          </w:p>
        </w:tc>
        <w:tc>
          <w:tcPr>
            <w:tcW w:w="179" w:type="pct"/>
            <w:shd w:val="clear" w:color="auto" w:fill="auto"/>
            <w:hideMark/>
          </w:tcPr>
          <w:p w14:paraId="259B36AC"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432</w:t>
            </w:r>
          </w:p>
        </w:tc>
        <w:tc>
          <w:tcPr>
            <w:tcW w:w="360" w:type="pct"/>
            <w:shd w:val="clear" w:color="auto" w:fill="auto"/>
            <w:hideMark/>
          </w:tcPr>
          <w:p w14:paraId="4E8D2D04"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268</w:t>
            </w:r>
          </w:p>
        </w:tc>
        <w:tc>
          <w:tcPr>
            <w:tcW w:w="360" w:type="pct"/>
            <w:shd w:val="clear" w:color="auto" w:fill="auto"/>
            <w:hideMark/>
          </w:tcPr>
          <w:p w14:paraId="1904C5B3"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345</w:t>
            </w:r>
          </w:p>
        </w:tc>
        <w:tc>
          <w:tcPr>
            <w:tcW w:w="360" w:type="pct"/>
            <w:shd w:val="clear" w:color="auto" w:fill="auto"/>
            <w:hideMark/>
          </w:tcPr>
          <w:p w14:paraId="6721364C"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215</w:t>
            </w:r>
          </w:p>
        </w:tc>
        <w:tc>
          <w:tcPr>
            <w:tcW w:w="360" w:type="pct"/>
            <w:shd w:val="clear" w:color="auto" w:fill="auto"/>
            <w:hideMark/>
          </w:tcPr>
          <w:p w14:paraId="002CEC63"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418</w:t>
            </w:r>
          </w:p>
        </w:tc>
        <w:tc>
          <w:tcPr>
            <w:tcW w:w="457" w:type="pct"/>
            <w:shd w:val="clear" w:color="auto" w:fill="auto"/>
            <w:hideMark/>
          </w:tcPr>
          <w:p w14:paraId="56753F38"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286</w:t>
            </w:r>
          </w:p>
        </w:tc>
      </w:tr>
      <w:tr w:rsidR="00416D7D" w:rsidRPr="00FA0B95" w14:paraId="652B8B37" w14:textId="77777777" w:rsidTr="00416D7D">
        <w:trPr>
          <w:trHeight w:val="195"/>
        </w:trPr>
        <w:tc>
          <w:tcPr>
            <w:cnfStyle w:val="001000000000" w:firstRow="0" w:lastRow="0" w:firstColumn="1" w:lastColumn="0" w:oddVBand="0" w:evenVBand="0" w:oddHBand="0" w:evenHBand="0" w:firstRowFirstColumn="0"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0FA73910" w14:textId="3154F7EB" w:rsidR="000B0E07" w:rsidRPr="00FA0B95" w:rsidRDefault="00416D7D" w:rsidP="00717313">
            <w:pPr>
              <w:rPr>
                <w:rFonts w:ascii="Arial" w:hAnsi="Arial" w:cs="Arial"/>
                <w:b w:val="0"/>
                <w:color w:val="auto"/>
                <w:sz w:val="20"/>
                <w:lang w:eastAsia="es-CO"/>
              </w:rPr>
            </w:pPr>
            <w:r w:rsidRPr="00FA0B95">
              <w:rPr>
                <w:rFonts w:ascii="Arial" w:hAnsi="Arial" w:cs="Arial"/>
                <w:b w:val="0"/>
                <w:color w:val="auto"/>
                <w:sz w:val="20"/>
                <w:lang w:eastAsia="es-CO"/>
              </w:rPr>
              <w:t>Ingeniería</w:t>
            </w:r>
            <w:r w:rsidR="000B0E07" w:rsidRPr="00FA0B95">
              <w:rPr>
                <w:rFonts w:ascii="Arial" w:hAnsi="Arial" w:cs="Arial"/>
                <w:b w:val="0"/>
                <w:color w:val="auto"/>
                <w:sz w:val="20"/>
                <w:lang w:eastAsia="es-CO"/>
              </w:rPr>
              <w:t xml:space="preserve"> </w:t>
            </w:r>
            <w:r w:rsidRPr="00FA0B95">
              <w:rPr>
                <w:rFonts w:ascii="Arial" w:hAnsi="Arial" w:cs="Arial"/>
                <w:b w:val="0"/>
                <w:color w:val="auto"/>
                <w:sz w:val="20"/>
                <w:lang w:eastAsia="es-CO"/>
              </w:rPr>
              <w:t>Forestal</w:t>
            </w:r>
          </w:p>
        </w:tc>
        <w:tc>
          <w:tcPr>
            <w:tcW w:w="179" w:type="pct"/>
            <w:shd w:val="clear" w:color="auto" w:fill="auto"/>
            <w:hideMark/>
          </w:tcPr>
          <w:p w14:paraId="1D44C54D"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7251CE12"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475B8418"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360" w:type="pct"/>
            <w:shd w:val="clear" w:color="auto" w:fill="auto"/>
            <w:hideMark/>
          </w:tcPr>
          <w:p w14:paraId="1CE77ACA"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775E6AB3"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457" w:type="pct"/>
            <w:shd w:val="clear" w:color="auto" w:fill="auto"/>
            <w:hideMark/>
          </w:tcPr>
          <w:p w14:paraId="7C3054A0"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r>
      <w:tr w:rsidR="00416D7D" w:rsidRPr="00FA0B95" w14:paraId="01AA297B" w14:textId="77777777" w:rsidTr="00416D7D">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52889804" w14:textId="0B8EA382" w:rsidR="000B0E07" w:rsidRPr="00FA0B95" w:rsidRDefault="000B0E07" w:rsidP="00717313">
            <w:pPr>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416D7D" w:rsidRPr="00FA0B95">
              <w:rPr>
                <w:rFonts w:ascii="Arial" w:hAnsi="Arial" w:cs="Arial"/>
                <w:b w:val="0"/>
                <w:color w:val="auto"/>
                <w:sz w:val="20"/>
                <w:lang w:eastAsia="es-CO"/>
              </w:rPr>
              <w:t>en Recursos Forestales</w:t>
            </w:r>
          </w:p>
        </w:tc>
        <w:tc>
          <w:tcPr>
            <w:tcW w:w="179" w:type="pct"/>
            <w:shd w:val="clear" w:color="auto" w:fill="auto"/>
            <w:hideMark/>
          </w:tcPr>
          <w:p w14:paraId="5D3CC5E4"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84</w:t>
            </w:r>
          </w:p>
        </w:tc>
        <w:tc>
          <w:tcPr>
            <w:tcW w:w="360" w:type="pct"/>
            <w:shd w:val="clear" w:color="auto" w:fill="auto"/>
            <w:hideMark/>
          </w:tcPr>
          <w:p w14:paraId="7F80A001"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64</w:t>
            </w:r>
          </w:p>
        </w:tc>
        <w:tc>
          <w:tcPr>
            <w:tcW w:w="360" w:type="pct"/>
            <w:shd w:val="clear" w:color="auto" w:fill="auto"/>
            <w:hideMark/>
          </w:tcPr>
          <w:p w14:paraId="048740F3"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307</w:t>
            </w:r>
          </w:p>
        </w:tc>
        <w:tc>
          <w:tcPr>
            <w:tcW w:w="360" w:type="pct"/>
            <w:shd w:val="clear" w:color="auto" w:fill="auto"/>
            <w:hideMark/>
          </w:tcPr>
          <w:p w14:paraId="53D3640C"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183</w:t>
            </w:r>
          </w:p>
        </w:tc>
        <w:tc>
          <w:tcPr>
            <w:tcW w:w="360" w:type="pct"/>
            <w:shd w:val="clear" w:color="auto" w:fill="auto"/>
            <w:hideMark/>
          </w:tcPr>
          <w:p w14:paraId="6FB1FBEB"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227</w:t>
            </w:r>
          </w:p>
        </w:tc>
        <w:tc>
          <w:tcPr>
            <w:tcW w:w="457" w:type="pct"/>
            <w:shd w:val="clear" w:color="auto" w:fill="auto"/>
            <w:hideMark/>
          </w:tcPr>
          <w:p w14:paraId="1A1A653A"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155</w:t>
            </w:r>
          </w:p>
        </w:tc>
      </w:tr>
      <w:tr w:rsidR="00416D7D" w:rsidRPr="00FA0B95" w14:paraId="145379F0" w14:textId="77777777" w:rsidTr="00416D7D">
        <w:trPr>
          <w:trHeight w:val="195"/>
        </w:trPr>
        <w:tc>
          <w:tcPr>
            <w:cnfStyle w:val="001000000000" w:firstRow="0" w:lastRow="0" w:firstColumn="1" w:lastColumn="0" w:oddVBand="0" w:evenVBand="0" w:oddHBand="0" w:evenHBand="0" w:firstRowFirstColumn="0"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78060B21" w14:textId="07901557" w:rsidR="000B0E07" w:rsidRPr="00FA0B95" w:rsidRDefault="000B0E07" w:rsidP="00717313">
            <w:pPr>
              <w:rPr>
                <w:rFonts w:ascii="Arial" w:hAnsi="Arial" w:cs="Arial"/>
                <w:b w:val="0"/>
                <w:color w:val="auto"/>
                <w:sz w:val="20"/>
                <w:lang w:eastAsia="es-CO"/>
              </w:rPr>
            </w:pPr>
            <w:r w:rsidRPr="00FA0B95">
              <w:rPr>
                <w:rFonts w:ascii="Arial" w:hAnsi="Arial" w:cs="Arial"/>
                <w:b w:val="0"/>
                <w:color w:val="auto"/>
                <w:sz w:val="20"/>
                <w:lang w:eastAsia="es-CO"/>
              </w:rPr>
              <w:t xml:space="preserve">Contaduría </w:t>
            </w:r>
            <w:r w:rsidR="00416D7D" w:rsidRPr="00FA0B95">
              <w:rPr>
                <w:rFonts w:ascii="Arial" w:hAnsi="Arial" w:cs="Arial"/>
                <w:b w:val="0"/>
                <w:color w:val="auto"/>
                <w:sz w:val="20"/>
                <w:lang w:eastAsia="es-CO"/>
              </w:rPr>
              <w:t>Pública</w:t>
            </w:r>
          </w:p>
        </w:tc>
        <w:tc>
          <w:tcPr>
            <w:tcW w:w="179" w:type="pct"/>
            <w:shd w:val="clear" w:color="auto" w:fill="auto"/>
            <w:hideMark/>
          </w:tcPr>
          <w:p w14:paraId="1AE5DAB7"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7F0468E1"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67388E1A"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58</w:t>
            </w:r>
          </w:p>
        </w:tc>
        <w:tc>
          <w:tcPr>
            <w:tcW w:w="360" w:type="pct"/>
            <w:shd w:val="clear" w:color="auto" w:fill="auto"/>
            <w:hideMark/>
          </w:tcPr>
          <w:p w14:paraId="7FB059C7"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64</w:t>
            </w:r>
          </w:p>
        </w:tc>
        <w:tc>
          <w:tcPr>
            <w:tcW w:w="360" w:type="pct"/>
            <w:shd w:val="clear" w:color="auto" w:fill="auto"/>
            <w:hideMark/>
          </w:tcPr>
          <w:p w14:paraId="2B711B6F"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32</w:t>
            </w:r>
          </w:p>
        </w:tc>
        <w:tc>
          <w:tcPr>
            <w:tcW w:w="457" w:type="pct"/>
            <w:shd w:val="clear" w:color="auto" w:fill="auto"/>
            <w:hideMark/>
          </w:tcPr>
          <w:p w14:paraId="2D3639C8"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29</w:t>
            </w:r>
          </w:p>
        </w:tc>
      </w:tr>
      <w:tr w:rsidR="00416D7D" w:rsidRPr="00FA0B95" w14:paraId="735EA9E3" w14:textId="77777777" w:rsidTr="00416D7D">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61799C37" w14:textId="7F2FCF84" w:rsidR="000B0E07" w:rsidRPr="00FA0B95" w:rsidRDefault="000B0E07" w:rsidP="00717313">
            <w:pPr>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416D7D" w:rsidRPr="00FA0B95">
              <w:rPr>
                <w:rFonts w:ascii="Arial" w:hAnsi="Arial" w:cs="Arial"/>
                <w:b w:val="0"/>
                <w:color w:val="auto"/>
                <w:sz w:val="20"/>
                <w:lang w:eastAsia="es-CO"/>
              </w:rPr>
              <w:t>en Gestión Contable</w:t>
            </w:r>
          </w:p>
        </w:tc>
        <w:tc>
          <w:tcPr>
            <w:tcW w:w="179" w:type="pct"/>
            <w:shd w:val="clear" w:color="auto" w:fill="auto"/>
            <w:hideMark/>
          </w:tcPr>
          <w:p w14:paraId="116AD462"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818</w:t>
            </w:r>
          </w:p>
        </w:tc>
        <w:tc>
          <w:tcPr>
            <w:tcW w:w="360" w:type="pct"/>
            <w:shd w:val="clear" w:color="auto" w:fill="auto"/>
            <w:hideMark/>
          </w:tcPr>
          <w:p w14:paraId="4A626461"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515</w:t>
            </w:r>
          </w:p>
        </w:tc>
        <w:tc>
          <w:tcPr>
            <w:tcW w:w="360" w:type="pct"/>
            <w:shd w:val="clear" w:color="auto" w:fill="auto"/>
            <w:hideMark/>
          </w:tcPr>
          <w:p w14:paraId="3BB1C098"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547</w:t>
            </w:r>
          </w:p>
        </w:tc>
        <w:tc>
          <w:tcPr>
            <w:tcW w:w="360" w:type="pct"/>
            <w:shd w:val="clear" w:color="auto" w:fill="auto"/>
            <w:hideMark/>
          </w:tcPr>
          <w:p w14:paraId="2D365B84"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333</w:t>
            </w:r>
          </w:p>
        </w:tc>
        <w:tc>
          <w:tcPr>
            <w:tcW w:w="360" w:type="pct"/>
            <w:shd w:val="clear" w:color="auto" w:fill="auto"/>
            <w:hideMark/>
          </w:tcPr>
          <w:p w14:paraId="196197B2"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358</w:t>
            </w:r>
          </w:p>
        </w:tc>
        <w:tc>
          <w:tcPr>
            <w:tcW w:w="457" w:type="pct"/>
            <w:shd w:val="clear" w:color="auto" w:fill="auto"/>
            <w:hideMark/>
          </w:tcPr>
          <w:p w14:paraId="500538BE"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310</w:t>
            </w:r>
          </w:p>
        </w:tc>
      </w:tr>
      <w:tr w:rsidR="00416D7D" w:rsidRPr="00FA0B95" w14:paraId="00EC1979" w14:textId="77777777" w:rsidTr="00416D7D">
        <w:trPr>
          <w:trHeight w:val="195"/>
        </w:trPr>
        <w:tc>
          <w:tcPr>
            <w:cnfStyle w:val="001000000000" w:firstRow="0" w:lastRow="0" w:firstColumn="1" w:lastColumn="0" w:oddVBand="0" w:evenVBand="0" w:oddHBand="0" w:evenHBand="0" w:firstRowFirstColumn="0"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11A853A4" w14:textId="0D9022AC" w:rsidR="000B0E07" w:rsidRPr="00FA0B95" w:rsidRDefault="00416D7D" w:rsidP="00717313">
            <w:pPr>
              <w:rPr>
                <w:rFonts w:ascii="Arial" w:hAnsi="Arial" w:cs="Arial"/>
                <w:b w:val="0"/>
                <w:color w:val="auto"/>
                <w:sz w:val="20"/>
                <w:lang w:eastAsia="es-CO"/>
              </w:rPr>
            </w:pPr>
            <w:r w:rsidRPr="00FA0B95">
              <w:rPr>
                <w:rFonts w:ascii="Arial" w:hAnsi="Arial" w:cs="Arial"/>
                <w:b w:val="0"/>
                <w:color w:val="auto"/>
                <w:sz w:val="20"/>
                <w:lang w:eastAsia="es-CO"/>
              </w:rPr>
              <w:t>Ingeniería</w:t>
            </w:r>
            <w:r w:rsidR="000B0E07" w:rsidRPr="00FA0B95">
              <w:rPr>
                <w:rFonts w:ascii="Arial" w:hAnsi="Arial" w:cs="Arial"/>
                <w:b w:val="0"/>
                <w:color w:val="auto"/>
                <w:sz w:val="20"/>
                <w:lang w:eastAsia="es-CO"/>
              </w:rPr>
              <w:t xml:space="preserve"> </w:t>
            </w:r>
            <w:r w:rsidRPr="00FA0B95">
              <w:rPr>
                <w:rFonts w:ascii="Arial" w:hAnsi="Arial" w:cs="Arial"/>
                <w:b w:val="0"/>
                <w:color w:val="auto"/>
                <w:sz w:val="20"/>
                <w:lang w:eastAsia="es-CO"/>
              </w:rPr>
              <w:t>Civil</w:t>
            </w:r>
          </w:p>
        </w:tc>
        <w:tc>
          <w:tcPr>
            <w:tcW w:w="179" w:type="pct"/>
            <w:shd w:val="clear" w:color="auto" w:fill="auto"/>
            <w:hideMark/>
          </w:tcPr>
          <w:p w14:paraId="019D7CE5"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11CD0728"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01983239"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64</w:t>
            </w:r>
          </w:p>
        </w:tc>
        <w:tc>
          <w:tcPr>
            <w:tcW w:w="360" w:type="pct"/>
            <w:shd w:val="clear" w:color="auto" w:fill="auto"/>
            <w:hideMark/>
          </w:tcPr>
          <w:p w14:paraId="46CB6586"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04029958"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85</w:t>
            </w:r>
          </w:p>
        </w:tc>
        <w:tc>
          <w:tcPr>
            <w:tcW w:w="457" w:type="pct"/>
            <w:shd w:val="clear" w:color="auto" w:fill="auto"/>
            <w:hideMark/>
          </w:tcPr>
          <w:p w14:paraId="72C16928"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r>
      <w:tr w:rsidR="00416D7D" w:rsidRPr="00FA0B95" w14:paraId="0AFC7CCC" w14:textId="77777777" w:rsidTr="00416D7D">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7C99E6D5" w14:textId="5990F051" w:rsidR="000B0E07" w:rsidRPr="00FA0B95" w:rsidRDefault="000B0E07" w:rsidP="00717313">
            <w:pPr>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416D7D" w:rsidRPr="00FA0B95">
              <w:rPr>
                <w:rFonts w:ascii="Arial" w:hAnsi="Arial" w:cs="Arial"/>
                <w:b w:val="0"/>
                <w:color w:val="auto"/>
                <w:sz w:val="20"/>
                <w:lang w:eastAsia="es-CO"/>
              </w:rPr>
              <w:t>en Obras Civiles</w:t>
            </w:r>
          </w:p>
        </w:tc>
        <w:tc>
          <w:tcPr>
            <w:tcW w:w="179" w:type="pct"/>
            <w:shd w:val="clear" w:color="auto" w:fill="auto"/>
            <w:hideMark/>
          </w:tcPr>
          <w:p w14:paraId="37397C35"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912</w:t>
            </w:r>
          </w:p>
        </w:tc>
        <w:tc>
          <w:tcPr>
            <w:tcW w:w="360" w:type="pct"/>
            <w:shd w:val="clear" w:color="auto" w:fill="auto"/>
            <w:hideMark/>
          </w:tcPr>
          <w:p w14:paraId="335EC1D0"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1007</w:t>
            </w:r>
          </w:p>
        </w:tc>
        <w:tc>
          <w:tcPr>
            <w:tcW w:w="360" w:type="pct"/>
            <w:shd w:val="clear" w:color="auto" w:fill="auto"/>
            <w:hideMark/>
          </w:tcPr>
          <w:p w14:paraId="553E2A1E"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1241</w:t>
            </w:r>
          </w:p>
        </w:tc>
        <w:tc>
          <w:tcPr>
            <w:tcW w:w="360" w:type="pct"/>
            <w:shd w:val="clear" w:color="auto" w:fill="auto"/>
            <w:hideMark/>
          </w:tcPr>
          <w:p w14:paraId="4CE2ADC5"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705</w:t>
            </w:r>
          </w:p>
        </w:tc>
        <w:tc>
          <w:tcPr>
            <w:tcW w:w="360" w:type="pct"/>
            <w:shd w:val="clear" w:color="auto" w:fill="auto"/>
            <w:hideMark/>
          </w:tcPr>
          <w:p w14:paraId="2F31357C"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800</w:t>
            </w:r>
          </w:p>
        </w:tc>
        <w:tc>
          <w:tcPr>
            <w:tcW w:w="457" w:type="pct"/>
            <w:shd w:val="clear" w:color="auto" w:fill="auto"/>
            <w:hideMark/>
          </w:tcPr>
          <w:p w14:paraId="0DDDA480"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354</w:t>
            </w:r>
          </w:p>
        </w:tc>
      </w:tr>
      <w:tr w:rsidR="00416D7D" w:rsidRPr="00FA0B95" w14:paraId="53EC6D9F" w14:textId="77777777" w:rsidTr="00416D7D">
        <w:trPr>
          <w:trHeight w:val="195"/>
        </w:trPr>
        <w:tc>
          <w:tcPr>
            <w:cnfStyle w:val="001000000000" w:firstRow="0" w:lastRow="0" w:firstColumn="1" w:lastColumn="0" w:oddVBand="0" w:evenVBand="0" w:oddHBand="0" w:evenHBand="0" w:firstRowFirstColumn="0"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134C5DBA" w14:textId="67D1B722" w:rsidR="000B0E07" w:rsidRPr="00FA0B95" w:rsidRDefault="00416D7D" w:rsidP="00717313">
            <w:pPr>
              <w:rPr>
                <w:rFonts w:ascii="Arial" w:hAnsi="Arial" w:cs="Arial"/>
                <w:b w:val="0"/>
                <w:color w:val="auto"/>
                <w:sz w:val="20"/>
                <w:lang w:eastAsia="es-CO"/>
              </w:rPr>
            </w:pPr>
            <w:r w:rsidRPr="00FA0B95">
              <w:rPr>
                <w:rFonts w:ascii="Arial" w:hAnsi="Arial" w:cs="Arial"/>
                <w:b w:val="0"/>
                <w:color w:val="auto"/>
                <w:sz w:val="20"/>
                <w:lang w:eastAsia="es-CO"/>
              </w:rPr>
              <w:t>Ingeniería</w:t>
            </w:r>
            <w:r w:rsidR="000B0E07" w:rsidRPr="00FA0B95">
              <w:rPr>
                <w:rFonts w:ascii="Arial" w:hAnsi="Arial" w:cs="Arial"/>
                <w:b w:val="0"/>
                <w:color w:val="auto"/>
                <w:sz w:val="20"/>
                <w:lang w:eastAsia="es-CO"/>
              </w:rPr>
              <w:t xml:space="preserve"> </w:t>
            </w:r>
            <w:r w:rsidRPr="00FA0B95">
              <w:rPr>
                <w:rFonts w:ascii="Arial" w:hAnsi="Arial" w:cs="Arial"/>
                <w:b w:val="0"/>
                <w:color w:val="auto"/>
                <w:sz w:val="20"/>
                <w:lang w:eastAsia="es-CO"/>
              </w:rPr>
              <w:t>Agroindustrial</w:t>
            </w:r>
          </w:p>
        </w:tc>
        <w:tc>
          <w:tcPr>
            <w:tcW w:w="179" w:type="pct"/>
            <w:shd w:val="clear" w:color="auto" w:fill="auto"/>
            <w:hideMark/>
          </w:tcPr>
          <w:p w14:paraId="73B46436"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6A755BEF"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3354C474"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56016DCE"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0FDE659C"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457" w:type="pct"/>
            <w:shd w:val="clear" w:color="auto" w:fill="auto"/>
            <w:hideMark/>
          </w:tcPr>
          <w:p w14:paraId="61ECC91E"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416D7D" w:rsidRPr="00FA0B95" w14:paraId="4EB8CDA1" w14:textId="77777777" w:rsidTr="00416D7D">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303651EB" w14:textId="20A64248" w:rsidR="000B0E07" w:rsidRPr="00FA0B95" w:rsidRDefault="000B0E07" w:rsidP="00717313">
            <w:pPr>
              <w:rPr>
                <w:rFonts w:ascii="Arial" w:hAnsi="Arial" w:cs="Arial"/>
                <w:b w:val="0"/>
                <w:color w:val="auto"/>
                <w:sz w:val="20"/>
                <w:lang w:eastAsia="es-CO"/>
              </w:rPr>
            </w:pPr>
            <w:r w:rsidRPr="00FA0B95">
              <w:rPr>
                <w:rFonts w:ascii="Arial" w:hAnsi="Arial" w:cs="Arial"/>
                <w:b w:val="0"/>
                <w:color w:val="auto"/>
                <w:sz w:val="20"/>
                <w:lang w:eastAsia="es-CO"/>
              </w:rPr>
              <w:t>Tecnología</w:t>
            </w:r>
            <w:r w:rsidR="00416D7D" w:rsidRPr="00FA0B95">
              <w:rPr>
                <w:rFonts w:ascii="Arial" w:hAnsi="Arial" w:cs="Arial"/>
                <w:b w:val="0"/>
                <w:color w:val="auto"/>
                <w:sz w:val="20"/>
                <w:lang w:eastAsia="es-CO"/>
              </w:rPr>
              <w:t xml:space="preserve"> en Producción Agroindustrial</w:t>
            </w:r>
          </w:p>
        </w:tc>
        <w:tc>
          <w:tcPr>
            <w:tcW w:w="179" w:type="pct"/>
            <w:shd w:val="clear" w:color="auto" w:fill="auto"/>
            <w:hideMark/>
          </w:tcPr>
          <w:p w14:paraId="2EF16017"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7D002346"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c>
          <w:tcPr>
            <w:tcW w:w="360" w:type="pct"/>
            <w:shd w:val="clear" w:color="auto" w:fill="auto"/>
            <w:hideMark/>
          </w:tcPr>
          <w:p w14:paraId="09563B3B"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66</w:t>
            </w:r>
          </w:p>
        </w:tc>
        <w:tc>
          <w:tcPr>
            <w:tcW w:w="360" w:type="pct"/>
            <w:shd w:val="clear" w:color="auto" w:fill="auto"/>
            <w:hideMark/>
          </w:tcPr>
          <w:p w14:paraId="4C2AF138"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90</w:t>
            </w:r>
          </w:p>
        </w:tc>
        <w:tc>
          <w:tcPr>
            <w:tcW w:w="360" w:type="pct"/>
            <w:shd w:val="clear" w:color="auto" w:fill="auto"/>
            <w:hideMark/>
          </w:tcPr>
          <w:p w14:paraId="2674C052"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110</w:t>
            </w:r>
          </w:p>
        </w:tc>
        <w:tc>
          <w:tcPr>
            <w:tcW w:w="457" w:type="pct"/>
            <w:shd w:val="clear" w:color="auto" w:fill="auto"/>
            <w:hideMark/>
          </w:tcPr>
          <w:p w14:paraId="6802CE7F"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r>
      <w:tr w:rsidR="00416D7D" w:rsidRPr="00FA0B95" w14:paraId="083AD43A" w14:textId="77777777" w:rsidTr="00416D7D">
        <w:trPr>
          <w:trHeight w:val="195"/>
        </w:trPr>
        <w:tc>
          <w:tcPr>
            <w:cnfStyle w:val="001000000000" w:firstRow="0" w:lastRow="0" w:firstColumn="1" w:lastColumn="0" w:oddVBand="0" w:evenVBand="0" w:oddHBand="0" w:evenHBand="0" w:firstRowFirstColumn="0"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22B57E1E" w14:textId="5CAD6CDD" w:rsidR="000B0E07" w:rsidRPr="00FA0B95" w:rsidRDefault="000B0E07" w:rsidP="00717313">
            <w:pPr>
              <w:rPr>
                <w:rFonts w:ascii="Arial" w:hAnsi="Arial" w:cs="Arial"/>
                <w:b w:val="0"/>
                <w:color w:val="auto"/>
                <w:sz w:val="20"/>
                <w:lang w:eastAsia="es-CO"/>
              </w:rPr>
            </w:pPr>
            <w:r w:rsidRPr="00FA0B95">
              <w:rPr>
                <w:rFonts w:ascii="Arial" w:hAnsi="Arial" w:cs="Arial"/>
                <w:b w:val="0"/>
                <w:color w:val="auto"/>
                <w:sz w:val="20"/>
                <w:lang w:eastAsia="es-CO"/>
              </w:rPr>
              <w:t xml:space="preserve">Administración </w:t>
            </w:r>
            <w:r w:rsidR="00416D7D" w:rsidRPr="00FA0B95">
              <w:rPr>
                <w:rFonts w:ascii="Arial" w:hAnsi="Arial" w:cs="Arial"/>
                <w:b w:val="0"/>
                <w:color w:val="auto"/>
                <w:sz w:val="20"/>
                <w:lang w:eastAsia="es-CO"/>
              </w:rPr>
              <w:t>de Negocios Internacionales</w:t>
            </w:r>
          </w:p>
        </w:tc>
        <w:tc>
          <w:tcPr>
            <w:tcW w:w="179" w:type="pct"/>
            <w:shd w:val="clear" w:color="auto" w:fill="auto"/>
            <w:hideMark/>
          </w:tcPr>
          <w:p w14:paraId="27B41C91"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43B8AE15"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1EFB3971"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26D7676A"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360" w:type="pct"/>
            <w:shd w:val="clear" w:color="auto" w:fill="auto"/>
            <w:hideMark/>
          </w:tcPr>
          <w:p w14:paraId="30A70C4D"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457" w:type="pct"/>
            <w:shd w:val="clear" w:color="auto" w:fill="auto"/>
            <w:hideMark/>
          </w:tcPr>
          <w:p w14:paraId="138FA1B2"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r>
      <w:tr w:rsidR="00416D7D" w:rsidRPr="00FA0B95" w14:paraId="2FFB71A0" w14:textId="77777777" w:rsidTr="00416D7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53EC6F24" w14:textId="24BF485C" w:rsidR="000B0E07" w:rsidRPr="00FA0B95" w:rsidRDefault="000B0E07" w:rsidP="00717313">
            <w:pPr>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416D7D" w:rsidRPr="00FA0B95">
              <w:rPr>
                <w:rFonts w:ascii="Arial" w:hAnsi="Arial" w:cs="Arial"/>
                <w:b w:val="0"/>
                <w:color w:val="auto"/>
                <w:sz w:val="20"/>
                <w:lang w:eastAsia="es-CO"/>
              </w:rPr>
              <w:t>en Gestión de Comercio Exterior</w:t>
            </w:r>
          </w:p>
        </w:tc>
        <w:tc>
          <w:tcPr>
            <w:tcW w:w="179" w:type="pct"/>
            <w:shd w:val="clear" w:color="auto" w:fill="auto"/>
            <w:hideMark/>
          </w:tcPr>
          <w:p w14:paraId="30708927"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684A652C"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0918382E"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01300578"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67</w:t>
            </w:r>
          </w:p>
        </w:tc>
        <w:tc>
          <w:tcPr>
            <w:tcW w:w="360" w:type="pct"/>
            <w:shd w:val="clear" w:color="auto" w:fill="auto"/>
            <w:hideMark/>
          </w:tcPr>
          <w:p w14:paraId="2A4E8E62"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149</w:t>
            </w:r>
          </w:p>
        </w:tc>
        <w:tc>
          <w:tcPr>
            <w:tcW w:w="457" w:type="pct"/>
            <w:shd w:val="clear" w:color="auto" w:fill="auto"/>
            <w:hideMark/>
          </w:tcPr>
          <w:p w14:paraId="22B90B83"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187</w:t>
            </w:r>
          </w:p>
        </w:tc>
      </w:tr>
      <w:tr w:rsidR="00416D7D" w:rsidRPr="00FA0B95" w14:paraId="59E6F8E8" w14:textId="77777777" w:rsidTr="00416D7D">
        <w:trPr>
          <w:trHeight w:val="195"/>
        </w:trPr>
        <w:tc>
          <w:tcPr>
            <w:cnfStyle w:val="001000000000" w:firstRow="0" w:lastRow="0" w:firstColumn="1" w:lastColumn="0" w:oddVBand="0" w:evenVBand="0" w:oddHBand="0" w:evenHBand="0" w:firstRowFirstColumn="0"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5C42DED4" w14:textId="6F292535" w:rsidR="000B0E07" w:rsidRPr="00FA0B95" w:rsidRDefault="000B0E07" w:rsidP="00717313">
            <w:pPr>
              <w:rPr>
                <w:rFonts w:ascii="Arial" w:hAnsi="Arial" w:cs="Arial"/>
                <w:b w:val="0"/>
                <w:color w:val="auto"/>
                <w:sz w:val="20"/>
                <w:lang w:eastAsia="es-CO"/>
              </w:rPr>
            </w:pPr>
            <w:r w:rsidRPr="00FA0B95">
              <w:rPr>
                <w:rFonts w:ascii="Arial" w:hAnsi="Arial" w:cs="Arial"/>
                <w:b w:val="0"/>
                <w:color w:val="auto"/>
                <w:sz w:val="20"/>
                <w:lang w:eastAsia="es-CO"/>
              </w:rPr>
              <w:t xml:space="preserve">Gestión </w:t>
            </w:r>
            <w:r w:rsidR="00416D7D" w:rsidRPr="00FA0B95">
              <w:rPr>
                <w:rFonts w:ascii="Arial" w:hAnsi="Arial" w:cs="Arial"/>
                <w:b w:val="0"/>
                <w:color w:val="auto"/>
                <w:sz w:val="20"/>
                <w:lang w:eastAsia="es-CO"/>
              </w:rPr>
              <w:t>Pública</w:t>
            </w:r>
          </w:p>
        </w:tc>
        <w:tc>
          <w:tcPr>
            <w:tcW w:w="179" w:type="pct"/>
            <w:shd w:val="clear" w:color="auto" w:fill="auto"/>
            <w:hideMark/>
          </w:tcPr>
          <w:p w14:paraId="0C6B4917"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0ADFBFE4"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44D13AB6"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29C62A64"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325502BD"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457" w:type="pct"/>
            <w:shd w:val="clear" w:color="auto" w:fill="auto"/>
            <w:hideMark/>
          </w:tcPr>
          <w:p w14:paraId="0256E049"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416D7D" w:rsidRPr="00FA0B95" w14:paraId="3320A58B" w14:textId="77777777" w:rsidTr="00416D7D">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0CE7B274" w14:textId="6842C22C" w:rsidR="000B0E07" w:rsidRPr="00FA0B95" w:rsidRDefault="000B0E07" w:rsidP="00717313">
            <w:pPr>
              <w:rPr>
                <w:rFonts w:ascii="Arial" w:hAnsi="Arial" w:cs="Arial"/>
                <w:b w:val="0"/>
                <w:color w:val="auto"/>
                <w:sz w:val="20"/>
                <w:lang w:eastAsia="es-CO"/>
              </w:rPr>
            </w:pPr>
            <w:r w:rsidRPr="00FA0B95">
              <w:rPr>
                <w:rFonts w:ascii="Arial" w:hAnsi="Arial" w:cs="Arial"/>
                <w:b w:val="0"/>
                <w:color w:val="auto"/>
                <w:sz w:val="20"/>
                <w:lang w:eastAsia="es-CO"/>
              </w:rPr>
              <w:t>Administrativo</w:t>
            </w:r>
            <w:r w:rsidR="00416D7D" w:rsidRPr="00FA0B95">
              <w:rPr>
                <w:rFonts w:ascii="Arial" w:hAnsi="Arial" w:cs="Arial"/>
                <w:b w:val="0"/>
                <w:color w:val="auto"/>
                <w:sz w:val="20"/>
                <w:lang w:eastAsia="es-CO"/>
              </w:rPr>
              <w:t>s</w:t>
            </w:r>
          </w:p>
        </w:tc>
        <w:tc>
          <w:tcPr>
            <w:tcW w:w="179" w:type="pct"/>
            <w:shd w:val="clear" w:color="auto" w:fill="auto"/>
            <w:hideMark/>
          </w:tcPr>
          <w:p w14:paraId="2FB5D246"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360" w:type="pct"/>
            <w:shd w:val="clear" w:color="auto" w:fill="auto"/>
            <w:hideMark/>
          </w:tcPr>
          <w:p w14:paraId="6D50A1DE"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360" w:type="pct"/>
            <w:shd w:val="clear" w:color="auto" w:fill="auto"/>
            <w:hideMark/>
          </w:tcPr>
          <w:p w14:paraId="495EA4B4"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360" w:type="pct"/>
            <w:shd w:val="clear" w:color="auto" w:fill="auto"/>
            <w:hideMark/>
          </w:tcPr>
          <w:p w14:paraId="4EE16C53"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39058B50"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w:t>
            </w:r>
          </w:p>
        </w:tc>
        <w:tc>
          <w:tcPr>
            <w:tcW w:w="457" w:type="pct"/>
            <w:shd w:val="clear" w:color="auto" w:fill="auto"/>
            <w:hideMark/>
          </w:tcPr>
          <w:p w14:paraId="24BE49C4"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36</w:t>
            </w:r>
          </w:p>
        </w:tc>
      </w:tr>
      <w:tr w:rsidR="00416D7D" w:rsidRPr="00FA0B95" w14:paraId="7E250973" w14:textId="77777777" w:rsidTr="00416D7D">
        <w:trPr>
          <w:trHeight w:val="195"/>
        </w:trPr>
        <w:tc>
          <w:tcPr>
            <w:cnfStyle w:val="001000000000" w:firstRow="0" w:lastRow="0" w:firstColumn="1" w:lastColumn="0" w:oddVBand="0" w:evenVBand="0" w:oddHBand="0" w:evenHBand="0" w:firstRowFirstColumn="0"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067B87F6" w14:textId="669F3E46" w:rsidR="000B0E07" w:rsidRPr="00FA0B95" w:rsidRDefault="000B0E07" w:rsidP="00717313">
            <w:pPr>
              <w:rPr>
                <w:rFonts w:ascii="Arial" w:hAnsi="Arial" w:cs="Arial"/>
                <w:b w:val="0"/>
                <w:color w:val="auto"/>
                <w:sz w:val="20"/>
                <w:lang w:eastAsia="es-CO"/>
              </w:rPr>
            </w:pPr>
            <w:r w:rsidRPr="00FA0B95">
              <w:rPr>
                <w:rFonts w:ascii="Arial" w:hAnsi="Arial" w:cs="Arial"/>
                <w:b w:val="0"/>
                <w:color w:val="auto"/>
                <w:sz w:val="20"/>
                <w:lang w:eastAsia="es-CO"/>
              </w:rPr>
              <w:t>Docente</w:t>
            </w:r>
            <w:r w:rsidR="00416D7D" w:rsidRPr="00FA0B95">
              <w:rPr>
                <w:rFonts w:ascii="Arial" w:hAnsi="Arial" w:cs="Arial"/>
                <w:b w:val="0"/>
                <w:color w:val="auto"/>
                <w:sz w:val="20"/>
                <w:lang w:eastAsia="es-CO"/>
              </w:rPr>
              <w:t>s</w:t>
            </w:r>
          </w:p>
        </w:tc>
        <w:tc>
          <w:tcPr>
            <w:tcW w:w="179" w:type="pct"/>
            <w:shd w:val="clear" w:color="auto" w:fill="auto"/>
            <w:hideMark/>
          </w:tcPr>
          <w:p w14:paraId="4C1BA043"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37</w:t>
            </w:r>
          </w:p>
        </w:tc>
        <w:tc>
          <w:tcPr>
            <w:tcW w:w="360" w:type="pct"/>
            <w:shd w:val="clear" w:color="auto" w:fill="auto"/>
            <w:hideMark/>
          </w:tcPr>
          <w:p w14:paraId="5AE01782"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30</w:t>
            </w:r>
          </w:p>
        </w:tc>
        <w:tc>
          <w:tcPr>
            <w:tcW w:w="360" w:type="pct"/>
            <w:shd w:val="clear" w:color="auto" w:fill="auto"/>
            <w:hideMark/>
          </w:tcPr>
          <w:p w14:paraId="61F2C904"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96</w:t>
            </w:r>
          </w:p>
        </w:tc>
        <w:tc>
          <w:tcPr>
            <w:tcW w:w="360" w:type="pct"/>
            <w:shd w:val="clear" w:color="auto" w:fill="auto"/>
            <w:hideMark/>
          </w:tcPr>
          <w:p w14:paraId="3A1682C8"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0CA414D1"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457" w:type="pct"/>
            <w:shd w:val="clear" w:color="auto" w:fill="auto"/>
            <w:hideMark/>
          </w:tcPr>
          <w:p w14:paraId="0DBF4775"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w:t>
            </w:r>
          </w:p>
        </w:tc>
      </w:tr>
      <w:tr w:rsidR="00416D7D" w:rsidRPr="00FA0B95" w14:paraId="3AEF92AB" w14:textId="77777777" w:rsidTr="00416D7D">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6DE87896" w14:textId="10C60B52" w:rsidR="000B0E07" w:rsidRPr="00FA0B95" w:rsidRDefault="000B0E07" w:rsidP="00717313">
            <w:pPr>
              <w:rPr>
                <w:rFonts w:ascii="Arial" w:hAnsi="Arial" w:cs="Arial"/>
                <w:b w:val="0"/>
                <w:color w:val="auto"/>
                <w:sz w:val="20"/>
                <w:lang w:eastAsia="es-CO"/>
              </w:rPr>
            </w:pPr>
            <w:r w:rsidRPr="00FA0B95">
              <w:rPr>
                <w:rFonts w:ascii="Arial" w:hAnsi="Arial" w:cs="Arial"/>
                <w:b w:val="0"/>
                <w:color w:val="auto"/>
                <w:sz w:val="20"/>
                <w:lang w:eastAsia="es-CO"/>
              </w:rPr>
              <w:t>Contratista</w:t>
            </w:r>
            <w:r w:rsidR="00416D7D" w:rsidRPr="00FA0B95">
              <w:rPr>
                <w:rFonts w:ascii="Arial" w:hAnsi="Arial" w:cs="Arial"/>
                <w:b w:val="0"/>
                <w:color w:val="auto"/>
                <w:sz w:val="20"/>
                <w:lang w:eastAsia="es-CO"/>
              </w:rPr>
              <w:t>s</w:t>
            </w:r>
          </w:p>
        </w:tc>
        <w:tc>
          <w:tcPr>
            <w:tcW w:w="179" w:type="pct"/>
            <w:shd w:val="clear" w:color="auto" w:fill="auto"/>
            <w:hideMark/>
          </w:tcPr>
          <w:p w14:paraId="0A66FD6B"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2C14AD24"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30430B8E"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360" w:type="pct"/>
            <w:shd w:val="clear" w:color="auto" w:fill="auto"/>
            <w:hideMark/>
          </w:tcPr>
          <w:p w14:paraId="171F1962"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1F1D936E"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457" w:type="pct"/>
            <w:shd w:val="clear" w:color="auto" w:fill="auto"/>
            <w:hideMark/>
          </w:tcPr>
          <w:p w14:paraId="4CAD99BC"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416D7D" w:rsidRPr="00FA0B95" w14:paraId="0310D82D" w14:textId="77777777" w:rsidTr="00416D7D">
        <w:trPr>
          <w:trHeight w:val="195"/>
        </w:trPr>
        <w:tc>
          <w:tcPr>
            <w:cnfStyle w:val="001000000000" w:firstRow="0" w:lastRow="0" w:firstColumn="1" w:lastColumn="0" w:oddVBand="0" w:evenVBand="0" w:oddHBand="0" w:evenHBand="0" w:firstRowFirstColumn="0"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13DA8E01" w14:textId="24266176" w:rsidR="000B0E07" w:rsidRPr="00FA0B95" w:rsidRDefault="000B0E07" w:rsidP="00717313">
            <w:pPr>
              <w:rPr>
                <w:rFonts w:ascii="Arial" w:hAnsi="Arial" w:cs="Arial"/>
                <w:b w:val="0"/>
                <w:color w:val="auto"/>
                <w:sz w:val="20"/>
                <w:lang w:eastAsia="es-CO"/>
              </w:rPr>
            </w:pPr>
            <w:r w:rsidRPr="00FA0B95">
              <w:rPr>
                <w:rFonts w:ascii="Arial" w:hAnsi="Arial" w:cs="Arial"/>
                <w:b w:val="0"/>
                <w:color w:val="auto"/>
                <w:sz w:val="20"/>
                <w:lang w:eastAsia="es-CO"/>
              </w:rPr>
              <w:t>Egresado</w:t>
            </w:r>
            <w:r w:rsidR="00416D7D" w:rsidRPr="00FA0B95">
              <w:rPr>
                <w:rFonts w:ascii="Arial" w:hAnsi="Arial" w:cs="Arial"/>
                <w:b w:val="0"/>
                <w:color w:val="auto"/>
                <w:sz w:val="20"/>
                <w:lang w:eastAsia="es-CO"/>
              </w:rPr>
              <w:t>s</w:t>
            </w:r>
          </w:p>
        </w:tc>
        <w:tc>
          <w:tcPr>
            <w:tcW w:w="179" w:type="pct"/>
            <w:shd w:val="clear" w:color="auto" w:fill="auto"/>
            <w:hideMark/>
          </w:tcPr>
          <w:p w14:paraId="428674B6"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3B38345F"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763DFA93"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42C2BFFB"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444BCD49"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457" w:type="pct"/>
            <w:shd w:val="clear" w:color="auto" w:fill="auto"/>
            <w:hideMark/>
          </w:tcPr>
          <w:p w14:paraId="2B0F3FD7"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416D7D" w:rsidRPr="00FA0B95" w14:paraId="6E652AEF" w14:textId="77777777" w:rsidTr="00416D7D">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3841EB3F" w14:textId="61BF1C71" w:rsidR="000B0E07" w:rsidRPr="00FA0B95" w:rsidRDefault="000B0E07" w:rsidP="00717313">
            <w:pPr>
              <w:rPr>
                <w:rFonts w:ascii="Arial" w:hAnsi="Arial" w:cs="Arial"/>
                <w:b w:val="0"/>
                <w:color w:val="auto"/>
                <w:sz w:val="20"/>
                <w:lang w:eastAsia="es-CO"/>
              </w:rPr>
            </w:pPr>
            <w:r w:rsidRPr="00FA0B95">
              <w:rPr>
                <w:rFonts w:ascii="Arial" w:hAnsi="Arial" w:cs="Arial"/>
                <w:b w:val="0"/>
                <w:color w:val="auto"/>
                <w:sz w:val="20"/>
                <w:lang w:eastAsia="es-CO"/>
              </w:rPr>
              <w:t xml:space="preserve">Instituciones </w:t>
            </w:r>
            <w:r w:rsidR="00416D7D" w:rsidRPr="00FA0B95">
              <w:rPr>
                <w:rFonts w:ascii="Arial" w:hAnsi="Arial" w:cs="Arial"/>
                <w:b w:val="0"/>
                <w:color w:val="auto"/>
                <w:sz w:val="20"/>
                <w:lang w:eastAsia="es-CO"/>
              </w:rPr>
              <w:t>de Educación Media</w:t>
            </w:r>
          </w:p>
        </w:tc>
        <w:tc>
          <w:tcPr>
            <w:tcW w:w="179" w:type="pct"/>
            <w:shd w:val="clear" w:color="auto" w:fill="auto"/>
            <w:hideMark/>
          </w:tcPr>
          <w:p w14:paraId="53EAB2DE"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360" w:type="pct"/>
            <w:shd w:val="clear" w:color="auto" w:fill="auto"/>
            <w:hideMark/>
          </w:tcPr>
          <w:p w14:paraId="6DDCDD77"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360" w:type="pct"/>
            <w:shd w:val="clear" w:color="auto" w:fill="auto"/>
            <w:hideMark/>
          </w:tcPr>
          <w:p w14:paraId="4D2910DF"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3B79118E"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2EA3468F"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457" w:type="pct"/>
            <w:shd w:val="clear" w:color="auto" w:fill="auto"/>
            <w:hideMark/>
          </w:tcPr>
          <w:p w14:paraId="48D6AAD9" w14:textId="77777777" w:rsidR="000B0E07" w:rsidRPr="00FA0B95" w:rsidRDefault="000B0E0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416D7D" w:rsidRPr="00FA0B95" w14:paraId="4D9E8D71" w14:textId="77777777" w:rsidTr="00416D7D">
        <w:trPr>
          <w:trHeight w:val="195"/>
        </w:trPr>
        <w:tc>
          <w:tcPr>
            <w:cnfStyle w:val="001000000000" w:firstRow="0" w:lastRow="0" w:firstColumn="1" w:lastColumn="0" w:oddVBand="0" w:evenVBand="0" w:oddHBand="0" w:evenHBand="0" w:firstRowFirstColumn="0" w:firstRowLastColumn="0" w:lastRowFirstColumn="0" w:lastRowLastColumn="0"/>
            <w:tcW w:w="2924" w:type="pct"/>
            <w:tcBorders>
              <w:top w:val="none" w:sz="0" w:space="0" w:color="auto"/>
              <w:left w:val="none" w:sz="0" w:space="0" w:color="auto"/>
              <w:bottom w:val="none" w:sz="0" w:space="0" w:color="auto"/>
              <w:right w:val="none" w:sz="0" w:space="0" w:color="auto"/>
            </w:tcBorders>
            <w:shd w:val="clear" w:color="auto" w:fill="auto"/>
            <w:hideMark/>
          </w:tcPr>
          <w:p w14:paraId="3A2D0670" w14:textId="4095FA2C" w:rsidR="000B0E07" w:rsidRPr="00FA0B95" w:rsidRDefault="000B0E07" w:rsidP="00717313">
            <w:pPr>
              <w:rPr>
                <w:rFonts w:ascii="Arial" w:hAnsi="Arial" w:cs="Arial"/>
                <w:b w:val="0"/>
                <w:color w:val="auto"/>
                <w:sz w:val="20"/>
                <w:lang w:eastAsia="es-CO"/>
              </w:rPr>
            </w:pPr>
            <w:r w:rsidRPr="00FA0B95">
              <w:rPr>
                <w:rFonts w:ascii="Arial" w:hAnsi="Arial" w:cs="Arial"/>
                <w:b w:val="0"/>
                <w:color w:val="auto"/>
                <w:sz w:val="20"/>
                <w:lang w:eastAsia="es-CO"/>
              </w:rPr>
              <w:t xml:space="preserve">Hijos </w:t>
            </w:r>
            <w:r w:rsidR="00416D7D" w:rsidRPr="00FA0B95">
              <w:rPr>
                <w:rFonts w:ascii="Arial" w:hAnsi="Arial" w:cs="Arial"/>
                <w:b w:val="0"/>
                <w:color w:val="auto"/>
                <w:sz w:val="20"/>
                <w:lang w:eastAsia="es-CO"/>
              </w:rPr>
              <w:t>de Empleados y sus Familias</w:t>
            </w:r>
          </w:p>
        </w:tc>
        <w:tc>
          <w:tcPr>
            <w:tcW w:w="179" w:type="pct"/>
            <w:shd w:val="clear" w:color="auto" w:fill="auto"/>
            <w:hideMark/>
          </w:tcPr>
          <w:p w14:paraId="6C5CDB04"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4003</w:t>
            </w:r>
          </w:p>
        </w:tc>
        <w:tc>
          <w:tcPr>
            <w:tcW w:w="360" w:type="pct"/>
            <w:shd w:val="clear" w:color="auto" w:fill="auto"/>
            <w:hideMark/>
          </w:tcPr>
          <w:p w14:paraId="414B0A9C"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3413</w:t>
            </w:r>
          </w:p>
        </w:tc>
        <w:tc>
          <w:tcPr>
            <w:tcW w:w="360" w:type="pct"/>
            <w:shd w:val="clear" w:color="auto" w:fill="auto"/>
            <w:hideMark/>
          </w:tcPr>
          <w:p w14:paraId="76E2DAB6"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4026</w:t>
            </w:r>
          </w:p>
        </w:tc>
        <w:tc>
          <w:tcPr>
            <w:tcW w:w="360" w:type="pct"/>
            <w:shd w:val="clear" w:color="auto" w:fill="auto"/>
            <w:hideMark/>
          </w:tcPr>
          <w:p w14:paraId="77ED625D"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2301</w:t>
            </w:r>
          </w:p>
        </w:tc>
        <w:tc>
          <w:tcPr>
            <w:tcW w:w="360" w:type="pct"/>
            <w:shd w:val="clear" w:color="auto" w:fill="auto"/>
            <w:hideMark/>
          </w:tcPr>
          <w:p w14:paraId="68E37980"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3028</w:t>
            </w:r>
          </w:p>
        </w:tc>
        <w:tc>
          <w:tcPr>
            <w:tcW w:w="457" w:type="pct"/>
            <w:shd w:val="clear" w:color="auto" w:fill="auto"/>
            <w:hideMark/>
          </w:tcPr>
          <w:p w14:paraId="79B91D1B" w14:textId="77777777" w:rsidR="000B0E07" w:rsidRPr="00FA0B95" w:rsidRDefault="000B0E0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2016</w:t>
            </w:r>
          </w:p>
        </w:tc>
      </w:tr>
    </w:tbl>
    <w:p w14:paraId="2A60826E" w14:textId="77777777" w:rsidR="00416D7D" w:rsidRPr="00FA0B95" w:rsidRDefault="00416D7D" w:rsidP="00717313">
      <w:pPr>
        <w:rPr>
          <w:rFonts w:ascii="Arial" w:hAnsi="Arial" w:cs="Arial"/>
          <w:sz w:val="20"/>
        </w:rPr>
      </w:pPr>
      <w:r w:rsidRPr="00FA0B95">
        <w:rPr>
          <w:rFonts w:ascii="Arial" w:hAnsi="Arial" w:cs="Arial"/>
          <w:sz w:val="20"/>
        </w:rPr>
        <w:t xml:space="preserve">Fuente: Bienestar Universitario ITP.   </w:t>
      </w:r>
    </w:p>
    <w:p w14:paraId="4AFF30D8" w14:textId="4A65E425" w:rsidR="000B0E07" w:rsidRPr="00FA0B95" w:rsidRDefault="000B0E07" w:rsidP="00717313">
      <w:pPr>
        <w:rPr>
          <w:rFonts w:ascii="Arial" w:hAnsi="Arial" w:cs="Arial"/>
          <w:sz w:val="20"/>
        </w:rPr>
      </w:pPr>
    </w:p>
    <w:bookmarkStart w:id="76" w:name="_Toc167783580"/>
    <w:p w14:paraId="0120AA74" w14:textId="0EF680BF" w:rsidR="00F33FD5" w:rsidRPr="00FA0B95" w:rsidRDefault="001C2DCE" w:rsidP="00717313">
      <w:pPr>
        <w:rPr>
          <w:rFonts w:ascii="Arial" w:hAnsi="Arial" w:cs="Arial"/>
          <w:sz w:val="20"/>
        </w:rPr>
      </w:pPr>
      <w:r w:rsidRPr="00FA0B95">
        <w:rPr>
          <w:rFonts w:ascii="Arial" w:hAnsi="Arial" w:cs="Arial"/>
          <w:b/>
          <w:noProof/>
          <w:sz w:val="20"/>
          <w:lang w:eastAsia="es-CO"/>
        </w:rPr>
        <w:lastRenderedPageBreak/>
        <mc:AlternateContent>
          <mc:Choice Requires="wpg">
            <w:drawing>
              <wp:anchor distT="0" distB="0" distL="114300" distR="114300" simplePos="0" relativeHeight="252662784" behindDoc="0" locked="0" layoutInCell="1" allowOverlap="1" wp14:anchorId="3D129C32" wp14:editId="237F9CFA">
                <wp:simplePos x="0" y="0"/>
                <wp:positionH relativeFrom="column">
                  <wp:posOffset>-635</wp:posOffset>
                </wp:positionH>
                <wp:positionV relativeFrom="paragraph">
                  <wp:posOffset>189230</wp:posOffset>
                </wp:positionV>
                <wp:extent cx="5857875" cy="1438275"/>
                <wp:effectExtent l="0" t="0" r="9525" b="9525"/>
                <wp:wrapSquare wrapText="bothSides"/>
                <wp:docPr id="33" name="Grupo 33"/>
                <wp:cNvGraphicFramePr/>
                <a:graphic xmlns:a="http://schemas.openxmlformats.org/drawingml/2006/main">
                  <a:graphicData uri="http://schemas.microsoft.com/office/word/2010/wordprocessingGroup">
                    <wpg:wgp>
                      <wpg:cNvGrpSpPr/>
                      <wpg:grpSpPr>
                        <a:xfrm>
                          <a:off x="0" y="0"/>
                          <a:ext cx="5857875" cy="1438275"/>
                          <a:chOff x="0" y="0"/>
                          <a:chExt cx="5981700" cy="1277620"/>
                        </a:xfrm>
                      </wpg:grpSpPr>
                      <pic:pic xmlns:pic="http://schemas.openxmlformats.org/drawingml/2006/picture">
                        <pic:nvPicPr>
                          <pic:cNvPr id="45" name="Imagen 10">
                            <a:extLst>
                              <a:ext uri="{FF2B5EF4-FFF2-40B4-BE49-F238E27FC236}">
                                <a16:creationId xmlns:a16="http://schemas.microsoft.com/office/drawing/2014/main" id="{7781A232-934F-8E42-923B-BF4A15014A1E}"/>
                              </a:ext>
                            </a:extLst>
                          </pic:cNvPr>
                          <pic:cNvPicPr>
                            <a:picLocks noChangeAspect="1"/>
                          </pic:cNvPicPr>
                        </pic:nvPicPr>
                        <pic:blipFill rotWithShape="1">
                          <a:blip r:embed="rId52" cstate="print">
                            <a:extLst>
                              <a:ext uri="{28A0092B-C50C-407E-A947-70E740481C1C}">
                                <a14:useLocalDpi xmlns:a14="http://schemas.microsoft.com/office/drawing/2010/main" val="0"/>
                              </a:ext>
                            </a:extLst>
                          </a:blip>
                          <a:srcRect b="14955"/>
                          <a:stretch/>
                        </pic:blipFill>
                        <pic:spPr bwMode="auto">
                          <a:xfrm>
                            <a:off x="0" y="9525"/>
                            <a:ext cx="2019300" cy="12661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 name="Imagen 9">
                            <a:extLst>
                              <a:ext uri="{FF2B5EF4-FFF2-40B4-BE49-F238E27FC236}">
                                <a16:creationId xmlns:a16="http://schemas.microsoft.com/office/drawing/2014/main" id="{4009BF6B-C23D-413E-7A2C-28BF6B646785}"/>
                              </a:ext>
                            </a:extLst>
                          </pic:cNvPr>
                          <pic:cNvPicPr>
                            <a:picLocks noChangeAspect="1"/>
                          </pic:cNvPicPr>
                        </pic:nvPicPr>
                        <pic:blipFill rotWithShape="1">
                          <a:blip r:embed="rId53" cstate="print">
                            <a:extLst>
                              <a:ext uri="{28A0092B-C50C-407E-A947-70E740481C1C}">
                                <a14:useLocalDpi xmlns:a14="http://schemas.microsoft.com/office/drawing/2010/main" val="0"/>
                              </a:ext>
                            </a:extLst>
                          </a:blip>
                          <a:srcRect t="10873"/>
                          <a:stretch/>
                        </pic:blipFill>
                        <pic:spPr bwMode="auto">
                          <a:xfrm>
                            <a:off x="4086225" y="0"/>
                            <a:ext cx="1895475" cy="12776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7" name="Imagen 11"/>
                          <pic:cNvPicPr>
                            <a:picLocks noChangeAspect="1"/>
                          </pic:cNvPicPr>
                        </pic:nvPicPr>
                        <pic:blipFill rotWithShape="1">
                          <a:blip r:embed="rId54" cstate="print">
                            <a:extLst>
                              <a:ext uri="{28A0092B-C50C-407E-A947-70E740481C1C}">
                                <a14:useLocalDpi xmlns:a14="http://schemas.microsoft.com/office/drawing/2010/main" val="0"/>
                              </a:ext>
                            </a:extLst>
                          </a:blip>
                          <a:srcRect t="24207"/>
                          <a:stretch/>
                        </pic:blipFill>
                        <pic:spPr bwMode="auto">
                          <a:xfrm>
                            <a:off x="2105025" y="0"/>
                            <a:ext cx="1924050" cy="127190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D5F47D6" id="Grupo 33" o:spid="_x0000_s1026" style="position:absolute;margin-left:-.05pt;margin-top:14.9pt;width:461.25pt;height:113.25pt;z-index:252662784;mso-width-relative:margin;mso-height-relative:margin" coordsize="59817,127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">
                <v:shape id="Imagen 10" o:spid="_x0000_s1027" type="#_x0000_t75" style="position:absolute;top:95;width:20193;height:12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">
                  <v:imagedata r:id="rId55" o:title="" cropbottom="9801f"/>
                  <v:path arrowok="t"/>
                </v:shape>
                <v:shape id="Imagen 9" o:spid="_x0000_s1028" type="#_x0000_t75" style="position:absolute;left:40862;width:18955;height:12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">
                  <v:imagedata r:id="rId56" o:title="" croptop="7126f"/>
                  <v:path arrowok="t"/>
                </v:shape>
                <v:shape id="Imagen 11" o:spid="_x0000_s1029" type="#_x0000_t75" style="position:absolute;left:21050;width:19240;height:12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">
                  <v:imagedata r:id="rId57" o:title="" croptop="15864f"/>
                  <v:path arrowok="t"/>
                </v:shape>
                <w10:wrap type="square"/>
              </v:group>
            </w:pict>
          </mc:Fallback>
        </mc:AlternateContent>
      </w:r>
      <w:r w:rsidRPr="00FA0B95">
        <w:rPr>
          <w:rFonts w:ascii="Arial" w:hAnsi="Arial" w:cs="Arial"/>
          <w:b/>
          <w:sz w:val="20"/>
        </w:rPr>
        <w:t xml:space="preserve">Figura </w:t>
      </w:r>
      <w:r w:rsidRPr="00FA0B95">
        <w:rPr>
          <w:rFonts w:ascii="Arial" w:hAnsi="Arial" w:cs="Arial"/>
          <w:b/>
          <w:sz w:val="20"/>
        </w:rPr>
        <w:fldChar w:fldCharType="begin"/>
      </w:r>
      <w:r w:rsidRPr="00FA0B95">
        <w:rPr>
          <w:rFonts w:ascii="Arial" w:hAnsi="Arial" w:cs="Arial"/>
          <w:b/>
          <w:sz w:val="20"/>
        </w:rPr>
        <w:instrText xml:space="preserve"> SEQ Figura \* ARABIC </w:instrText>
      </w:r>
      <w:r w:rsidRPr="00FA0B95">
        <w:rPr>
          <w:rFonts w:ascii="Arial" w:hAnsi="Arial" w:cs="Arial"/>
          <w:b/>
          <w:sz w:val="20"/>
        </w:rPr>
        <w:fldChar w:fldCharType="separate"/>
      </w:r>
      <w:r w:rsidR="008C3605" w:rsidRPr="00FA0B95">
        <w:rPr>
          <w:rFonts w:ascii="Arial" w:hAnsi="Arial" w:cs="Arial"/>
          <w:b/>
          <w:noProof/>
          <w:sz w:val="20"/>
        </w:rPr>
        <w:t>9</w:t>
      </w:r>
      <w:r w:rsidRPr="00FA0B95">
        <w:rPr>
          <w:rFonts w:ascii="Arial" w:hAnsi="Arial" w:cs="Arial"/>
          <w:b/>
          <w:sz w:val="20"/>
        </w:rPr>
        <w:fldChar w:fldCharType="end"/>
      </w:r>
      <w:r w:rsidRPr="00FA0B95">
        <w:rPr>
          <w:rFonts w:ascii="Arial" w:hAnsi="Arial" w:cs="Arial"/>
          <w:b/>
          <w:sz w:val="20"/>
        </w:rPr>
        <w:t xml:space="preserve">. </w:t>
      </w:r>
      <w:r w:rsidRPr="00FA0B95">
        <w:rPr>
          <w:rFonts w:ascii="Arial" w:hAnsi="Arial" w:cs="Arial"/>
          <w:sz w:val="20"/>
        </w:rPr>
        <w:t>Talleres de Preparación para la Vida Universitaria ITP</w:t>
      </w:r>
      <w:bookmarkEnd w:id="76"/>
    </w:p>
    <w:p w14:paraId="47D3D8D3" w14:textId="77777777" w:rsidR="001C2DCE" w:rsidRPr="00FA0B95" w:rsidRDefault="001C2DCE" w:rsidP="00717313">
      <w:pPr>
        <w:rPr>
          <w:rFonts w:ascii="Arial" w:hAnsi="Arial" w:cs="Arial"/>
          <w:sz w:val="20"/>
        </w:rPr>
      </w:pPr>
      <w:r w:rsidRPr="00FA0B95">
        <w:rPr>
          <w:rFonts w:ascii="Arial" w:hAnsi="Arial" w:cs="Arial"/>
          <w:sz w:val="20"/>
        </w:rPr>
        <w:t xml:space="preserve">Fuente: Bienestar Universitario ITP.   </w:t>
      </w:r>
    </w:p>
    <w:p w14:paraId="63C7D0BD" w14:textId="193B8806" w:rsidR="00F33FD5" w:rsidRPr="00FA0B95" w:rsidRDefault="00F33FD5" w:rsidP="00717313">
      <w:pPr>
        <w:rPr>
          <w:rFonts w:ascii="Arial" w:hAnsi="Arial" w:cs="Arial"/>
          <w:sz w:val="20"/>
        </w:rPr>
      </w:pPr>
    </w:p>
    <w:p w14:paraId="61016A70" w14:textId="77777777" w:rsidR="00091512" w:rsidRPr="00FA0B95" w:rsidRDefault="00091512" w:rsidP="00717313">
      <w:pPr>
        <w:pStyle w:val="Prrafodelista"/>
        <w:numPr>
          <w:ilvl w:val="0"/>
          <w:numId w:val="34"/>
        </w:numPr>
        <w:rPr>
          <w:rFonts w:ascii="Arial" w:hAnsi="Arial" w:cs="Arial"/>
          <w:sz w:val="20"/>
        </w:rPr>
      </w:pPr>
      <w:r w:rsidRPr="00FA0B95">
        <w:rPr>
          <w:rFonts w:ascii="Arial" w:hAnsi="Arial" w:cs="Arial"/>
          <w:b/>
          <w:sz w:val="20"/>
        </w:rPr>
        <w:t>Orientación F</w:t>
      </w:r>
      <w:r w:rsidR="00CB3822" w:rsidRPr="00FA0B95">
        <w:rPr>
          <w:rFonts w:ascii="Arial" w:hAnsi="Arial" w:cs="Arial"/>
          <w:b/>
          <w:sz w:val="20"/>
        </w:rPr>
        <w:t xml:space="preserve">rente a </w:t>
      </w:r>
      <w:r w:rsidRPr="00FA0B95">
        <w:rPr>
          <w:rFonts w:ascii="Arial" w:hAnsi="Arial" w:cs="Arial"/>
          <w:b/>
          <w:sz w:val="20"/>
        </w:rPr>
        <w:t>C</w:t>
      </w:r>
      <w:r w:rsidR="00CB3822" w:rsidRPr="00FA0B95">
        <w:rPr>
          <w:rFonts w:ascii="Arial" w:hAnsi="Arial" w:cs="Arial"/>
          <w:b/>
          <w:sz w:val="20"/>
        </w:rPr>
        <w:t xml:space="preserve">risis de </w:t>
      </w:r>
      <w:r w:rsidRPr="00FA0B95">
        <w:rPr>
          <w:rFonts w:ascii="Arial" w:hAnsi="Arial" w:cs="Arial"/>
          <w:b/>
          <w:sz w:val="20"/>
        </w:rPr>
        <w:t>C</w:t>
      </w:r>
      <w:r w:rsidR="00CB3822" w:rsidRPr="00FA0B95">
        <w:rPr>
          <w:rFonts w:ascii="Arial" w:hAnsi="Arial" w:cs="Arial"/>
          <w:b/>
          <w:sz w:val="20"/>
        </w:rPr>
        <w:t xml:space="preserve">arrera y </w:t>
      </w:r>
      <w:r w:rsidRPr="00FA0B95">
        <w:rPr>
          <w:rFonts w:ascii="Arial" w:hAnsi="Arial" w:cs="Arial"/>
          <w:b/>
          <w:sz w:val="20"/>
        </w:rPr>
        <w:t>A</w:t>
      </w:r>
      <w:r w:rsidR="00CB3822" w:rsidRPr="00FA0B95">
        <w:rPr>
          <w:rFonts w:ascii="Arial" w:hAnsi="Arial" w:cs="Arial"/>
          <w:b/>
          <w:sz w:val="20"/>
        </w:rPr>
        <w:t>daptación:</w:t>
      </w:r>
      <w:r w:rsidR="00CB3822" w:rsidRPr="00FA0B95">
        <w:rPr>
          <w:rFonts w:ascii="Arial" w:hAnsi="Arial" w:cs="Arial"/>
          <w:sz w:val="20"/>
        </w:rPr>
        <w:t xml:space="preserve"> </w:t>
      </w:r>
      <w:r w:rsidRPr="00FA0B95">
        <w:rPr>
          <w:rFonts w:ascii="Arial" w:hAnsi="Arial" w:cs="Arial"/>
          <w:sz w:val="20"/>
        </w:rPr>
        <w:t>d</w:t>
      </w:r>
      <w:r w:rsidR="00CB3822" w:rsidRPr="00FA0B95">
        <w:rPr>
          <w:rFonts w:ascii="Arial" w:hAnsi="Arial" w:cs="Arial"/>
          <w:sz w:val="20"/>
        </w:rPr>
        <w:t>urante el ciclo de formación académica, especialmente en la primera mitad de la carrera, los estudiantes pueden vivir momentos en los cuales cuestionan su decisión en la elección del programa académico; por lo tanto, pueden estar en riesgo de deserción. La orientación socio ocupacional se convierte en un elemento fundamental para la permanencia de los estudiantes en el programa ya que a través de varias estrategias los estudiantes reflexionan acerca de las consecuencias que puede ocasionar la interrupción o abandono de los estudios se desarrollan dos servicios de apoyo pisco social.</w:t>
      </w:r>
      <w:r w:rsidRPr="00FA0B95">
        <w:rPr>
          <w:rFonts w:ascii="Arial" w:hAnsi="Arial" w:cs="Arial"/>
          <w:sz w:val="20"/>
        </w:rPr>
        <w:t xml:space="preserve"> Sus e</w:t>
      </w:r>
      <w:r w:rsidR="00CB3822" w:rsidRPr="00FA0B95">
        <w:rPr>
          <w:rFonts w:ascii="Arial" w:hAnsi="Arial" w:cs="Arial"/>
          <w:sz w:val="20"/>
        </w:rPr>
        <w:t>strategias</w:t>
      </w:r>
      <w:r w:rsidRPr="00FA0B95">
        <w:rPr>
          <w:rFonts w:ascii="Arial" w:hAnsi="Arial" w:cs="Arial"/>
          <w:sz w:val="20"/>
        </w:rPr>
        <w:t xml:space="preserve"> son:</w:t>
      </w:r>
      <w:r w:rsidRPr="00FA0B95">
        <w:rPr>
          <w:rFonts w:ascii="Arial" w:hAnsi="Arial" w:cs="Arial"/>
          <w:b/>
          <w:sz w:val="20"/>
        </w:rPr>
        <w:t xml:space="preserve"> </w:t>
      </w:r>
    </w:p>
    <w:p w14:paraId="3935F66A" w14:textId="77777777" w:rsidR="00091512" w:rsidRPr="00FA0B95" w:rsidRDefault="00091512" w:rsidP="00717313">
      <w:pPr>
        <w:pStyle w:val="Prrafodelista"/>
        <w:ind w:left="720"/>
        <w:rPr>
          <w:rFonts w:ascii="Arial" w:hAnsi="Arial" w:cs="Arial"/>
          <w:b/>
          <w:sz w:val="20"/>
        </w:rPr>
      </w:pPr>
    </w:p>
    <w:p w14:paraId="29742739" w14:textId="77777777" w:rsidR="008D3D9E" w:rsidRPr="00FA0B95" w:rsidRDefault="00CB3822" w:rsidP="00717313">
      <w:pPr>
        <w:pStyle w:val="Prrafodelista"/>
        <w:numPr>
          <w:ilvl w:val="0"/>
          <w:numId w:val="37"/>
        </w:numPr>
        <w:rPr>
          <w:rFonts w:ascii="Arial" w:hAnsi="Arial" w:cs="Arial"/>
          <w:sz w:val="20"/>
        </w:rPr>
      </w:pPr>
      <w:r w:rsidRPr="00FA0B95">
        <w:rPr>
          <w:rFonts w:ascii="Arial" w:hAnsi="Arial" w:cs="Arial"/>
          <w:b/>
          <w:sz w:val="20"/>
        </w:rPr>
        <w:t>Estrategia Consejerías Académicas</w:t>
      </w:r>
      <w:r w:rsidR="00091512" w:rsidRPr="00FA0B95">
        <w:rPr>
          <w:rFonts w:ascii="Arial" w:hAnsi="Arial" w:cs="Arial"/>
          <w:b/>
          <w:sz w:val="20"/>
        </w:rPr>
        <w:t>:</w:t>
      </w:r>
      <w:r w:rsidR="00091512" w:rsidRPr="00FA0B95">
        <w:rPr>
          <w:rFonts w:ascii="Arial" w:hAnsi="Arial" w:cs="Arial"/>
          <w:sz w:val="20"/>
        </w:rPr>
        <w:t xml:space="preserve"> l</w:t>
      </w:r>
      <w:r w:rsidRPr="00FA0B95">
        <w:rPr>
          <w:rFonts w:ascii="Arial" w:hAnsi="Arial" w:cs="Arial"/>
          <w:sz w:val="20"/>
        </w:rPr>
        <w:t>a consejería brinda elementos necesarios para la permanencia estudiantil dado que esta permite identificar causas de posible abandono en los diferentes momentos del ciclo académico del estudiante. Entre los servicios que se prestan por intermedio de la consejería se encuentran:</w:t>
      </w:r>
    </w:p>
    <w:p w14:paraId="561287B5" w14:textId="77777777" w:rsidR="008D3D9E" w:rsidRPr="00FA0B95" w:rsidRDefault="008D3D9E" w:rsidP="00717313">
      <w:pPr>
        <w:pStyle w:val="Prrafodelista"/>
        <w:ind w:left="1440"/>
        <w:rPr>
          <w:rFonts w:ascii="Arial" w:hAnsi="Arial" w:cs="Arial"/>
          <w:b/>
          <w:sz w:val="20"/>
        </w:rPr>
      </w:pPr>
    </w:p>
    <w:p w14:paraId="2861092E" w14:textId="77777777" w:rsidR="008D3D9E" w:rsidRPr="00FA0B95" w:rsidRDefault="00CB3822" w:rsidP="00717313">
      <w:pPr>
        <w:pStyle w:val="Prrafodelista"/>
        <w:numPr>
          <w:ilvl w:val="0"/>
          <w:numId w:val="38"/>
        </w:numPr>
        <w:rPr>
          <w:rFonts w:ascii="Arial" w:hAnsi="Arial" w:cs="Arial"/>
          <w:bCs/>
          <w:sz w:val="20"/>
        </w:rPr>
      </w:pPr>
      <w:r w:rsidRPr="00FA0B95">
        <w:rPr>
          <w:rFonts w:ascii="Arial" w:hAnsi="Arial" w:cs="Arial"/>
          <w:bCs/>
          <w:sz w:val="20"/>
        </w:rPr>
        <w:t xml:space="preserve">Atención y </w:t>
      </w:r>
      <w:r w:rsidR="008D3D9E" w:rsidRPr="00FA0B95">
        <w:rPr>
          <w:rFonts w:ascii="Arial" w:hAnsi="Arial" w:cs="Arial"/>
          <w:bCs/>
          <w:sz w:val="20"/>
        </w:rPr>
        <w:t>seguimiento individual y grupal</w:t>
      </w:r>
    </w:p>
    <w:p w14:paraId="70EE1BA8" w14:textId="77777777" w:rsidR="008D3D9E" w:rsidRPr="00FA0B95" w:rsidRDefault="008D3D9E" w:rsidP="00717313">
      <w:pPr>
        <w:pStyle w:val="Prrafodelista"/>
        <w:numPr>
          <w:ilvl w:val="0"/>
          <w:numId w:val="38"/>
        </w:numPr>
        <w:rPr>
          <w:rFonts w:ascii="Arial" w:hAnsi="Arial" w:cs="Arial"/>
          <w:bCs/>
          <w:sz w:val="20"/>
        </w:rPr>
      </w:pPr>
      <w:r w:rsidRPr="00FA0B95">
        <w:rPr>
          <w:rFonts w:ascii="Arial" w:hAnsi="Arial" w:cs="Arial"/>
          <w:bCs/>
          <w:sz w:val="20"/>
        </w:rPr>
        <w:t>Intervención en crisis</w:t>
      </w:r>
    </w:p>
    <w:p w14:paraId="388F7B23" w14:textId="77777777" w:rsidR="008D3D9E" w:rsidRPr="00FA0B95" w:rsidRDefault="00CB3822" w:rsidP="00717313">
      <w:pPr>
        <w:pStyle w:val="Prrafodelista"/>
        <w:numPr>
          <w:ilvl w:val="0"/>
          <w:numId w:val="38"/>
        </w:numPr>
        <w:rPr>
          <w:rFonts w:ascii="Arial" w:hAnsi="Arial" w:cs="Arial"/>
          <w:bCs/>
          <w:sz w:val="20"/>
        </w:rPr>
      </w:pPr>
      <w:r w:rsidRPr="00FA0B95">
        <w:rPr>
          <w:rFonts w:ascii="Arial" w:hAnsi="Arial" w:cs="Arial"/>
          <w:bCs/>
          <w:sz w:val="20"/>
        </w:rPr>
        <w:t xml:space="preserve">Orientación </w:t>
      </w:r>
      <w:r w:rsidR="008D3D9E" w:rsidRPr="00FA0B95">
        <w:rPr>
          <w:rFonts w:ascii="Arial" w:hAnsi="Arial" w:cs="Arial"/>
          <w:bCs/>
          <w:sz w:val="20"/>
        </w:rPr>
        <w:t>socio ocupacional</w:t>
      </w:r>
    </w:p>
    <w:p w14:paraId="4B3405C4" w14:textId="77777777" w:rsidR="008D3D9E" w:rsidRPr="00FA0B95" w:rsidRDefault="00CB3822" w:rsidP="00717313">
      <w:pPr>
        <w:pStyle w:val="Prrafodelista"/>
        <w:numPr>
          <w:ilvl w:val="0"/>
          <w:numId w:val="38"/>
        </w:numPr>
        <w:rPr>
          <w:rFonts w:ascii="Arial" w:hAnsi="Arial" w:cs="Arial"/>
          <w:bCs/>
          <w:sz w:val="20"/>
        </w:rPr>
      </w:pPr>
      <w:r w:rsidRPr="00FA0B95">
        <w:rPr>
          <w:rFonts w:ascii="Arial" w:hAnsi="Arial" w:cs="Arial"/>
          <w:bCs/>
          <w:sz w:val="20"/>
        </w:rPr>
        <w:t>Atención y orientación a</w:t>
      </w:r>
      <w:r w:rsidR="008D3D9E" w:rsidRPr="00FA0B95">
        <w:rPr>
          <w:rFonts w:ascii="Arial" w:hAnsi="Arial" w:cs="Arial"/>
          <w:bCs/>
          <w:sz w:val="20"/>
        </w:rPr>
        <w:t xml:space="preserve"> padres de familia y acudientes</w:t>
      </w:r>
    </w:p>
    <w:p w14:paraId="30FC2258" w14:textId="3689FD53" w:rsidR="00CB3822" w:rsidRPr="00FA0B95" w:rsidRDefault="00CB3822" w:rsidP="00717313">
      <w:pPr>
        <w:pStyle w:val="Prrafodelista"/>
        <w:numPr>
          <w:ilvl w:val="0"/>
          <w:numId w:val="38"/>
        </w:numPr>
        <w:rPr>
          <w:rFonts w:ascii="Arial" w:hAnsi="Arial" w:cs="Arial"/>
          <w:bCs/>
          <w:sz w:val="20"/>
        </w:rPr>
      </w:pPr>
      <w:r w:rsidRPr="00FA0B95">
        <w:rPr>
          <w:rFonts w:ascii="Arial" w:hAnsi="Arial" w:cs="Arial"/>
          <w:bCs/>
          <w:sz w:val="20"/>
        </w:rPr>
        <w:t>Orientación para la adaptación e integración de las comunidades de especial protección consti</w:t>
      </w:r>
      <w:r w:rsidR="008D3D9E" w:rsidRPr="00FA0B95">
        <w:rPr>
          <w:rFonts w:ascii="Arial" w:hAnsi="Arial" w:cs="Arial"/>
          <w:bCs/>
          <w:sz w:val="20"/>
        </w:rPr>
        <w:t>tucional al medio universitario</w:t>
      </w:r>
    </w:p>
    <w:p w14:paraId="02519196" w14:textId="0B63BE53" w:rsidR="002E7FFC" w:rsidRPr="00FA0B95" w:rsidRDefault="002E7FFC" w:rsidP="00717313">
      <w:pPr>
        <w:rPr>
          <w:rFonts w:ascii="Arial" w:hAnsi="Arial" w:cs="Arial"/>
          <w:b/>
          <w:sz w:val="20"/>
        </w:rPr>
      </w:pPr>
      <w:bookmarkStart w:id="77" w:name="_Toc167350194"/>
    </w:p>
    <w:p w14:paraId="32B210F0" w14:textId="39ACE533" w:rsidR="00C31284" w:rsidRPr="00FA0B95" w:rsidRDefault="008D3D9E" w:rsidP="00717313">
      <w:pPr>
        <w:rPr>
          <w:rFonts w:ascii="Arial" w:hAnsi="Arial" w:cs="Arial"/>
          <w:sz w:val="20"/>
        </w:rPr>
      </w:pPr>
      <w:bookmarkStart w:id="78" w:name="_Toc167783528"/>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00C61B47" w:rsidRPr="00FA0B95">
        <w:rPr>
          <w:rFonts w:ascii="Arial" w:hAnsi="Arial" w:cs="Arial"/>
          <w:b/>
          <w:noProof/>
          <w:sz w:val="20"/>
        </w:rPr>
        <w:t>16</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w:t>
      </w:r>
      <w:r w:rsidR="00C31284" w:rsidRPr="00FA0B95">
        <w:rPr>
          <w:rFonts w:ascii="Arial" w:hAnsi="Arial" w:cs="Arial"/>
          <w:sz w:val="20"/>
        </w:rPr>
        <w:t>Participación Consejería Académica 201</w:t>
      </w:r>
      <w:bookmarkEnd w:id="77"/>
      <w:bookmarkEnd w:id="78"/>
      <w:r w:rsidR="004B3D8B" w:rsidRPr="00FA0B95">
        <w:rPr>
          <w:rFonts w:ascii="Arial" w:hAnsi="Arial" w:cs="Arial"/>
          <w:sz w:val="20"/>
        </w:rPr>
        <w:t>9-2024</w:t>
      </w:r>
    </w:p>
    <w:p w14:paraId="38E19DD5" w14:textId="6F8FF54D" w:rsidR="004B3D8B" w:rsidRPr="00FA0B95" w:rsidRDefault="004B3D8B" w:rsidP="00717313">
      <w:pPr>
        <w:rPr>
          <w:rFonts w:ascii="Arial" w:hAnsi="Arial" w:cs="Arial"/>
          <w:sz w:val="20"/>
        </w:rPr>
      </w:pPr>
    </w:p>
    <w:tbl>
      <w:tblPr>
        <w:tblStyle w:val="Sombreadomedio2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5"/>
        <w:gridCol w:w="662"/>
        <w:gridCol w:w="663"/>
        <w:gridCol w:w="663"/>
        <w:gridCol w:w="663"/>
        <w:gridCol w:w="663"/>
        <w:gridCol w:w="665"/>
      </w:tblGrid>
      <w:tr w:rsidR="00133592" w:rsidRPr="00FA0B95" w14:paraId="4F20AE83" w14:textId="77777777" w:rsidTr="00A33F06">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2839" w:type="pct"/>
            <w:tcBorders>
              <w:top w:val="none" w:sz="0" w:space="0" w:color="auto"/>
              <w:left w:val="none" w:sz="0" w:space="0" w:color="auto"/>
              <w:bottom w:val="none" w:sz="0" w:space="0" w:color="auto"/>
              <w:right w:val="none" w:sz="0" w:space="0" w:color="auto"/>
            </w:tcBorders>
            <w:shd w:val="clear" w:color="auto" w:fill="auto"/>
            <w:hideMark/>
          </w:tcPr>
          <w:p w14:paraId="1E7D8D8C" w14:textId="77777777" w:rsidR="00133592" w:rsidRPr="00FA0B95" w:rsidRDefault="00133592" w:rsidP="00717313">
            <w:pPr>
              <w:jc w:val="center"/>
              <w:rPr>
                <w:rFonts w:ascii="Arial" w:hAnsi="Arial" w:cs="Arial"/>
                <w:color w:val="auto"/>
                <w:sz w:val="20"/>
                <w:lang w:eastAsia="es-CO"/>
              </w:rPr>
            </w:pPr>
            <w:r w:rsidRPr="00FA0B95">
              <w:rPr>
                <w:rFonts w:ascii="Arial" w:hAnsi="Arial" w:cs="Arial"/>
                <w:color w:val="auto"/>
                <w:sz w:val="20"/>
                <w:lang w:eastAsia="es-CO"/>
              </w:rPr>
              <w:t>Componentes y Programas</w:t>
            </w:r>
          </w:p>
        </w:tc>
        <w:tc>
          <w:tcPr>
            <w:tcW w:w="2161" w:type="pct"/>
            <w:gridSpan w:val="6"/>
            <w:tcBorders>
              <w:top w:val="none" w:sz="0" w:space="0" w:color="auto"/>
              <w:left w:val="none" w:sz="0" w:space="0" w:color="auto"/>
              <w:bottom w:val="none" w:sz="0" w:space="0" w:color="auto"/>
              <w:right w:val="none" w:sz="0" w:space="0" w:color="auto"/>
            </w:tcBorders>
            <w:shd w:val="clear" w:color="auto" w:fill="auto"/>
            <w:hideMark/>
          </w:tcPr>
          <w:p w14:paraId="51AC03F5" w14:textId="47705239" w:rsidR="00133592" w:rsidRPr="00FA0B95" w:rsidRDefault="008D3D9E"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Orientación F</w:t>
            </w:r>
            <w:r w:rsidR="00133592" w:rsidRPr="00FA0B95">
              <w:rPr>
                <w:rFonts w:ascii="Arial" w:hAnsi="Arial" w:cs="Arial"/>
                <w:color w:val="auto"/>
                <w:sz w:val="20"/>
                <w:lang w:eastAsia="es-CO"/>
              </w:rPr>
              <w:t xml:space="preserve">rente a la </w:t>
            </w:r>
            <w:r w:rsidRPr="00FA0B95">
              <w:rPr>
                <w:rFonts w:ascii="Arial" w:hAnsi="Arial" w:cs="Arial"/>
                <w:color w:val="auto"/>
                <w:sz w:val="20"/>
                <w:lang w:eastAsia="es-CO"/>
              </w:rPr>
              <w:t>C</w:t>
            </w:r>
            <w:r w:rsidR="00133592" w:rsidRPr="00FA0B95">
              <w:rPr>
                <w:rFonts w:ascii="Arial" w:hAnsi="Arial" w:cs="Arial"/>
                <w:color w:val="auto"/>
                <w:sz w:val="20"/>
                <w:lang w:eastAsia="es-CO"/>
              </w:rPr>
              <w:t xml:space="preserve">risis de </w:t>
            </w:r>
            <w:r w:rsidRPr="00FA0B95">
              <w:rPr>
                <w:rFonts w:ascii="Arial" w:hAnsi="Arial" w:cs="Arial"/>
                <w:color w:val="auto"/>
                <w:sz w:val="20"/>
                <w:lang w:eastAsia="es-CO"/>
              </w:rPr>
              <w:t>C</w:t>
            </w:r>
            <w:r w:rsidR="00133592" w:rsidRPr="00FA0B95">
              <w:rPr>
                <w:rFonts w:ascii="Arial" w:hAnsi="Arial" w:cs="Arial"/>
                <w:color w:val="auto"/>
                <w:sz w:val="20"/>
                <w:lang w:eastAsia="es-CO"/>
              </w:rPr>
              <w:t>arrera</w:t>
            </w:r>
            <w:r w:rsidRPr="00FA0B95">
              <w:rPr>
                <w:rFonts w:ascii="Arial" w:hAnsi="Arial" w:cs="Arial"/>
                <w:color w:val="auto"/>
                <w:sz w:val="20"/>
                <w:lang w:eastAsia="es-CO"/>
              </w:rPr>
              <w:t xml:space="preserve">  </w:t>
            </w:r>
            <w:r w:rsidR="00133592" w:rsidRPr="00FA0B95">
              <w:rPr>
                <w:rFonts w:ascii="Arial" w:hAnsi="Arial" w:cs="Arial"/>
                <w:color w:val="auto"/>
                <w:sz w:val="20"/>
                <w:lang w:eastAsia="es-CO"/>
              </w:rPr>
              <w:t>-Consejería Ac</w:t>
            </w:r>
            <w:r w:rsidRPr="00FA0B95">
              <w:rPr>
                <w:rFonts w:ascii="Arial" w:hAnsi="Arial" w:cs="Arial"/>
                <w:color w:val="auto"/>
                <w:sz w:val="20"/>
                <w:lang w:eastAsia="es-CO"/>
              </w:rPr>
              <w:t>adémica/Orientación Profesional</w:t>
            </w:r>
          </w:p>
        </w:tc>
      </w:tr>
      <w:tr w:rsidR="008D3D9E" w:rsidRPr="00FA0B95" w14:paraId="21ABC08C" w14:textId="77777777" w:rsidTr="00A33F0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839" w:type="pct"/>
            <w:tcBorders>
              <w:top w:val="none" w:sz="0" w:space="0" w:color="auto"/>
              <w:left w:val="none" w:sz="0" w:space="0" w:color="auto"/>
              <w:bottom w:val="none" w:sz="0" w:space="0" w:color="auto"/>
              <w:right w:val="none" w:sz="0" w:space="0" w:color="auto"/>
            </w:tcBorders>
            <w:shd w:val="clear" w:color="auto" w:fill="auto"/>
            <w:hideMark/>
          </w:tcPr>
          <w:p w14:paraId="33D3AFA2" w14:textId="77777777" w:rsidR="00133592" w:rsidRPr="00FA0B95" w:rsidRDefault="00133592" w:rsidP="00717313">
            <w:pPr>
              <w:jc w:val="center"/>
              <w:rPr>
                <w:rFonts w:ascii="Arial" w:hAnsi="Arial" w:cs="Arial"/>
                <w:color w:val="auto"/>
                <w:sz w:val="20"/>
                <w:lang w:eastAsia="es-CO"/>
              </w:rPr>
            </w:pPr>
            <w:r w:rsidRPr="00FA0B95">
              <w:rPr>
                <w:rFonts w:ascii="Arial" w:hAnsi="Arial" w:cs="Arial"/>
                <w:color w:val="auto"/>
                <w:sz w:val="20"/>
                <w:lang w:eastAsia="es-CO"/>
              </w:rPr>
              <w:t>Programas /Actividades</w:t>
            </w:r>
          </w:p>
        </w:tc>
        <w:tc>
          <w:tcPr>
            <w:tcW w:w="360" w:type="pct"/>
            <w:shd w:val="clear" w:color="auto" w:fill="auto"/>
            <w:hideMark/>
          </w:tcPr>
          <w:p w14:paraId="5B059DBC"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2019</w:t>
            </w:r>
          </w:p>
        </w:tc>
        <w:tc>
          <w:tcPr>
            <w:tcW w:w="360" w:type="pct"/>
            <w:shd w:val="clear" w:color="auto" w:fill="auto"/>
            <w:hideMark/>
          </w:tcPr>
          <w:p w14:paraId="018124DF"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2020</w:t>
            </w:r>
          </w:p>
        </w:tc>
        <w:tc>
          <w:tcPr>
            <w:tcW w:w="360" w:type="pct"/>
            <w:shd w:val="clear" w:color="auto" w:fill="auto"/>
            <w:hideMark/>
          </w:tcPr>
          <w:p w14:paraId="52701DE2"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2021</w:t>
            </w:r>
          </w:p>
        </w:tc>
        <w:tc>
          <w:tcPr>
            <w:tcW w:w="360" w:type="pct"/>
            <w:shd w:val="clear" w:color="auto" w:fill="auto"/>
            <w:hideMark/>
          </w:tcPr>
          <w:p w14:paraId="32373AA6"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2022</w:t>
            </w:r>
          </w:p>
        </w:tc>
        <w:tc>
          <w:tcPr>
            <w:tcW w:w="360" w:type="pct"/>
            <w:shd w:val="clear" w:color="auto" w:fill="auto"/>
            <w:hideMark/>
          </w:tcPr>
          <w:p w14:paraId="0BD1C58E"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2023</w:t>
            </w:r>
          </w:p>
        </w:tc>
        <w:tc>
          <w:tcPr>
            <w:tcW w:w="360" w:type="pct"/>
            <w:shd w:val="clear" w:color="auto" w:fill="auto"/>
            <w:hideMark/>
          </w:tcPr>
          <w:p w14:paraId="0994847F"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2024</w:t>
            </w:r>
          </w:p>
        </w:tc>
      </w:tr>
      <w:tr w:rsidR="008D3D9E" w:rsidRPr="00FA0B95" w14:paraId="170A3B36" w14:textId="77777777" w:rsidTr="00A33F06">
        <w:trPr>
          <w:trHeight w:val="251"/>
        </w:trPr>
        <w:tc>
          <w:tcPr>
            <w:cnfStyle w:val="001000000000" w:firstRow="0" w:lastRow="0" w:firstColumn="1" w:lastColumn="0" w:oddVBand="0" w:evenVBand="0" w:oddHBand="0" w:evenHBand="0" w:firstRowFirstColumn="0" w:firstRowLastColumn="0" w:lastRowFirstColumn="0" w:lastRowLastColumn="0"/>
            <w:tcW w:w="2839" w:type="pct"/>
            <w:tcBorders>
              <w:top w:val="none" w:sz="0" w:space="0" w:color="auto"/>
              <w:left w:val="none" w:sz="0" w:space="0" w:color="auto"/>
              <w:bottom w:val="none" w:sz="0" w:space="0" w:color="auto"/>
              <w:right w:val="none" w:sz="0" w:space="0" w:color="auto"/>
            </w:tcBorders>
            <w:shd w:val="clear" w:color="auto" w:fill="auto"/>
            <w:hideMark/>
          </w:tcPr>
          <w:p w14:paraId="55068E7A" w14:textId="4C503835" w:rsidR="00133592" w:rsidRPr="00FA0B95" w:rsidRDefault="00133592" w:rsidP="00717313">
            <w:pPr>
              <w:rPr>
                <w:rFonts w:ascii="Arial" w:hAnsi="Arial" w:cs="Arial"/>
                <w:b w:val="0"/>
                <w:color w:val="auto"/>
                <w:sz w:val="20"/>
                <w:lang w:eastAsia="es-CO"/>
              </w:rPr>
            </w:pPr>
            <w:r w:rsidRPr="00FA0B95">
              <w:rPr>
                <w:rFonts w:ascii="Arial" w:hAnsi="Arial" w:cs="Arial"/>
                <w:b w:val="0"/>
                <w:color w:val="auto"/>
                <w:sz w:val="20"/>
                <w:lang w:eastAsia="es-CO"/>
              </w:rPr>
              <w:t xml:space="preserve">Administración </w:t>
            </w:r>
            <w:r w:rsidR="008D3D9E" w:rsidRPr="00FA0B95">
              <w:rPr>
                <w:rFonts w:ascii="Arial" w:hAnsi="Arial" w:cs="Arial"/>
                <w:b w:val="0"/>
                <w:color w:val="auto"/>
                <w:sz w:val="20"/>
                <w:lang w:eastAsia="es-CO"/>
              </w:rPr>
              <w:t>de Empresas</w:t>
            </w:r>
          </w:p>
        </w:tc>
        <w:tc>
          <w:tcPr>
            <w:tcW w:w="360" w:type="pct"/>
            <w:shd w:val="clear" w:color="auto" w:fill="auto"/>
            <w:hideMark/>
          </w:tcPr>
          <w:p w14:paraId="7794D36E"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23801F7E"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0544FA6C"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360" w:type="pct"/>
            <w:shd w:val="clear" w:color="auto" w:fill="auto"/>
            <w:hideMark/>
          </w:tcPr>
          <w:p w14:paraId="4247A5F3"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360" w:type="pct"/>
            <w:shd w:val="clear" w:color="auto" w:fill="auto"/>
            <w:hideMark/>
          </w:tcPr>
          <w:p w14:paraId="51B63544"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360" w:type="pct"/>
            <w:shd w:val="clear" w:color="auto" w:fill="auto"/>
            <w:hideMark/>
          </w:tcPr>
          <w:p w14:paraId="56265150"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r>
      <w:tr w:rsidR="008D3D9E" w:rsidRPr="00FA0B95" w14:paraId="6767830F" w14:textId="77777777" w:rsidTr="00A33F0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839" w:type="pct"/>
            <w:tcBorders>
              <w:top w:val="none" w:sz="0" w:space="0" w:color="auto"/>
              <w:left w:val="none" w:sz="0" w:space="0" w:color="auto"/>
              <w:bottom w:val="none" w:sz="0" w:space="0" w:color="auto"/>
              <w:right w:val="none" w:sz="0" w:space="0" w:color="auto"/>
            </w:tcBorders>
            <w:shd w:val="clear" w:color="auto" w:fill="auto"/>
            <w:hideMark/>
          </w:tcPr>
          <w:p w14:paraId="7E8E5597" w14:textId="374071C5" w:rsidR="00133592" w:rsidRPr="00FA0B95" w:rsidRDefault="00133592" w:rsidP="00717313">
            <w:pPr>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8D3D9E" w:rsidRPr="00FA0B95">
              <w:rPr>
                <w:rFonts w:ascii="Arial" w:hAnsi="Arial" w:cs="Arial"/>
                <w:b w:val="0"/>
                <w:color w:val="auto"/>
                <w:sz w:val="20"/>
                <w:lang w:eastAsia="es-CO"/>
              </w:rPr>
              <w:t>en Gestión Empresarial y de la Innovación</w:t>
            </w:r>
          </w:p>
        </w:tc>
        <w:tc>
          <w:tcPr>
            <w:tcW w:w="360" w:type="pct"/>
            <w:shd w:val="clear" w:color="auto" w:fill="auto"/>
            <w:hideMark/>
          </w:tcPr>
          <w:p w14:paraId="35766CEE"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1B3DAFAB"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2888F85B"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60" w:type="pct"/>
            <w:shd w:val="clear" w:color="auto" w:fill="auto"/>
            <w:hideMark/>
          </w:tcPr>
          <w:p w14:paraId="29AC8E9B"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156</w:t>
            </w:r>
          </w:p>
        </w:tc>
        <w:tc>
          <w:tcPr>
            <w:tcW w:w="360" w:type="pct"/>
            <w:shd w:val="clear" w:color="auto" w:fill="auto"/>
            <w:hideMark/>
          </w:tcPr>
          <w:p w14:paraId="5BE79817"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130</w:t>
            </w:r>
          </w:p>
        </w:tc>
        <w:tc>
          <w:tcPr>
            <w:tcW w:w="360" w:type="pct"/>
            <w:shd w:val="clear" w:color="auto" w:fill="auto"/>
            <w:hideMark/>
          </w:tcPr>
          <w:p w14:paraId="5EC284A4"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130</w:t>
            </w:r>
          </w:p>
        </w:tc>
      </w:tr>
      <w:tr w:rsidR="008D3D9E" w:rsidRPr="00FA0B95" w14:paraId="3E635BF1" w14:textId="77777777" w:rsidTr="00A33F06">
        <w:trPr>
          <w:trHeight w:val="132"/>
        </w:trPr>
        <w:tc>
          <w:tcPr>
            <w:cnfStyle w:val="001000000000" w:firstRow="0" w:lastRow="0" w:firstColumn="1" w:lastColumn="0" w:oddVBand="0" w:evenVBand="0" w:oddHBand="0" w:evenHBand="0" w:firstRowFirstColumn="0" w:firstRowLastColumn="0" w:lastRowFirstColumn="0" w:lastRowLastColumn="0"/>
            <w:tcW w:w="2839" w:type="pct"/>
            <w:tcBorders>
              <w:top w:val="none" w:sz="0" w:space="0" w:color="auto"/>
              <w:left w:val="none" w:sz="0" w:space="0" w:color="auto"/>
              <w:bottom w:val="none" w:sz="0" w:space="0" w:color="auto"/>
              <w:right w:val="none" w:sz="0" w:space="0" w:color="auto"/>
            </w:tcBorders>
            <w:shd w:val="clear" w:color="auto" w:fill="auto"/>
            <w:hideMark/>
          </w:tcPr>
          <w:p w14:paraId="091BBD7B" w14:textId="0B0FCA61" w:rsidR="00133592" w:rsidRPr="00FA0B95" w:rsidRDefault="008D3D9E" w:rsidP="00717313">
            <w:pPr>
              <w:rPr>
                <w:rFonts w:ascii="Arial" w:hAnsi="Arial" w:cs="Arial"/>
                <w:b w:val="0"/>
                <w:color w:val="auto"/>
                <w:sz w:val="20"/>
                <w:lang w:eastAsia="es-CO"/>
              </w:rPr>
            </w:pPr>
            <w:r w:rsidRPr="00FA0B95">
              <w:rPr>
                <w:rFonts w:ascii="Arial" w:hAnsi="Arial" w:cs="Arial"/>
                <w:b w:val="0"/>
                <w:color w:val="auto"/>
                <w:sz w:val="20"/>
                <w:lang w:eastAsia="es-CO"/>
              </w:rPr>
              <w:t>Ingeniería</w:t>
            </w:r>
            <w:r w:rsidR="00133592" w:rsidRPr="00FA0B95">
              <w:rPr>
                <w:rFonts w:ascii="Arial" w:hAnsi="Arial" w:cs="Arial"/>
                <w:b w:val="0"/>
                <w:color w:val="auto"/>
                <w:sz w:val="20"/>
                <w:lang w:eastAsia="es-CO"/>
              </w:rPr>
              <w:t xml:space="preserve"> </w:t>
            </w:r>
            <w:r w:rsidRPr="00FA0B95">
              <w:rPr>
                <w:rFonts w:ascii="Arial" w:hAnsi="Arial" w:cs="Arial"/>
                <w:b w:val="0"/>
                <w:color w:val="auto"/>
                <w:sz w:val="20"/>
                <w:lang w:eastAsia="es-CO"/>
              </w:rPr>
              <w:t>Ambiental</w:t>
            </w:r>
          </w:p>
        </w:tc>
        <w:tc>
          <w:tcPr>
            <w:tcW w:w="360" w:type="pct"/>
            <w:shd w:val="clear" w:color="auto" w:fill="auto"/>
            <w:hideMark/>
          </w:tcPr>
          <w:p w14:paraId="0840C1CC"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375765BC"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2EE6A0BC"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360" w:type="pct"/>
            <w:shd w:val="clear" w:color="auto" w:fill="auto"/>
            <w:hideMark/>
          </w:tcPr>
          <w:p w14:paraId="60B1120E"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51</w:t>
            </w:r>
          </w:p>
        </w:tc>
        <w:tc>
          <w:tcPr>
            <w:tcW w:w="360" w:type="pct"/>
            <w:shd w:val="clear" w:color="auto" w:fill="auto"/>
            <w:hideMark/>
          </w:tcPr>
          <w:p w14:paraId="040E810D"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115</w:t>
            </w:r>
          </w:p>
        </w:tc>
        <w:tc>
          <w:tcPr>
            <w:tcW w:w="360" w:type="pct"/>
            <w:shd w:val="clear" w:color="auto" w:fill="auto"/>
            <w:hideMark/>
          </w:tcPr>
          <w:p w14:paraId="3B797AA8"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8D3D9E" w:rsidRPr="00FA0B95" w14:paraId="518A75C0" w14:textId="77777777" w:rsidTr="00A33F06">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2839" w:type="pct"/>
            <w:tcBorders>
              <w:top w:val="none" w:sz="0" w:space="0" w:color="auto"/>
              <w:left w:val="none" w:sz="0" w:space="0" w:color="auto"/>
              <w:bottom w:val="none" w:sz="0" w:space="0" w:color="auto"/>
              <w:right w:val="none" w:sz="0" w:space="0" w:color="auto"/>
            </w:tcBorders>
            <w:shd w:val="clear" w:color="auto" w:fill="auto"/>
            <w:hideMark/>
          </w:tcPr>
          <w:p w14:paraId="04CB0F63" w14:textId="01B35F26" w:rsidR="00133592" w:rsidRPr="00FA0B95" w:rsidRDefault="00133592" w:rsidP="00717313">
            <w:pPr>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8D3D9E" w:rsidRPr="00FA0B95">
              <w:rPr>
                <w:rFonts w:ascii="Arial" w:hAnsi="Arial" w:cs="Arial"/>
                <w:b w:val="0"/>
                <w:color w:val="auto"/>
                <w:sz w:val="20"/>
                <w:lang w:eastAsia="es-CO"/>
              </w:rPr>
              <w:t>en Saneamiento Ambiental</w:t>
            </w:r>
          </w:p>
        </w:tc>
        <w:tc>
          <w:tcPr>
            <w:tcW w:w="360" w:type="pct"/>
            <w:shd w:val="clear" w:color="auto" w:fill="auto"/>
            <w:hideMark/>
          </w:tcPr>
          <w:p w14:paraId="7D19EC7A"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94</w:t>
            </w:r>
          </w:p>
        </w:tc>
        <w:tc>
          <w:tcPr>
            <w:tcW w:w="360" w:type="pct"/>
            <w:shd w:val="clear" w:color="auto" w:fill="auto"/>
            <w:hideMark/>
          </w:tcPr>
          <w:p w14:paraId="66920844"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c>
          <w:tcPr>
            <w:tcW w:w="360" w:type="pct"/>
            <w:shd w:val="clear" w:color="auto" w:fill="auto"/>
            <w:hideMark/>
          </w:tcPr>
          <w:p w14:paraId="0B5413F7"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62</w:t>
            </w:r>
          </w:p>
        </w:tc>
        <w:tc>
          <w:tcPr>
            <w:tcW w:w="360" w:type="pct"/>
            <w:shd w:val="clear" w:color="auto" w:fill="auto"/>
            <w:hideMark/>
          </w:tcPr>
          <w:p w14:paraId="338E967D"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172</w:t>
            </w:r>
          </w:p>
        </w:tc>
        <w:tc>
          <w:tcPr>
            <w:tcW w:w="360" w:type="pct"/>
            <w:shd w:val="clear" w:color="auto" w:fill="auto"/>
            <w:hideMark/>
          </w:tcPr>
          <w:p w14:paraId="00301640"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4FD24AC0"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8D3D9E" w:rsidRPr="00FA0B95" w14:paraId="2C688992" w14:textId="77777777" w:rsidTr="00A33F06">
        <w:trPr>
          <w:trHeight w:val="251"/>
        </w:trPr>
        <w:tc>
          <w:tcPr>
            <w:cnfStyle w:val="001000000000" w:firstRow="0" w:lastRow="0" w:firstColumn="1" w:lastColumn="0" w:oddVBand="0" w:evenVBand="0" w:oddHBand="0" w:evenHBand="0" w:firstRowFirstColumn="0" w:firstRowLastColumn="0" w:lastRowFirstColumn="0" w:lastRowLastColumn="0"/>
            <w:tcW w:w="2839" w:type="pct"/>
            <w:tcBorders>
              <w:top w:val="none" w:sz="0" w:space="0" w:color="auto"/>
              <w:left w:val="none" w:sz="0" w:space="0" w:color="auto"/>
              <w:bottom w:val="none" w:sz="0" w:space="0" w:color="auto"/>
              <w:right w:val="none" w:sz="0" w:space="0" w:color="auto"/>
            </w:tcBorders>
            <w:shd w:val="clear" w:color="auto" w:fill="auto"/>
            <w:hideMark/>
          </w:tcPr>
          <w:p w14:paraId="47D43259" w14:textId="1E8BDA2B" w:rsidR="00133592" w:rsidRPr="00FA0B95" w:rsidRDefault="008D3D9E" w:rsidP="00717313">
            <w:pPr>
              <w:rPr>
                <w:rFonts w:ascii="Arial" w:hAnsi="Arial" w:cs="Arial"/>
                <w:b w:val="0"/>
                <w:color w:val="auto"/>
                <w:sz w:val="20"/>
                <w:lang w:eastAsia="es-CO"/>
              </w:rPr>
            </w:pPr>
            <w:r w:rsidRPr="00FA0B95">
              <w:rPr>
                <w:rFonts w:ascii="Arial" w:hAnsi="Arial" w:cs="Arial"/>
                <w:b w:val="0"/>
                <w:color w:val="auto"/>
                <w:sz w:val="20"/>
                <w:lang w:eastAsia="es-CO"/>
              </w:rPr>
              <w:t>Ingeniería</w:t>
            </w:r>
            <w:r w:rsidR="00133592" w:rsidRPr="00FA0B95">
              <w:rPr>
                <w:rFonts w:ascii="Arial" w:hAnsi="Arial" w:cs="Arial"/>
                <w:b w:val="0"/>
                <w:color w:val="auto"/>
                <w:sz w:val="20"/>
                <w:lang w:eastAsia="es-CO"/>
              </w:rPr>
              <w:t xml:space="preserve"> </w:t>
            </w:r>
            <w:r w:rsidRPr="00FA0B95">
              <w:rPr>
                <w:rFonts w:ascii="Arial" w:hAnsi="Arial" w:cs="Arial"/>
                <w:b w:val="0"/>
                <w:color w:val="auto"/>
                <w:sz w:val="20"/>
                <w:lang w:eastAsia="es-CO"/>
              </w:rPr>
              <w:t>de Sistemas</w:t>
            </w:r>
          </w:p>
        </w:tc>
        <w:tc>
          <w:tcPr>
            <w:tcW w:w="360" w:type="pct"/>
            <w:shd w:val="clear" w:color="auto" w:fill="auto"/>
            <w:hideMark/>
          </w:tcPr>
          <w:p w14:paraId="329C53E1"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324AA685"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74E3169A"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46E70D6D"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34</w:t>
            </w:r>
          </w:p>
        </w:tc>
        <w:tc>
          <w:tcPr>
            <w:tcW w:w="360" w:type="pct"/>
            <w:shd w:val="clear" w:color="auto" w:fill="auto"/>
            <w:hideMark/>
          </w:tcPr>
          <w:p w14:paraId="28FAF5A0"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34</w:t>
            </w:r>
          </w:p>
        </w:tc>
        <w:tc>
          <w:tcPr>
            <w:tcW w:w="360" w:type="pct"/>
            <w:shd w:val="clear" w:color="auto" w:fill="auto"/>
            <w:hideMark/>
          </w:tcPr>
          <w:p w14:paraId="3EADCB99"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8D3D9E" w:rsidRPr="00FA0B95" w14:paraId="5BFC21DB" w14:textId="77777777" w:rsidTr="00A33F0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839" w:type="pct"/>
            <w:tcBorders>
              <w:top w:val="none" w:sz="0" w:space="0" w:color="auto"/>
              <w:left w:val="none" w:sz="0" w:space="0" w:color="auto"/>
              <w:bottom w:val="none" w:sz="0" w:space="0" w:color="auto"/>
              <w:right w:val="none" w:sz="0" w:space="0" w:color="auto"/>
            </w:tcBorders>
            <w:shd w:val="clear" w:color="auto" w:fill="auto"/>
            <w:hideMark/>
          </w:tcPr>
          <w:p w14:paraId="4172697A" w14:textId="27C907D4" w:rsidR="00133592" w:rsidRPr="00FA0B95" w:rsidRDefault="00133592" w:rsidP="00717313">
            <w:pPr>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8D3D9E" w:rsidRPr="00FA0B95">
              <w:rPr>
                <w:rFonts w:ascii="Arial" w:hAnsi="Arial" w:cs="Arial"/>
                <w:b w:val="0"/>
                <w:color w:val="auto"/>
                <w:sz w:val="20"/>
                <w:lang w:eastAsia="es-CO"/>
              </w:rPr>
              <w:t>en Desarrollo de Software</w:t>
            </w:r>
          </w:p>
        </w:tc>
        <w:tc>
          <w:tcPr>
            <w:tcW w:w="360" w:type="pct"/>
            <w:shd w:val="clear" w:color="auto" w:fill="auto"/>
            <w:hideMark/>
          </w:tcPr>
          <w:p w14:paraId="5D453314"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42C5643A"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29A2D65F"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360" w:type="pct"/>
            <w:shd w:val="clear" w:color="auto" w:fill="auto"/>
            <w:hideMark/>
          </w:tcPr>
          <w:p w14:paraId="6706B10F"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127</w:t>
            </w:r>
          </w:p>
        </w:tc>
        <w:tc>
          <w:tcPr>
            <w:tcW w:w="360" w:type="pct"/>
            <w:shd w:val="clear" w:color="auto" w:fill="auto"/>
            <w:hideMark/>
          </w:tcPr>
          <w:p w14:paraId="06C36F49"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43</w:t>
            </w:r>
          </w:p>
        </w:tc>
        <w:tc>
          <w:tcPr>
            <w:tcW w:w="360" w:type="pct"/>
            <w:shd w:val="clear" w:color="auto" w:fill="auto"/>
            <w:hideMark/>
          </w:tcPr>
          <w:p w14:paraId="1290E70A"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8D3D9E" w:rsidRPr="00FA0B95" w14:paraId="674878D5" w14:textId="77777777" w:rsidTr="00A33F06">
        <w:trPr>
          <w:trHeight w:val="132"/>
        </w:trPr>
        <w:tc>
          <w:tcPr>
            <w:cnfStyle w:val="001000000000" w:firstRow="0" w:lastRow="0" w:firstColumn="1" w:lastColumn="0" w:oddVBand="0" w:evenVBand="0" w:oddHBand="0" w:evenHBand="0" w:firstRowFirstColumn="0" w:firstRowLastColumn="0" w:lastRowFirstColumn="0" w:lastRowLastColumn="0"/>
            <w:tcW w:w="2839" w:type="pct"/>
            <w:tcBorders>
              <w:top w:val="none" w:sz="0" w:space="0" w:color="auto"/>
              <w:left w:val="none" w:sz="0" w:space="0" w:color="auto"/>
              <w:bottom w:val="none" w:sz="0" w:space="0" w:color="auto"/>
              <w:right w:val="none" w:sz="0" w:space="0" w:color="auto"/>
            </w:tcBorders>
            <w:shd w:val="clear" w:color="auto" w:fill="auto"/>
            <w:hideMark/>
          </w:tcPr>
          <w:p w14:paraId="72ABA360" w14:textId="683485C8" w:rsidR="00133592" w:rsidRPr="00FA0B95" w:rsidRDefault="008D3D9E" w:rsidP="00717313">
            <w:pPr>
              <w:rPr>
                <w:rFonts w:ascii="Arial" w:hAnsi="Arial" w:cs="Arial"/>
                <w:b w:val="0"/>
                <w:color w:val="auto"/>
                <w:sz w:val="20"/>
                <w:lang w:eastAsia="es-CO"/>
              </w:rPr>
            </w:pPr>
            <w:r w:rsidRPr="00FA0B95">
              <w:rPr>
                <w:rFonts w:ascii="Arial" w:hAnsi="Arial" w:cs="Arial"/>
                <w:b w:val="0"/>
                <w:color w:val="auto"/>
                <w:sz w:val="20"/>
                <w:lang w:eastAsia="es-CO"/>
              </w:rPr>
              <w:t>Ingeniería</w:t>
            </w:r>
            <w:r w:rsidR="00133592" w:rsidRPr="00FA0B95">
              <w:rPr>
                <w:rFonts w:ascii="Arial" w:hAnsi="Arial" w:cs="Arial"/>
                <w:b w:val="0"/>
                <w:color w:val="auto"/>
                <w:sz w:val="20"/>
                <w:lang w:eastAsia="es-CO"/>
              </w:rPr>
              <w:t xml:space="preserve"> </w:t>
            </w:r>
            <w:r w:rsidRPr="00FA0B95">
              <w:rPr>
                <w:rFonts w:ascii="Arial" w:hAnsi="Arial" w:cs="Arial"/>
                <w:b w:val="0"/>
                <w:color w:val="auto"/>
                <w:sz w:val="20"/>
                <w:lang w:eastAsia="es-CO"/>
              </w:rPr>
              <w:t>Forestal</w:t>
            </w:r>
          </w:p>
        </w:tc>
        <w:tc>
          <w:tcPr>
            <w:tcW w:w="360" w:type="pct"/>
            <w:shd w:val="clear" w:color="auto" w:fill="auto"/>
            <w:hideMark/>
          </w:tcPr>
          <w:p w14:paraId="3DA78B64"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5F9B5C5C"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663317E0"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5127E023"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26</w:t>
            </w:r>
          </w:p>
        </w:tc>
        <w:tc>
          <w:tcPr>
            <w:tcW w:w="360" w:type="pct"/>
            <w:shd w:val="clear" w:color="auto" w:fill="auto"/>
            <w:hideMark/>
          </w:tcPr>
          <w:p w14:paraId="01CE90E9"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6C99E739"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8D3D9E" w:rsidRPr="00FA0B95" w14:paraId="401D9E01" w14:textId="77777777" w:rsidTr="00A33F06">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839" w:type="pct"/>
            <w:tcBorders>
              <w:top w:val="none" w:sz="0" w:space="0" w:color="auto"/>
              <w:left w:val="none" w:sz="0" w:space="0" w:color="auto"/>
              <w:bottom w:val="none" w:sz="0" w:space="0" w:color="auto"/>
              <w:right w:val="none" w:sz="0" w:space="0" w:color="auto"/>
            </w:tcBorders>
            <w:shd w:val="clear" w:color="auto" w:fill="auto"/>
            <w:hideMark/>
          </w:tcPr>
          <w:p w14:paraId="62506F59" w14:textId="35E41577" w:rsidR="00133592" w:rsidRPr="00FA0B95" w:rsidRDefault="00133592" w:rsidP="00717313">
            <w:pPr>
              <w:rPr>
                <w:rFonts w:ascii="Arial" w:hAnsi="Arial" w:cs="Arial"/>
                <w:b w:val="0"/>
                <w:color w:val="auto"/>
                <w:sz w:val="20"/>
                <w:lang w:eastAsia="es-CO"/>
              </w:rPr>
            </w:pPr>
            <w:r w:rsidRPr="00FA0B95">
              <w:rPr>
                <w:rFonts w:ascii="Arial" w:hAnsi="Arial" w:cs="Arial"/>
                <w:b w:val="0"/>
                <w:color w:val="auto"/>
                <w:sz w:val="20"/>
                <w:lang w:eastAsia="es-CO"/>
              </w:rPr>
              <w:lastRenderedPageBreak/>
              <w:t xml:space="preserve">Tecnología </w:t>
            </w:r>
            <w:r w:rsidR="008D3D9E" w:rsidRPr="00FA0B95">
              <w:rPr>
                <w:rFonts w:ascii="Arial" w:hAnsi="Arial" w:cs="Arial"/>
                <w:b w:val="0"/>
                <w:color w:val="auto"/>
                <w:sz w:val="20"/>
                <w:lang w:eastAsia="es-CO"/>
              </w:rPr>
              <w:t>En Recursos Forestales</w:t>
            </w:r>
          </w:p>
        </w:tc>
        <w:tc>
          <w:tcPr>
            <w:tcW w:w="360" w:type="pct"/>
            <w:shd w:val="clear" w:color="auto" w:fill="auto"/>
            <w:hideMark/>
          </w:tcPr>
          <w:p w14:paraId="42CC9FB8"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3F182F62"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31</w:t>
            </w:r>
          </w:p>
        </w:tc>
        <w:tc>
          <w:tcPr>
            <w:tcW w:w="360" w:type="pct"/>
            <w:shd w:val="clear" w:color="auto" w:fill="auto"/>
            <w:hideMark/>
          </w:tcPr>
          <w:p w14:paraId="1DDE9EC4"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60" w:type="pct"/>
            <w:shd w:val="clear" w:color="auto" w:fill="auto"/>
            <w:hideMark/>
          </w:tcPr>
          <w:p w14:paraId="007D88B8"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53</w:t>
            </w:r>
          </w:p>
        </w:tc>
        <w:tc>
          <w:tcPr>
            <w:tcW w:w="360" w:type="pct"/>
            <w:shd w:val="clear" w:color="auto" w:fill="auto"/>
            <w:hideMark/>
          </w:tcPr>
          <w:p w14:paraId="6AF2A134"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791F4817"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8D3D9E" w:rsidRPr="00FA0B95" w14:paraId="7A2A6F59" w14:textId="77777777" w:rsidTr="00A33F06">
        <w:trPr>
          <w:trHeight w:val="132"/>
        </w:trPr>
        <w:tc>
          <w:tcPr>
            <w:cnfStyle w:val="001000000000" w:firstRow="0" w:lastRow="0" w:firstColumn="1" w:lastColumn="0" w:oddVBand="0" w:evenVBand="0" w:oddHBand="0" w:evenHBand="0" w:firstRowFirstColumn="0" w:firstRowLastColumn="0" w:lastRowFirstColumn="0" w:lastRowLastColumn="0"/>
            <w:tcW w:w="2839" w:type="pct"/>
            <w:tcBorders>
              <w:top w:val="none" w:sz="0" w:space="0" w:color="auto"/>
              <w:left w:val="none" w:sz="0" w:space="0" w:color="auto"/>
              <w:bottom w:val="none" w:sz="0" w:space="0" w:color="auto"/>
              <w:right w:val="none" w:sz="0" w:space="0" w:color="auto"/>
            </w:tcBorders>
            <w:shd w:val="clear" w:color="auto" w:fill="auto"/>
            <w:hideMark/>
          </w:tcPr>
          <w:p w14:paraId="4B436BBF" w14:textId="2E7B213B" w:rsidR="00133592" w:rsidRPr="00FA0B95" w:rsidRDefault="00133592" w:rsidP="00717313">
            <w:pPr>
              <w:rPr>
                <w:rFonts w:ascii="Arial" w:hAnsi="Arial" w:cs="Arial"/>
                <w:b w:val="0"/>
                <w:color w:val="auto"/>
                <w:sz w:val="20"/>
                <w:lang w:eastAsia="es-CO"/>
              </w:rPr>
            </w:pPr>
            <w:r w:rsidRPr="00FA0B95">
              <w:rPr>
                <w:rFonts w:ascii="Arial" w:hAnsi="Arial" w:cs="Arial"/>
                <w:b w:val="0"/>
                <w:color w:val="auto"/>
                <w:sz w:val="20"/>
                <w:lang w:eastAsia="es-CO"/>
              </w:rPr>
              <w:t xml:space="preserve">Contaduría </w:t>
            </w:r>
            <w:r w:rsidR="008D3D9E" w:rsidRPr="00FA0B95">
              <w:rPr>
                <w:rFonts w:ascii="Arial" w:hAnsi="Arial" w:cs="Arial"/>
                <w:b w:val="0"/>
                <w:color w:val="auto"/>
                <w:sz w:val="20"/>
                <w:lang w:eastAsia="es-CO"/>
              </w:rPr>
              <w:t>Pública</w:t>
            </w:r>
          </w:p>
        </w:tc>
        <w:tc>
          <w:tcPr>
            <w:tcW w:w="360" w:type="pct"/>
            <w:shd w:val="clear" w:color="auto" w:fill="auto"/>
            <w:hideMark/>
          </w:tcPr>
          <w:p w14:paraId="748960FD"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555ACB9C"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174209B3"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5B7ACC53"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360" w:type="pct"/>
            <w:shd w:val="clear" w:color="auto" w:fill="auto"/>
            <w:hideMark/>
          </w:tcPr>
          <w:p w14:paraId="10FD841E"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360" w:type="pct"/>
            <w:shd w:val="clear" w:color="auto" w:fill="auto"/>
            <w:hideMark/>
          </w:tcPr>
          <w:p w14:paraId="68C21EF4"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r>
      <w:tr w:rsidR="008D3D9E" w:rsidRPr="00FA0B95" w14:paraId="01FD7EF3" w14:textId="77777777" w:rsidTr="00A33F0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839" w:type="pct"/>
            <w:tcBorders>
              <w:top w:val="none" w:sz="0" w:space="0" w:color="auto"/>
              <w:left w:val="none" w:sz="0" w:space="0" w:color="auto"/>
              <w:bottom w:val="none" w:sz="0" w:space="0" w:color="auto"/>
              <w:right w:val="none" w:sz="0" w:space="0" w:color="auto"/>
            </w:tcBorders>
            <w:shd w:val="clear" w:color="auto" w:fill="auto"/>
            <w:hideMark/>
          </w:tcPr>
          <w:p w14:paraId="48FE9B13" w14:textId="4D7E6CC2" w:rsidR="00133592" w:rsidRPr="00FA0B95" w:rsidRDefault="00133592" w:rsidP="00717313">
            <w:pPr>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8D3D9E" w:rsidRPr="00FA0B95">
              <w:rPr>
                <w:rFonts w:ascii="Arial" w:hAnsi="Arial" w:cs="Arial"/>
                <w:b w:val="0"/>
                <w:color w:val="auto"/>
                <w:sz w:val="20"/>
                <w:lang w:eastAsia="es-CO"/>
              </w:rPr>
              <w:t>en Gestión Contable</w:t>
            </w:r>
          </w:p>
        </w:tc>
        <w:tc>
          <w:tcPr>
            <w:tcW w:w="360" w:type="pct"/>
            <w:shd w:val="clear" w:color="auto" w:fill="auto"/>
            <w:hideMark/>
          </w:tcPr>
          <w:p w14:paraId="6A8FF78D"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3018B949"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w:t>
            </w:r>
          </w:p>
        </w:tc>
        <w:tc>
          <w:tcPr>
            <w:tcW w:w="360" w:type="pct"/>
            <w:shd w:val="clear" w:color="auto" w:fill="auto"/>
            <w:hideMark/>
          </w:tcPr>
          <w:p w14:paraId="3F88EFEC"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360" w:type="pct"/>
            <w:shd w:val="clear" w:color="auto" w:fill="auto"/>
            <w:hideMark/>
          </w:tcPr>
          <w:p w14:paraId="036918BD"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170</w:t>
            </w:r>
          </w:p>
        </w:tc>
        <w:tc>
          <w:tcPr>
            <w:tcW w:w="360" w:type="pct"/>
            <w:shd w:val="clear" w:color="auto" w:fill="auto"/>
            <w:hideMark/>
          </w:tcPr>
          <w:p w14:paraId="71E6C2A1"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244</w:t>
            </w:r>
          </w:p>
        </w:tc>
        <w:tc>
          <w:tcPr>
            <w:tcW w:w="360" w:type="pct"/>
            <w:shd w:val="clear" w:color="auto" w:fill="auto"/>
            <w:hideMark/>
          </w:tcPr>
          <w:p w14:paraId="3CC58EA1"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244</w:t>
            </w:r>
          </w:p>
        </w:tc>
      </w:tr>
      <w:tr w:rsidR="008D3D9E" w:rsidRPr="00FA0B95" w14:paraId="3E931BAC" w14:textId="77777777" w:rsidTr="00A33F06">
        <w:trPr>
          <w:trHeight w:val="132"/>
        </w:trPr>
        <w:tc>
          <w:tcPr>
            <w:cnfStyle w:val="001000000000" w:firstRow="0" w:lastRow="0" w:firstColumn="1" w:lastColumn="0" w:oddVBand="0" w:evenVBand="0" w:oddHBand="0" w:evenHBand="0" w:firstRowFirstColumn="0" w:firstRowLastColumn="0" w:lastRowFirstColumn="0" w:lastRowLastColumn="0"/>
            <w:tcW w:w="2839" w:type="pct"/>
            <w:tcBorders>
              <w:top w:val="none" w:sz="0" w:space="0" w:color="auto"/>
              <w:left w:val="none" w:sz="0" w:space="0" w:color="auto"/>
              <w:bottom w:val="none" w:sz="0" w:space="0" w:color="auto"/>
              <w:right w:val="none" w:sz="0" w:space="0" w:color="auto"/>
            </w:tcBorders>
            <w:shd w:val="clear" w:color="auto" w:fill="auto"/>
            <w:hideMark/>
          </w:tcPr>
          <w:p w14:paraId="74FBD630" w14:textId="2A714C62" w:rsidR="00133592" w:rsidRPr="00FA0B95" w:rsidRDefault="008D3D9E" w:rsidP="00717313">
            <w:pPr>
              <w:rPr>
                <w:rFonts w:ascii="Arial" w:hAnsi="Arial" w:cs="Arial"/>
                <w:b w:val="0"/>
                <w:color w:val="auto"/>
                <w:sz w:val="20"/>
                <w:lang w:eastAsia="es-CO"/>
              </w:rPr>
            </w:pPr>
            <w:r w:rsidRPr="00FA0B95">
              <w:rPr>
                <w:rFonts w:ascii="Arial" w:hAnsi="Arial" w:cs="Arial"/>
                <w:b w:val="0"/>
                <w:color w:val="auto"/>
                <w:sz w:val="20"/>
                <w:lang w:eastAsia="es-CO"/>
              </w:rPr>
              <w:t>Ingeniería</w:t>
            </w:r>
            <w:r w:rsidR="00133592" w:rsidRPr="00FA0B95">
              <w:rPr>
                <w:rFonts w:ascii="Arial" w:hAnsi="Arial" w:cs="Arial"/>
                <w:b w:val="0"/>
                <w:color w:val="auto"/>
                <w:sz w:val="20"/>
                <w:lang w:eastAsia="es-CO"/>
              </w:rPr>
              <w:t xml:space="preserve"> </w:t>
            </w:r>
            <w:r w:rsidRPr="00FA0B95">
              <w:rPr>
                <w:rFonts w:ascii="Arial" w:hAnsi="Arial" w:cs="Arial"/>
                <w:b w:val="0"/>
                <w:color w:val="auto"/>
                <w:sz w:val="20"/>
                <w:lang w:eastAsia="es-CO"/>
              </w:rPr>
              <w:t>Civil</w:t>
            </w:r>
          </w:p>
        </w:tc>
        <w:tc>
          <w:tcPr>
            <w:tcW w:w="360" w:type="pct"/>
            <w:shd w:val="clear" w:color="auto" w:fill="auto"/>
            <w:hideMark/>
          </w:tcPr>
          <w:p w14:paraId="7C54EC31"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60F61533"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5B983A0A"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32</w:t>
            </w:r>
          </w:p>
        </w:tc>
        <w:tc>
          <w:tcPr>
            <w:tcW w:w="360" w:type="pct"/>
            <w:shd w:val="clear" w:color="auto" w:fill="auto"/>
            <w:hideMark/>
          </w:tcPr>
          <w:p w14:paraId="79F77CC7"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w:t>
            </w:r>
          </w:p>
        </w:tc>
        <w:tc>
          <w:tcPr>
            <w:tcW w:w="360" w:type="pct"/>
            <w:shd w:val="clear" w:color="auto" w:fill="auto"/>
            <w:hideMark/>
          </w:tcPr>
          <w:p w14:paraId="267AD4C2"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5140D0B2"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8D3D9E" w:rsidRPr="00FA0B95" w14:paraId="666BB3AD" w14:textId="77777777" w:rsidTr="00A33F06">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839" w:type="pct"/>
            <w:tcBorders>
              <w:top w:val="none" w:sz="0" w:space="0" w:color="auto"/>
              <w:left w:val="none" w:sz="0" w:space="0" w:color="auto"/>
              <w:bottom w:val="none" w:sz="0" w:space="0" w:color="auto"/>
              <w:right w:val="none" w:sz="0" w:space="0" w:color="auto"/>
            </w:tcBorders>
            <w:shd w:val="clear" w:color="auto" w:fill="auto"/>
            <w:hideMark/>
          </w:tcPr>
          <w:p w14:paraId="2C997B9D" w14:textId="0EFAF53A" w:rsidR="00133592" w:rsidRPr="00FA0B95" w:rsidRDefault="00133592" w:rsidP="00717313">
            <w:pPr>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8D3D9E" w:rsidRPr="00FA0B95">
              <w:rPr>
                <w:rFonts w:ascii="Arial" w:hAnsi="Arial" w:cs="Arial"/>
                <w:b w:val="0"/>
                <w:color w:val="auto"/>
                <w:sz w:val="20"/>
                <w:lang w:eastAsia="es-CO"/>
              </w:rPr>
              <w:t>en Obras Civiles</w:t>
            </w:r>
          </w:p>
        </w:tc>
        <w:tc>
          <w:tcPr>
            <w:tcW w:w="360" w:type="pct"/>
            <w:shd w:val="clear" w:color="auto" w:fill="auto"/>
            <w:hideMark/>
          </w:tcPr>
          <w:p w14:paraId="1727FF9E"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406</w:t>
            </w:r>
          </w:p>
        </w:tc>
        <w:tc>
          <w:tcPr>
            <w:tcW w:w="360" w:type="pct"/>
            <w:shd w:val="clear" w:color="auto" w:fill="auto"/>
            <w:hideMark/>
          </w:tcPr>
          <w:p w14:paraId="7486121C"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98</w:t>
            </w:r>
          </w:p>
        </w:tc>
        <w:tc>
          <w:tcPr>
            <w:tcW w:w="360" w:type="pct"/>
            <w:shd w:val="clear" w:color="auto" w:fill="auto"/>
            <w:hideMark/>
          </w:tcPr>
          <w:p w14:paraId="5671A179"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130</w:t>
            </w:r>
          </w:p>
        </w:tc>
        <w:tc>
          <w:tcPr>
            <w:tcW w:w="360" w:type="pct"/>
            <w:shd w:val="clear" w:color="auto" w:fill="auto"/>
            <w:hideMark/>
          </w:tcPr>
          <w:p w14:paraId="604C8EF9"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251</w:t>
            </w:r>
          </w:p>
        </w:tc>
        <w:tc>
          <w:tcPr>
            <w:tcW w:w="360" w:type="pct"/>
            <w:shd w:val="clear" w:color="auto" w:fill="auto"/>
            <w:hideMark/>
          </w:tcPr>
          <w:p w14:paraId="7415D57F"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04AC70B0"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8D3D9E" w:rsidRPr="00FA0B95" w14:paraId="0E57988C" w14:textId="77777777" w:rsidTr="00A33F06">
        <w:trPr>
          <w:trHeight w:val="70"/>
        </w:trPr>
        <w:tc>
          <w:tcPr>
            <w:cnfStyle w:val="001000000000" w:firstRow="0" w:lastRow="0" w:firstColumn="1" w:lastColumn="0" w:oddVBand="0" w:evenVBand="0" w:oddHBand="0" w:evenHBand="0" w:firstRowFirstColumn="0" w:firstRowLastColumn="0" w:lastRowFirstColumn="0" w:lastRowLastColumn="0"/>
            <w:tcW w:w="2839" w:type="pct"/>
            <w:tcBorders>
              <w:top w:val="none" w:sz="0" w:space="0" w:color="auto"/>
              <w:left w:val="none" w:sz="0" w:space="0" w:color="auto"/>
              <w:bottom w:val="none" w:sz="0" w:space="0" w:color="auto"/>
              <w:right w:val="none" w:sz="0" w:space="0" w:color="auto"/>
            </w:tcBorders>
            <w:shd w:val="clear" w:color="auto" w:fill="auto"/>
            <w:hideMark/>
          </w:tcPr>
          <w:p w14:paraId="4CD8E656" w14:textId="500B3D18" w:rsidR="00133592" w:rsidRPr="00FA0B95" w:rsidRDefault="008D3D9E" w:rsidP="00717313">
            <w:pPr>
              <w:rPr>
                <w:rFonts w:ascii="Arial" w:hAnsi="Arial" w:cs="Arial"/>
                <w:b w:val="0"/>
                <w:color w:val="auto"/>
                <w:sz w:val="20"/>
                <w:lang w:eastAsia="es-CO"/>
              </w:rPr>
            </w:pPr>
            <w:r w:rsidRPr="00FA0B95">
              <w:rPr>
                <w:rFonts w:ascii="Arial" w:hAnsi="Arial" w:cs="Arial"/>
                <w:b w:val="0"/>
                <w:color w:val="auto"/>
                <w:sz w:val="20"/>
                <w:lang w:eastAsia="es-CO"/>
              </w:rPr>
              <w:t>Ingeniería</w:t>
            </w:r>
            <w:r w:rsidR="00133592" w:rsidRPr="00FA0B95">
              <w:rPr>
                <w:rFonts w:ascii="Arial" w:hAnsi="Arial" w:cs="Arial"/>
                <w:b w:val="0"/>
                <w:color w:val="auto"/>
                <w:sz w:val="20"/>
                <w:lang w:eastAsia="es-CO"/>
              </w:rPr>
              <w:t xml:space="preserve"> </w:t>
            </w:r>
            <w:r w:rsidRPr="00FA0B95">
              <w:rPr>
                <w:rFonts w:ascii="Arial" w:hAnsi="Arial" w:cs="Arial"/>
                <w:b w:val="0"/>
                <w:color w:val="auto"/>
                <w:sz w:val="20"/>
                <w:lang w:eastAsia="es-CO"/>
              </w:rPr>
              <w:t>Agroindustrial</w:t>
            </w:r>
          </w:p>
        </w:tc>
        <w:tc>
          <w:tcPr>
            <w:tcW w:w="360" w:type="pct"/>
            <w:shd w:val="clear" w:color="auto" w:fill="auto"/>
            <w:hideMark/>
          </w:tcPr>
          <w:p w14:paraId="38096010"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5AB71217"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3C3DD2C0"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2ACAD3C9"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422B9D29"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1E391140"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8D3D9E" w:rsidRPr="00FA0B95" w14:paraId="17F97C0E" w14:textId="77777777" w:rsidTr="00A33F0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839" w:type="pct"/>
            <w:tcBorders>
              <w:top w:val="none" w:sz="0" w:space="0" w:color="auto"/>
              <w:left w:val="none" w:sz="0" w:space="0" w:color="auto"/>
              <w:bottom w:val="none" w:sz="0" w:space="0" w:color="auto"/>
              <w:right w:val="none" w:sz="0" w:space="0" w:color="auto"/>
            </w:tcBorders>
            <w:shd w:val="clear" w:color="auto" w:fill="auto"/>
            <w:hideMark/>
          </w:tcPr>
          <w:p w14:paraId="5183F399" w14:textId="65977F6A" w:rsidR="00133592" w:rsidRPr="00FA0B95" w:rsidRDefault="00133592" w:rsidP="00717313">
            <w:pPr>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8D3D9E" w:rsidRPr="00FA0B95">
              <w:rPr>
                <w:rFonts w:ascii="Arial" w:hAnsi="Arial" w:cs="Arial"/>
                <w:b w:val="0"/>
                <w:color w:val="auto"/>
                <w:sz w:val="20"/>
                <w:lang w:eastAsia="es-CO"/>
              </w:rPr>
              <w:t>en Producción Agroindustrial</w:t>
            </w:r>
          </w:p>
        </w:tc>
        <w:tc>
          <w:tcPr>
            <w:tcW w:w="360" w:type="pct"/>
            <w:shd w:val="clear" w:color="auto" w:fill="auto"/>
            <w:hideMark/>
          </w:tcPr>
          <w:p w14:paraId="4E250C06"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7E4B1B0B"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22595F2C"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360" w:type="pct"/>
            <w:shd w:val="clear" w:color="auto" w:fill="auto"/>
            <w:hideMark/>
          </w:tcPr>
          <w:p w14:paraId="59A4DD4B"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24CA7CEF"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0727ABE1"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8D3D9E" w:rsidRPr="00FA0B95" w14:paraId="48227139" w14:textId="77777777" w:rsidTr="00A33F06">
        <w:trPr>
          <w:trHeight w:val="70"/>
        </w:trPr>
        <w:tc>
          <w:tcPr>
            <w:cnfStyle w:val="001000000000" w:firstRow="0" w:lastRow="0" w:firstColumn="1" w:lastColumn="0" w:oddVBand="0" w:evenVBand="0" w:oddHBand="0" w:evenHBand="0" w:firstRowFirstColumn="0" w:firstRowLastColumn="0" w:lastRowFirstColumn="0" w:lastRowLastColumn="0"/>
            <w:tcW w:w="2839" w:type="pct"/>
            <w:tcBorders>
              <w:top w:val="none" w:sz="0" w:space="0" w:color="auto"/>
              <w:left w:val="none" w:sz="0" w:space="0" w:color="auto"/>
              <w:bottom w:val="none" w:sz="0" w:space="0" w:color="auto"/>
              <w:right w:val="none" w:sz="0" w:space="0" w:color="auto"/>
            </w:tcBorders>
            <w:shd w:val="clear" w:color="auto" w:fill="auto"/>
            <w:hideMark/>
          </w:tcPr>
          <w:p w14:paraId="5918EA18" w14:textId="794C8AE8" w:rsidR="00133592" w:rsidRPr="00FA0B95" w:rsidRDefault="00133592" w:rsidP="00717313">
            <w:pPr>
              <w:rPr>
                <w:rFonts w:ascii="Arial" w:hAnsi="Arial" w:cs="Arial"/>
                <w:b w:val="0"/>
                <w:color w:val="auto"/>
                <w:sz w:val="20"/>
                <w:lang w:eastAsia="es-CO"/>
              </w:rPr>
            </w:pPr>
            <w:r w:rsidRPr="00FA0B95">
              <w:rPr>
                <w:rFonts w:ascii="Arial" w:hAnsi="Arial" w:cs="Arial"/>
                <w:b w:val="0"/>
                <w:color w:val="auto"/>
                <w:sz w:val="20"/>
                <w:lang w:eastAsia="es-CO"/>
              </w:rPr>
              <w:t xml:space="preserve">Administración </w:t>
            </w:r>
            <w:r w:rsidR="008D3D9E" w:rsidRPr="00FA0B95">
              <w:rPr>
                <w:rFonts w:ascii="Arial" w:hAnsi="Arial" w:cs="Arial"/>
                <w:b w:val="0"/>
                <w:color w:val="auto"/>
                <w:sz w:val="20"/>
                <w:lang w:eastAsia="es-CO"/>
              </w:rPr>
              <w:t>de Negocios Internacionales</w:t>
            </w:r>
          </w:p>
        </w:tc>
        <w:tc>
          <w:tcPr>
            <w:tcW w:w="360" w:type="pct"/>
            <w:shd w:val="clear" w:color="auto" w:fill="auto"/>
            <w:hideMark/>
          </w:tcPr>
          <w:p w14:paraId="2BD97FB9"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5205B05A"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3F4B45DC"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45C3E89B"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07BF5A6E"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52FCD273"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8D3D9E" w:rsidRPr="00FA0B95" w14:paraId="03E4A443" w14:textId="77777777" w:rsidTr="00A33F0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839" w:type="pct"/>
            <w:tcBorders>
              <w:top w:val="none" w:sz="0" w:space="0" w:color="auto"/>
              <w:left w:val="none" w:sz="0" w:space="0" w:color="auto"/>
              <w:bottom w:val="none" w:sz="0" w:space="0" w:color="auto"/>
              <w:right w:val="none" w:sz="0" w:space="0" w:color="auto"/>
            </w:tcBorders>
            <w:shd w:val="clear" w:color="auto" w:fill="auto"/>
            <w:hideMark/>
          </w:tcPr>
          <w:p w14:paraId="6C5E83AD" w14:textId="24B380A6" w:rsidR="00133592" w:rsidRPr="00FA0B95" w:rsidRDefault="00133592" w:rsidP="00717313">
            <w:pPr>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8D3D9E" w:rsidRPr="00FA0B95">
              <w:rPr>
                <w:rFonts w:ascii="Arial" w:hAnsi="Arial" w:cs="Arial"/>
                <w:b w:val="0"/>
                <w:color w:val="auto"/>
                <w:sz w:val="20"/>
                <w:lang w:eastAsia="es-CO"/>
              </w:rPr>
              <w:t>en Gestión de Comercio Exterior</w:t>
            </w:r>
          </w:p>
        </w:tc>
        <w:tc>
          <w:tcPr>
            <w:tcW w:w="360" w:type="pct"/>
            <w:shd w:val="clear" w:color="auto" w:fill="auto"/>
            <w:hideMark/>
          </w:tcPr>
          <w:p w14:paraId="00EE7A3D"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57D42956"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0142A469"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74A9F8C1"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84</w:t>
            </w:r>
          </w:p>
        </w:tc>
        <w:tc>
          <w:tcPr>
            <w:tcW w:w="360" w:type="pct"/>
            <w:shd w:val="clear" w:color="auto" w:fill="auto"/>
            <w:hideMark/>
          </w:tcPr>
          <w:p w14:paraId="37B8EF30"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161</w:t>
            </w:r>
          </w:p>
        </w:tc>
        <w:tc>
          <w:tcPr>
            <w:tcW w:w="360" w:type="pct"/>
            <w:shd w:val="clear" w:color="auto" w:fill="auto"/>
            <w:hideMark/>
          </w:tcPr>
          <w:p w14:paraId="4CBCD92E" w14:textId="77777777" w:rsidR="00133592" w:rsidRPr="00FA0B95" w:rsidRDefault="00133592"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161</w:t>
            </w:r>
          </w:p>
        </w:tc>
      </w:tr>
      <w:tr w:rsidR="008D3D9E" w:rsidRPr="00FA0B95" w14:paraId="20B367C2" w14:textId="77777777" w:rsidTr="00A33F06">
        <w:trPr>
          <w:trHeight w:val="132"/>
        </w:trPr>
        <w:tc>
          <w:tcPr>
            <w:cnfStyle w:val="001000000000" w:firstRow="0" w:lastRow="0" w:firstColumn="1" w:lastColumn="0" w:oddVBand="0" w:evenVBand="0" w:oddHBand="0" w:evenHBand="0" w:firstRowFirstColumn="0" w:firstRowLastColumn="0" w:lastRowFirstColumn="0" w:lastRowLastColumn="0"/>
            <w:tcW w:w="2839" w:type="pct"/>
            <w:tcBorders>
              <w:top w:val="none" w:sz="0" w:space="0" w:color="auto"/>
              <w:left w:val="none" w:sz="0" w:space="0" w:color="auto"/>
              <w:bottom w:val="none" w:sz="0" w:space="0" w:color="auto"/>
              <w:right w:val="none" w:sz="0" w:space="0" w:color="auto"/>
            </w:tcBorders>
            <w:shd w:val="clear" w:color="auto" w:fill="auto"/>
            <w:hideMark/>
          </w:tcPr>
          <w:p w14:paraId="07FDBD35" w14:textId="49E651D4" w:rsidR="00133592" w:rsidRPr="00FA0B95" w:rsidRDefault="00133592" w:rsidP="00717313">
            <w:pPr>
              <w:rPr>
                <w:rFonts w:ascii="Arial" w:hAnsi="Arial" w:cs="Arial"/>
                <w:color w:val="auto"/>
                <w:sz w:val="20"/>
                <w:lang w:eastAsia="es-CO"/>
              </w:rPr>
            </w:pPr>
            <w:r w:rsidRPr="00FA0B95">
              <w:rPr>
                <w:rFonts w:ascii="Arial" w:hAnsi="Arial" w:cs="Arial"/>
                <w:color w:val="auto"/>
                <w:sz w:val="20"/>
                <w:lang w:eastAsia="es-CO"/>
              </w:rPr>
              <w:t>Participación Total</w:t>
            </w:r>
          </w:p>
        </w:tc>
        <w:tc>
          <w:tcPr>
            <w:tcW w:w="360" w:type="pct"/>
            <w:shd w:val="clear" w:color="auto" w:fill="auto"/>
            <w:hideMark/>
          </w:tcPr>
          <w:p w14:paraId="2C50597F"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500</w:t>
            </w:r>
          </w:p>
        </w:tc>
        <w:tc>
          <w:tcPr>
            <w:tcW w:w="360" w:type="pct"/>
            <w:shd w:val="clear" w:color="auto" w:fill="auto"/>
            <w:hideMark/>
          </w:tcPr>
          <w:p w14:paraId="21861C4E"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161</w:t>
            </w:r>
          </w:p>
        </w:tc>
        <w:tc>
          <w:tcPr>
            <w:tcW w:w="360" w:type="pct"/>
            <w:shd w:val="clear" w:color="auto" w:fill="auto"/>
            <w:hideMark/>
          </w:tcPr>
          <w:p w14:paraId="30F89489"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290</w:t>
            </w:r>
          </w:p>
        </w:tc>
        <w:tc>
          <w:tcPr>
            <w:tcW w:w="360" w:type="pct"/>
            <w:shd w:val="clear" w:color="auto" w:fill="auto"/>
            <w:hideMark/>
          </w:tcPr>
          <w:p w14:paraId="4B670816"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1161</w:t>
            </w:r>
          </w:p>
        </w:tc>
        <w:tc>
          <w:tcPr>
            <w:tcW w:w="360" w:type="pct"/>
            <w:shd w:val="clear" w:color="auto" w:fill="auto"/>
            <w:hideMark/>
          </w:tcPr>
          <w:p w14:paraId="4AAE164C"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763</w:t>
            </w:r>
          </w:p>
        </w:tc>
        <w:tc>
          <w:tcPr>
            <w:tcW w:w="360" w:type="pct"/>
            <w:shd w:val="clear" w:color="auto" w:fill="auto"/>
            <w:hideMark/>
          </w:tcPr>
          <w:p w14:paraId="139A4771" w14:textId="77777777" w:rsidR="00133592" w:rsidRPr="00FA0B95" w:rsidRDefault="00133592"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571</w:t>
            </w:r>
          </w:p>
        </w:tc>
      </w:tr>
    </w:tbl>
    <w:p w14:paraId="1A371BB1" w14:textId="6D8FF5C6" w:rsidR="00C31284" w:rsidRPr="00FA0B95" w:rsidRDefault="00C31284" w:rsidP="00717313">
      <w:pPr>
        <w:rPr>
          <w:rFonts w:ascii="Arial" w:hAnsi="Arial" w:cs="Arial"/>
          <w:sz w:val="20"/>
        </w:rPr>
      </w:pPr>
      <w:r w:rsidRPr="00FA0B95">
        <w:rPr>
          <w:rFonts w:ascii="Arial" w:hAnsi="Arial" w:cs="Arial"/>
          <w:sz w:val="20"/>
        </w:rPr>
        <w:t xml:space="preserve">Fuente: Oficina de Bienestar Universitario </w:t>
      </w:r>
      <w:r w:rsidR="008D3D9E" w:rsidRPr="00FA0B95">
        <w:rPr>
          <w:rFonts w:ascii="Arial" w:hAnsi="Arial" w:cs="Arial"/>
          <w:sz w:val="20"/>
        </w:rPr>
        <w:t xml:space="preserve">ITP 2024. </w:t>
      </w:r>
      <w:r w:rsidRPr="00FA0B95">
        <w:rPr>
          <w:rFonts w:ascii="Arial" w:hAnsi="Arial" w:cs="Arial"/>
          <w:sz w:val="20"/>
        </w:rPr>
        <w:t xml:space="preserve"> </w:t>
      </w:r>
    </w:p>
    <w:p w14:paraId="4F2E07F4" w14:textId="77777777" w:rsidR="00C31284" w:rsidRPr="00FA0B95" w:rsidRDefault="00C31284" w:rsidP="00717313">
      <w:pPr>
        <w:rPr>
          <w:rFonts w:ascii="Arial" w:hAnsi="Arial" w:cs="Arial"/>
          <w:sz w:val="20"/>
        </w:rPr>
      </w:pPr>
    </w:p>
    <w:p w14:paraId="4817217E" w14:textId="2E451917" w:rsidR="00CB3822" w:rsidRPr="00FA0B95" w:rsidRDefault="00CB3822" w:rsidP="00717313">
      <w:pPr>
        <w:pStyle w:val="Prrafodelista"/>
        <w:numPr>
          <w:ilvl w:val="0"/>
          <w:numId w:val="37"/>
        </w:numPr>
        <w:rPr>
          <w:rFonts w:ascii="Arial" w:hAnsi="Arial" w:cs="Arial"/>
          <w:sz w:val="20"/>
        </w:rPr>
      </w:pPr>
      <w:r w:rsidRPr="00FA0B95">
        <w:rPr>
          <w:rFonts w:ascii="Arial" w:hAnsi="Arial" w:cs="Arial"/>
          <w:b/>
          <w:sz w:val="20"/>
        </w:rPr>
        <w:t xml:space="preserve">Estrategia </w:t>
      </w:r>
      <w:r w:rsidR="0097043D" w:rsidRPr="00FA0B95">
        <w:rPr>
          <w:rFonts w:ascii="Arial" w:hAnsi="Arial" w:cs="Arial"/>
          <w:b/>
          <w:sz w:val="20"/>
        </w:rPr>
        <w:t>de Orientación Psicológica I</w:t>
      </w:r>
      <w:r w:rsidRPr="00FA0B95">
        <w:rPr>
          <w:rFonts w:ascii="Arial" w:hAnsi="Arial" w:cs="Arial"/>
          <w:b/>
          <w:sz w:val="20"/>
        </w:rPr>
        <w:t xml:space="preserve">ndividual y </w:t>
      </w:r>
      <w:r w:rsidR="0097043D" w:rsidRPr="00FA0B95">
        <w:rPr>
          <w:rFonts w:ascii="Arial" w:hAnsi="Arial" w:cs="Arial"/>
          <w:b/>
          <w:sz w:val="20"/>
        </w:rPr>
        <w:t>G</w:t>
      </w:r>
      <w:r w:rsidRPr="00FA0B95">
        <w:rPr>
          <w:rFonts w:ascii="Arial" w:hAnsi="Arial" w:cs="Arial"/>
          <w:b/>
          <w:sz w:val="20"/>
        </w:rPr>
        <w:t>rupal:</w:t>
      </w:r>
      <w:r w:rsidR="0097043D" w:rsidRPr="00FA0B95">
        <w:rPr>
          <w:rFonts w:ascii="Arial" w:hAnsi="Arial" w:cs="Arial"/>
          <w:b/>
          <w:sz w:val="20"/>
        </w:rPr>
        <w:t xml:space="preserve"> </w:t>
      </w:r>
      <w:r w:rsidR="0097043D" w:rsidRPr="00FA0B95">
        <w:rPr>
          <w:rFonts w:ascii="Arial" w:hAnsi="Arial" w:cs="Arial"/>
          <w:sz w:val="20"/>
        </w:rPr>
        <w:t>s</w:t>
      </w:r>
      <w:r w:rsidRPr="00FA0B95">
        <w:rPr>
          <w:rFonts w:ascii="Arial" w:hAnsi="Arial" w:cs="Arial"/>
          <w:sz w:val="20"/>
        </w:rPr>
        <w:t xml:space="preserve">e brinda orientación a los estudiantes en situaciones de carácter personal que interfieren con sus estudios, mediación de conflictos en el aula de clase con </w:t>
      </w:r>
      <w:r w:rsidR="0097043D" w:rsidRPr="00FA0B95">
        <w:rPr>
          <w:rFonts w:ascii="Arial" w:hAnsi="Arial" w:cs="Arial"/>
          <w:sz w:val="20"/>
        </w:rPr>
        <w:t>profesores, terapia de pareja, m</w:t>
      </w:r>
      <w:r w:rsidRPr="00FA0B95">
        <w:rPr>
          <w:rFonts w:ascii="Arial" w:hAnsi="Arial" w:cs="Arial"/>
          <w:sz w:val="20"/>
        </w:rPr>
        <w:t>anejo de SPA y otras situaciones que ponen en riesgo el estado emocional de los estudiantes y pueden terminar en el abandono de su carrera.</w:t>
      </w:r>
    </w:p>
    <w:p w14:paraId="69150991" w14:textId="581ECE53" w:rsidR="00C31284" w:rsidRPr="00FA0B95" w:rsidRDefault="00C31284" w:rsidP="00717313">
      <w:pPr>
        <w:rPr>
          <w:rFonts w:ascii="Arial" w:hAnsi="Arial" w:cs="Arial"/>
          <w:sz w:val="20"/>
        </w:rPr>
      </w:pPr>
    </w:p>
    <w:p w14:paraId="0CB6C4D1" w14:textId="2D8C0A17" w:rsidR="00C31284" w:rsidRPr="00FA0B95" w:rsidRDefault="00C61B47" w:rsidP="00717313">
      <w:pPr>
        <w:rPr>
          <w:rFonts w:ascii="Arial" w:hAnsi="Arial" w:cs="Arial"/>
          <w:sz w:val="20"/>
        </w:rPr>
      </w:pPr>
      <w:bookmarkStart w:id="79" w:name="_Toc167783529"/>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00FD2159" w:rsidRPr="00FA0B95">
        <w:rPr>
          <w:rFonts w:ascii="Arial" w:hAnsi="Arial" w:cs="Arial"/>
          <w:b/>
          <w:noProof/>
          <w:sz w:val="20"/>
        </w:rPr>
        <w:t>17</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Participación</w:t>
      </w:r>
      <w:bookmarkStart w:id="80" w:name="_Toc167350195"/>
      <w:r w:rsidR="00C31284" w:rsidRPr="00FA0B95">
        <w:rPr>
          <w:rFonts w:ascii="Arial" w:hAnsi="Arial" w:cs="Arial"/>
          <w:sz w:val="20"/>
        </w:rPr>
        <w:t xml:space="preserve"> Orientación Psicológica Individual 201</w:t>
      </w:r>
      <w:r w:rsidR="002E7FFC" w:rsidRPr="00FA0B95">
        <w:rPr>
          <w:rFonts w:ascii="Arial" w:hAnsi="Arial" w:cs="Arial"/>
          <w:sz w:val="20"/>
        </w:rPr>
        <w:t>8</w:t>
      </w:r>
      <w:r w:rsidR="00C31284" w:rsidRPr="00FA0B95">
        <w:rPr>
          <w:rFonts w:ascii="Arial" w:hAnsi="Arial" w:cs="Arial"/>
          <w:sz w:val="20"/>
        </w:rPr>
        <w:t>-202</w:t>
      </w:r>
      <w:bookmarkEnd w:id="80"/>
      <w:r w:rsidR="002E7FFC" w:rsidRPr="00FA0B95">
        <w:rPr>
          <w:rFonts w:ascii="Arial" w:hAnsi="Arial" w:cs="Arial"/>
          <w:sz w:val="20"/>
        </w:rPr>
        <w:t>4-1</w:t>
      </w:r>
      <w:bookmarkEnd w:id="79"/>
    </w:p>
    <w:p w14:paraId="706BF144" w14:textId="575B12E6" w:rsidR="00A33F06" w:rsidRPr="00FA0B95" w:rsidRDefault="00A33F06" w:rsidP="00717313">
      <w:pPr>
        <w:rPr>
          <w:rFonts w:ascii="Arial" w:hAnsi="Arial" w:cs="Arial"/>
          <w:sz w:val="20"/>
        </w:rPr>
      </w:pPr>
    </w:p>
    <w:tbl>
      <w:tblPr>
        <w:tblW w:w="9782" w:type="dxa"/>
        <w:tblInd w:w="-5" w:type="dxa"/>
        <w:tblCellMar>
          <w:left w:w="70" w:type="dxa"/>
          <w:right w:w="70" w:type="dxa"/>
        </w:tblCellMar>
        <w:tblLook w:val="04A0" w:firstRow="1" w:lastRow="0" w:firstColumn="1" w:lastColumn="0" w:noHBand="0" w:noVBand="1"/>
      </w:tblPr>
      <w:tblGrid>
        <w:gridCol w:w="3078"/>
        <w:gridCol w:w="1558"/>
        <w:gridCol w:w="1028"/>
        <w:gridCol w:w="1028"/>
        <w:gridCol w:w="1028"/>
        <w:gridCol w:w="1028"/>
        <w:gridCol w:w="1034"/>
      </w:tblGrid>
      <w:tr w:rsidR="00A33F06" w:rsidRPr="00FA0B95" w14:paraId="13891A26" w14:textId="77777777" w:rsidTr="00A33F06">
        <w:trPr>
          <w:trHeight w:val="179"/>
        </w:trPr>
        <w:tc>
          <w:tcPr>
            <w:tcW w:w="3078" w:type="dxa"/>
            <w:vMerge w:val="restart"/>
            <w:tcBorders>
              <w:top w:val="single" w:sz="4" w:space="0" w:color="auto"/>
              <w:left w:val="single" w:sz="4" w:space="0" w:color="auto"/>
              <w:right w:val="single" w:sz="4" w:space="0" w:color="auto"/>
            </w:tcBorders>
            <w:shd w:val="clear" w:color="auto" w:fill="auto"/>
            <w:vAlign w:val="center"/>
          </w:tcPr>
          <w:p w14:paraId="03AF84D6" w14:textId="3FB3DEA7" w:rsidR="00A33F06" w:rsidRPr="00FA0B95" w:rsidRDefault="00A33F06" w:rsidP="00DE1752">
            <w:pPr>
              <w:jc w:val="center"/>
              <w:rPr>
                <w:rFonts w:ascii="Arial" w:hAnsi="Arial" w:cs="Arial"/>
                <w:b/>
                <w:bCs/>
                <w:color w:val="000000"/>
                <w:sz w:val="20"/>
                <w:lang w:eastAsia="es-CO"/>
              </w:rPr>
            </w:pPr>
            <w:r w:rsidRPr="00FA0B95">
              <w:rPr>
                <w:rFonts w:ascii="Arial" w:hAnsi="Arial" w:cs="Arial"/>
                <w:b/>
                <w:bCs/>
                <w:color w:val="000000"/>
                <w:sz w:val="20"/>
                <w:lang w:eastAsia="es-CO"/>
              </w:rPr>
              <w:t>Programas /Actividades</w:t>
            </w:r>
          </w:p>
        </w:tc>
        <w:tc>
          <w:tcPr>
            <w:tcW w:w="6704" w:type="dxa"/>
            <w:gridSpan w:val="6"/>
            <w:tcBorders>
              <w:top w:val="single" w:sz="4" w:space="0" w:color="auto"/>
              <w:left w:val="nil"/>
              <w:bottom w:val="single" w:sz="4" w:space="0" w:color="auto"/>
              <w:right w:val="single" w:sz="4" w:space="0" w:color="auto"/>
            </w:tcBorders>
            <w:shd w:val="clear" w:color="auto" w:fill="auto"/>
            <w:vAlign w:val="center"/>
          </w:tcPr>
          <w:p w14:paraId="7F87B073" w14:textId="77777777" w:rsidR="00A33F06" w:rsidRPr="00FA0B95" w:rsidRDefault="00A33F06" w:rsidP="00DE1752">
            <w:pPr>
              <w:jc w:val="right"/>
              <w:rPr>
                <w:rFonts w:ascii="Arial" w:hAnsi="Arial" w:cs="Arial"/>
                <w:color w:val="000000"/>
                <w:sz w:val="20"/>
                <w:lang w:eastAsia="es-CO"/>
              </w:rPr>
            </w:pPr>
            <w:r w:rsidRPr="00FA0B95">
              <w:rPr>
                <w:rFonts w:ascii="Arial" w:hAnsi="Arial" w:cs="Arial"/>
                <w:sz w:val="20"/>
                <w:lang w:eastAsia="es-CO"/>
              </w:rPr>
              <w:t>Orientación Frente a la Crisis de Carrera - Orientación  Psicológica Individual y Proceso Psicoterapéuticos</w:t>
            </w:r>
          </w:p>
        </w:tc>
      </w:tr>
      <w:tr w:rsidR="00A33F06" w:rsidRPr="00FA0B95" w14:paraId="48603E52" w14:textId="77777777" w:rsidTr="00A33F06">
        <w:trPr>
          <w:trHeight w:val="179"/>
        </w:trPr>
        <w:tc>
          <w:tcPr>
            <w:tcW w:w="3078" w:type="dxa"/>
            <w:vMerge/>
            <w:tcBorders>
              <w:left w:val="single" w:sz="4" w:space="0" w:color="auto"/>
              <w:bottom w:val="single" w:sz="4" w:space="0" w:color="auto"/>
              <w:right w:val="single" w:sz="4" w:space="0" w:color="auto"/>
            </w:tcBorders>
            <w:shd w:val="clear" w:color="auto" w:fill="auto"/>
            <w:vAlign w:val="center"/>
            <w:hideMark/>
          </w:tcPr>
          <w:p w14:paraId="0DBCECB7" w14:textId="74F3954F" w:rsidR="00A33F06" w:rsidRPr="00FA0B95" w:rsidRDefault="00A33F06" w:rsidP="00DE1752">
            <w:pPr>
              <w:jc w:val="center"/>
              <w:rPr>
                <w:rFonts w:ascii="Arial" w:hAnsi="Arial" w:cs="Arial"/>
                <w:b/>
                <w:bCs/>
                <w:color w:val="000000"/>
                <w:sz w:val="20"/>
                <w:lang w:eastAsia="es-CO"/>
              </w:rPr>
            </w:pPr>
          </w:p>
        </w:tc>
        <w:tc>
          <w:tcPr>
            <w:tcW w:w="1558" w:type="dxa"/>
            <w:tcBorders>
              <w:top w:val="single" w:sz="4" w:space="0" w:color="auto"/>
              <w:left w:val="nil"/>
              <w:bottom w:val="single" w:sz="4" w:space="0" w:color="auto"/>
              <w:right w:val="single" w:sz="4" w:space="0" w:color="auto"/>
            </w:tcBorders>
            <w:shd w:val="clear" w:color="auto" w:fill="auto"/>
            <w:vAlign w:val="center"/>
            <w:hideMark/>
          </w:tcPr>
          <w:p w14:paraId="23D1D1D8" w14:textId="77777777" w:rsidR="00A33F06" w:rsidRPr="00FA0B95" w:rsidRDefault="00A33F06" w:rsidP="00DE1752">
            <w:pPr>
              <w:jc w:val="right"/>
              <w:rPr>
                <w:rFonts w:ascii="Arial" w:hAnsi="Arial" w:cs="Arial"/>
                <w:color w:val="000000"/>
                <w:sz w:val="20"/>
                <w:lang w:eastAsia="es-CO"/>
              </w:rPr>
            </w:pPr>
            <w:r w:rsidRPr="00FA0B95">
              <w:rPr>
                <w:rFonts w:ascii="Arial" w:hAnsi="Arial" w:cs="Arial"/>
                <w:color w:val="000000"/>
                <w:sz w:val="20"/>
                <w:lang w:eastAsia="es-CO"/>
              </w:rPr>
              <w:t>2019</w:t>
            </w:r>
          </w:p>
        </w:tc>
        <w:tc>
          <w:tcPr>
            <w:tcW w:w="1028" w:type="dxa"/>
            <w:tcBorders>
              <w:top w:val="single" w:sz="4" w:space="0" w:color="auto"/>
              <w:left w:val="nil"/>
              <w:bottom w:val="single" w:sz="4" w:space="0" w:color="auto"/>
              <w:right w:val="single" w:sz="4" w:space="0" w:color="auto"/>
            </w:tcBorders>
            <w:shd w:val="clear" w:color="auto" w:fill="auto"/>
            <w:vAlign w:val="center"/>
            <w:hideMark/>
          </w:tcPr>
          <w:p w14:paraId="436C0923" w14:textId="77777777" w:rsidR="00A33F06" w:rsidRPr="00FA0B95" w:rsidRDefault="00A33F06" w:rsidP="00DE1752">
            <w:pPr>
              <w:jc w:val="right"/>
              <w:rPr>
                <w:rFonts w:ascii="Arial" w:hAnsi="Arial" w:cs="Arial"/>
                <w:color w:val="000000"/>
                <w:sz w:val="20"/>
                <w:lang w:eastAsia="es-CO"/>
              </w:rPr>
            </w:pPr>
            <w:r w:rsidRPr="00FA0B95">
              <w:rPr>
                <w:rFonts w:ascii="Arial" w:hAnsi="Arial" w:cs="Arial"/>
                <w:color w:val="000000"/>
                <w:sz w:val="20"/>
                <w:lang w:eastAsia="es-CO"/>
              </w:rPr>
              <w:t>2020</w:t>
            </w:r>
          </w:p>
        </w:tc>
        <w:tc>
          <w:tcPr>
            <w:tcW w:w="1028" w:type="dxa"/>
            <w:tcBorders>
              <w:top w:val="single" w:sz="4" w:space="0" w:color="auto"/>
              <w:left w:val="nil"/>
              <w:bottom w:val="single" w:sz="4" w:space="0" w:color="auto"/>
              <w:right w:val="single" w:sz="4" w:space="0" w:color="auto"/>
            </w:tcBorders>
            <w:shd w:val="clear" w:color="auto" w:fill="auto"/>
            <w:vAlign w:val="center"/>
            <w:hideMark/>
          </w:tcPr>
          <w:p w14:paraId="22A74A00" w14:textId="77777777" w:rsidR="00A33F06" w:rsidRPr="00FA0B95" w:rsidRDefault="00A33F06" w:rsidP="00DE1752">
            <w:pPr>
              <w:jc w:val="right"/>
              <w:rPr>
                <w:rFonts w:ascii="Arial" w:hAnsi="Arial" w:cs="Arial"/>
                <w:color w:val="000000"/>
                <w:sz w:val="20"/>
                <w:lang w:eastAsia="es-CO"/>
              </w:rPr>
            </w:pPr>
            <w:r w:rsidRPr="00FA0B95">
              <w:rPr>
                <w:rFonts w:ascii="Arial" w:hAnsi="Arial" w:cs="Arial"/>
                <w:color w:val="000000"/>
                <w:sz w:val="20"/>
                <w:lang w:eastAsia="es-CO"/>
              </w:rPr>
              <w:t>2021</w:t>
            </w:r>
          </w:p>
        </w:tc>
        <w:tc>
          <w:tcPr>
            <w:tcW w:w="1028" w:type="dxa"/>
            <w:tcBorders>
              <w:top w:val="single" w:sz="4" w:space="0" w:color="auto"/>
              <w:left w:val="nil"/>
              <w:bottom w:val="single" w:sz="4" w:space="0" w:color="auto"/>
              <w:right w:val="single" w:sz="4" w:space="0" w:color="auto"/>
            </w:tcBorders>
            <w:shd w:val="clear" w:color="auto" w:fill="auto"/>
            <w:vAlign w:val="center"/>
            <w:hideMark/>
          </w:tcPr>
          <w:p w14:paraId="06CEA404" w14:textId="77777777" w:rsidR="00A33F06" w:rsidRPr="00FA0B95" w:rsidRDefault="00A33F06" w:rsidP="00DE1752">
            <w:pPr>
              <w:jc w:val="right"/>
              <w:rPr>
                <w:rFonts w:ascii="Arial" w:hAnsi="Arial" w:cs="Arial"/>
                <w:color w:val="000000"/>
                <w:sz w:val="20"/>
                <w:lang w:eastAsia="es-CO"/>
              </w:rPr>
            </w:pPr>
            <w:r w:rsidRPr="00FA0B95">
              <w:rPr>
                <w:rFonts w:ascii="Arial" w:hAnsi="Arial" w:cs="Arial"/>
                <w:color w:val="000000"/>
                <w:sz w:val="20"/>
                <w:lang w:eastAsia="es-CO"/>
              </w:rPr>
              <w:t>2022</w:t>
            </w:r>
          </w:p>
        </w:tc>
        <w:tc>
          <w:tcPr>
            <w:tcW w:w="1028" w:type="dxa"/>
            <w:tcBorders>
              <w:top w:val="single" w:sz="4" w:space="0" w:color="auto"/>
              <w:left w:val="nil"/>
              <w:bottom w:val="single" w:sz="4" w:space="0" w:color="auto"/>
              <w:right w:val="single" w:sz="4" w:space="0" w:color="auto"/>
            </w:tcBorders>
            <w:shd w:val="clear" w:color="auto" w:fill="auto"/>
            <w:vAlign w:val="center"/>
            <w:hideMark/>
          </w:tcPr>
          <w:p w14:paraId="4076E1E7" w14:textId="77777777" w:rsidR="00A33F06" w:rsidRPr="00FA0B95" w:rsidRDefault="00A33F06" w:rsidP="00DE1752">
            <w:pPr>
              <w:jc w:val="right"/>
              <w:rPr>
                <w:rFonts w:ascii="Arial" w:hAnsi="Arial" w:cs="Arial"/>
                <w:color w:val="000000"/>
                <w:sz w:val="20"/>
                <w:lang w:eastAsia="es-CO"/>
              </w:rPr>
            </w:pPr>
            <w:r w:rsidRPr="00FA0B95">
              <w:rPr>
                <w:rFonts w:ascii="Arial" w:hAnsi="Arial" w:cs="Arial"/>
                <w:color w:val="000000"/>
                <w:sz w:val="20"/>
                <w:lang w:eastAsia="es-CO"/>
              </w:rPr>
              <w:t>2023</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2BC53A74" w14:textId="77777777" w:rsidR="00A33F06" w:rsidRPr="00FA0B95" w:rsidRDefault="00A33F06" w:rsidP="00DE1752">
            <w:pPr>
              <w:jc w:val="right"/>
              <w:rPr>
                <w:rFonts w:ascii="Arial" w:hAnsi="Arial" w:cs="Arial"/>
                <w:color w:val="000000"/>
                <w:sz w:val="20"/>
                <w:lang w:eastAsia="es-CO"/>
              </w:rPr>
            </w:pPr>
            <w:r w:rsidRPr="00FA0B95">
              <w:rPr>
                <w:rFonts w:ascii="Arial" w:hAnsi="Arial" w:cs="Arial"/>
                <w:color w:val="000000"/>
                <w:sz w:val="20"/>
                <w:lang w:eastAsia="es-CO"/>
              </w:rPr>
              <w:t>2024</w:t>
            </w:r>
          </w:p>
        </w:tc>
      </w:tr>
      <w:tr w:rsidR="00A33F06" w:rsidRPr="00FA0B95" w14:paraId="51D2FB88" w14:textId="77777777" w:rsidTr="00A33F06">
        <w:trPr>
          <w:trHeight w:val="179"/>
        </w:trPr>
        <w:tc>
          <w:tcPr>
            <w:tcW w:w="3078" w:type="dxa"/>
            <w:tcBorders>
              <w:top w:val="nil"/>
              <w:left w:val="nil"/>
              <w:bottom w:val="single" w:sz="4" w:space="0" w:color="auto"/>
              <w:right w:val="single" w:sz="4" w:space="0" w:color="auto"/>
            </w:tcBorders>
            <w:shd w:val="clear" w:color="auto" w:fill="auto"/>
            <w:vAlign w:val="center"/>
            <w:hideMark/>
          </w:tcPr>
          <w:p w14:paraId="2F43A2E3" w14:textId="77777777" w:rsidR="00A33F06" w:rsidRPr="00FA0B95" w:rsidRDefault="00A33F06" w:rsidP="00DE1752">
            <w:pPr>
              <w:jc w:val="left"/>
              <w:rPr>
                <w:rFonts w:ascii="Arial" w:hAnsi="Arial" w:cs="Arial"/>
                <w:color w:val="000000"/>
                <w:sz w:val="20"/>
                <w:lang w:eastAsia="es-CO"/>
              </w:rPr>
            </w:pPr>
            <w:r w:rsidRPr="00FA0B95">
              <w:rPr>
                <w:rFonts w:ascii="Arial" w:hAnsi="Arial" w:cs="Arial"/>
                <w:color w:val="000000"/>
                <w:sz w:val="20"/>
                <w:lang w:eastAsia="es-CO"/>
              </w:rPr>
              <w:t>Administración de empresas</w:t>
            </w:r>
          </w:p>
        </w:tc>
        <w:tc>
          <w:tcPr>
            <w:tcW w:w="1558" w:type="dxa"/>
            <w:tcBorders>
              <w:top w:val="nil"/>
              <w:left w:val="nil"/>
              <w:bottom w:val="single" w:sz="4" w:space="0" w:color="auto"/>
              <w:right w:val="single" w:sz="4" w:space="0" w:color="auto"/>
            </w:tcBorders>
            <w:shd w:val="clear" w:color="auto" w:fill="auto"/>
            <w:hideMark/>
          </w:tcPr>
          <w:p w14:paraId="50CCA2CC"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sz w:val="20"/>
                <w:lang w:eastAsia="es-CO"/>
              </w:rPr>
              <w:t>34</w:t>
            </w:r>
          </w:p>
        </w:tc>
        <w:tc>
          <w:tcPr>
            <w:tcW w:w="1028" w:type="dxa"/>
            <w:tcBorders>
              <w:top w:val="nil"/>
              <w:left w:val="nil"/>
              <w:bottom w:val="single" w:sz="4" w:space="0" w:color="auto"/>
              <w:right w:val="single" w:sz="4" w:space="0" w:color="auto"/>
            </w:tcBorders>
            <w:shd w:val="clear" w:color="auto" w:fill="auto"/>
            <w:vAlign w:val="center"/>
            <w:hideMark/>
          </w:tcPr>
          <w:p w14:paraId="558E5F20"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51E4217F"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2</w:t>
            </w:r>
          </w:p>
        </w:tc>
        <w:tc>
          <w:tcPr>
            <w:tcW w:w="1028" w:type="dxa"/>
            <w:tcBorders>
              <w:top w:val="nil"/>
              <w:left w:val="nil"/>
              <w:bottom w:val="single" w:sz="4" w:space="0" w:color="auto"/>
              <w:right w:val="single" w:sz="4" w:space="0" w:color="auto"/>
            </w:tcBorders>
            <w:shd w:val="clear" w:color="auto" w:fill="auto"/>
            <w:vAlign w:val="center"/>
            <w:hideMark/>
          </w:tcPr>
          <w:p w14:paraId="37E5DAEE"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2</w:t>
            </w:r>
          </w:p>
        </w:tc>
        <w:tc>
          <w:tcPr>
            <w:tcW w:w="1028" w:type="dxa"/>
            <w:tcBorders>
              <w:top w:val="nil"/>
              <w:left w:val="nil"/>
              <w:bottom w:val="single" w:sz="4" w:space="0" w:color="auto"/>
              <w:right w:val="single" w:sz="4" w:space="0" w:color="auto"/>
            </w:tcBorders>
            <w:shd w:val="clear" w:color="auto" w:fill="auto"/>
            <w:vAlign w:val="center"/>
            <w:hideMark/>
          </w:tcPr>
          <w:p w14:paraId="080CB57B"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w:t>
            </w:r>
          </w:p>
        </w:tc>
        <w:tc>
          <w:tcPr>
            <w:tcW w:w="1029" w:type="dxa"/>
            <w:tcBorders>
              <w:top w:val="nil"/>
              <w:left w:val="nil"/>
              <w:bottom w:val="single" w:sz="4" w:space="0" w:color="auto"/>
              <w:right w:val="single" w:sz="4" w:space="0" w:color="auto"/>
            </w:tcBorders>
            <w:shd w:val="clear" w:color="auto" w:fill="auto"/>
            <w:vAlign w:val="center"/>
            <w:hideMark/>
          </w:tcPr>
          <w:p w14:paraId="6A9ADB11"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w:t>
            </w:r>
          </w:p>
        </w:tc>
      </w:tr>
      <w:tr w:rsidR="00A33F06" w:rsidRPr="00FA0B95" w14:paraId="5B00F4C1" w14:textId="77777777" w:rsidTr="00A33F06">
        <w:trPr>
          <w:trHeight w:val="342"/>
        </w:trPr>
        <w:tc>
          <w:tcPr>
            <w:tcW w:w="3078" w:type="dxa"/>
            <w:tcBorders>
              <w:top w:val="nil"/>
              <w:left w:val="single" w:sz="4" w:space="0" w:color="auto"/>
              <w:bottom w:val="single" w:sz="4" w:space="0" w:color="auto"/>
              <w:right w:val="single" w:sz="4" w:space="0" w:color="auto"/>
            </w:tcBorders>
            <w:shd w:val="clear" w:color="auto" w:fill="auto"/>
            <w:vAlign w:val="center"/>
            <w:hideMark/>
          </w:tcPr>
          <w:p w14:paraId="260880E0" w14:textId="77777777" w:rsidR="00A33F06" w:rsidRPr="00FA0B95" w:rsidRDefault="00A33F06" w:rsidP="00DE1752">
            <w:pPr>
              <w:jc w:val="left"/>
              <w:rPr>
                <w:rFonts w:ascii="Arial" w:hAnsi="Arial" w:cs="Arial"/>
                <w:color w:val="000000"/>
                <w:sz w:val="20"/>
                <w:lang w:eastAsia="es-CO"/>
              </w:rPr>
            </w:pPr>
            <w:r w:rsidRPr="00FA0B95">
              <w:rPr>
                <w:rFonts w:ascii="Arial" w:hAnsi="Arial" w:cs="Arial"/>
                <w:color w:val="000000"/>
                <w:sz w:val="20"/>
                <w:lang w:eastAsia="es-CO"/>
              </w:rPr>
              <w:t>Tecnología en gestión empresarial y de la innovación</w:t>
            </w:r>
          </w:p>
        </w:tc>
        <w:tc>
          <w:tcPr>
            <w:tcW w:w="1558" w:type="dxa"/>
            <w:tcBorders>
              <w:top w:val="nil"/>
              <w:left w:val="nil"/>
              <w:bottom w:val="single" w:sz="4" w:space="0" w:color="auto"/>
              <w:right w:val="single" w:sz="4" w:space="0" w:color="auto"/>
            </w:tcBorders>
            <w:shd w:val="clear" w:color="auto" w:fill="auto"/>
            <w:hideMark/>
          </w:tcPr>
          <w:p w14:paraId="2F44DD81"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sz w:val="20"/>
                <w:lang w:eastAsia="es-CO"/>
              </w:rPr>
              <w:t>6</w:t>
            </w:r>
          </w:p>
        </w:tc>
        <w:tc>
          <w:tcPr>
            <w:tcW w:w="1028" w:type="dxa"/>
            <w:tcBorders>
              <w:top w:val="nil"/>
              <w:left w:val="nil"/>
              <w:bottom w:val="single" w:sz="4" w:space="0" w:color="auto"/>
              <w:right w:val="single" w:sz="4" w:space="0" w:color="auto"/>
            </w:tcBorders>
            <w:shd w:val="clear" w:color="auto" w:fill="auto"/>
            <w:vAlign w:val="center"/>
            <w:hideMark/>
          </w:tcPr>
          <w:p w14:paraId="7FF26651"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w:t>
            </w:r>
          </w:p>
        </w:tc>
        <w:tc>
          <w:tcPr>
            <w:tcW w:w="1028" w:type="dxa"/>
            <w:tcBorders>
              <w:top w:val="nil"/>
              <w:left w:val="nil"/>
              <w:bottom w:val="single" w:sz="4" w:space="0" w:color="auto"/>
              <w:right w:val="single" w:sz="4" w:space="0" w:color="auto"/>
            </w:tcBorders>
            <w:shd w:val="clear" w:color="auto" w:fill="auto"/>
            <w:vAlign w:val="center"/>
            <w:hideMark/>
          </w:tcPr>
          <w:p w14:paraId="114C2412"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311076B8"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2</w:t>
            </w:r>
          </w:p>
        </w:tc>
        <w:tc>
          <w:tcPr>
            <w:tcW w:w="1028" w:type="dxa"/>
            <w:tcBorders>
              <w:top w:val="nil"/>
              <w:left w:val="nil"/>
              <w:bottom w:val="single" w:sz="4" w:space="0" w:color="auto"/>
              <w:right w:val="single" w:sz="4" w:space="0" w:color="auto"/>
            </w:tcBorders>
            <w:shd w:val="clear" w:color="auto" w:fill="auto"/>
            <w:vAlign w:val="center"/>
            <w:hideMark/>
          </w:tcPr>
          <w:p w14:paraId="5FA742D0"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16</w:t>
            </w:r>
          </w:p>
        </w:tc>
        <w:tc>
          <w:tcPr>
            <w:tcW w:w="1029" w:type="dxa"/>
            <w:tcBorders>
              <w:top w:val="nil"/>
              <w:left w:val="nil"/>
              <w:bottom w:val="single" w:sz="4" w:space="0" w:color="auto"/>
              <w:right w:val="single" w:sz="4" w:space="0" w:color="auto"/>
            </w:tcBorders>
            <w:shd w:val="clear" w:color="auto" w:fill="auto"/>
            <w:vAlign w:val="center"/>
            <w:hideMark/>
          </w:tcPr>
          <w:p w14:paraId="2EBB1AD4"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16</w:t>
            </w:r>
          </w:p>
        </w:tc>
      </w:tr>
      <w:tr w:rsidR="00A33F06" w:rsidRPr="00FA0B95" w14:paraId="40FD87F8" w14:textId="77777777" w:rsidTr="00A33F06">
        <w:trPr>
          <w:trHeight w:val="179"/>
        </w:trPr>
        <w:tc>
          <w:tcPr>
            <w:tcW w:w="3078" w:type="dxa"/>
            <w:tcBorders>
              <w:top w:val="nil"/>
              <w:left w:val="single" w:sz="4" w:space="0" w:color="auto"/>
              <w:bottom w:val="single" w:sz="4" w:space="0" w:color="auto"/>
              <w:right w:val="single" w:sz="4" w:space="0" w:color="auto"/>
            </w:tcBorders>
            <w:shd w:val="clear" w:color="auto" w:fill="auto"/>
            <w:vAlign w:val="center"/>
            <w:hideMark/>
          </w:tcPr>
          <w:p w14:paraId="4EBA83BA" w14:textId="77777777" w:rsidR="00A33F06" w:rsidRPr="00FA0B95" w:rsidRDefault="00A33F06" w:rsidP="00DE1752">
            <w:pPr>
              <w:jc w:val="left"/>
              <w:rPr>
                <w:rFonts w:ascii="Arial" w:hAnsi="Arial" w:cs="Arial"/>
                <w:color w:val="000000"/>
                <w:sz w:val="20"/>
                <w:lang w:eastAsia="es-CO"/>
              </w:rPr>
            </w:pPr>
            <w:r w:rsidRPr="00FA0B95">
              <w:rPr>
                <w:rFonts w:ascii="Arial" w:hAnsi="Arial" w:cs="Arial"/>
                <w:color w:val="000000"/>
                <w:sz w:val="20"/>
                <w:lang w:eastAsia="es-CO"/>
              </w:rPr>
              <w:t>Ingenieria ambiental</w:t>
            </w:r>
          </w:p>
        </w:tc>
        <w:tc>
          <w:tcPr>
            <w:tcW w:w="1558" w:type="dxa"/>
            <w:tcBorders>
              <w:top w:val="nil"/>
              <w:left w:val="nil"/>
              <w:bottom w:val="single" w:sz="4" w:space="0" w:color="auto"/>
              <w:right w:val="single" w:sz="4" w:space="0" w:color="auto"/>
            </w:tcBorders>
            <w:shd w:val="clear" w:color="auto" w:fill="auto"/>
            <w:hideMark/>
          </w:tcPr>
          <w:p w14:paraId="645C5AD3"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sz w:val="20"/>
                <w:lang w:eastAsia="es-CO"/>
              </w:rPr>
              <w:t>16</w:t>
            </w:r>
          </w:p>
        </w:tc>
        <w:tc>
          <w:tcPr>
            <w:tcW w:w="1028" w:type="dxa"/>
            <w:tcBorders>
              <w:top w:val="nil"/>
              <w:left w:val="nil"/>
              <w:bottom w:val="single" w:sz="4" w:space="0" w:color="auto"/>
              <w:right w:val="single" w:sz="4" w:space="0" w:color="auto"/>
            </w:tcBorders>
            <w:shd w:val="clear" w:color="auto" w:fill="auto"/>
            <w:vAlign w:val="center"/>
            <w:hideMark/>
          </w:tcPr>
          <w:p w14:paraId="46152BD7"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w:t>
            </w:r>
          </w:p>
        </w:tc>
        <w:tc>
          <w:tcPr>
            <w:tcW w:w="1028" w:type="dxa"/>
            <w:tcBorders>
              <w:top w:val="nil"/>
              <w:left w:val="nil"/>
              <w:bottom w:val="single" w:sz="4" w:space="0" w:color="auto"/>
              <w:right w:val="single" w:sz="4" w:space="0" w:color="auto"/>
            </w:tcBorders>
            <w:shd w:val="clear" w:color="auto" w:fill="auto"/>
            <w:vAlign w:val="center"/>
            <w:hideMark/>
          </w:tcPr>
          <w:p w14:paraId="353FB31E"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20</w:t>
            </w:r>
          </w:p>
        </w:tc>
        <w:tc>
          <w:tcPr>
            <w:tcW w:w="1028" w:type="dxa"/>
            <w:tcBorders>
              <w:top w:val="nil"/>
              <w:left w:val="nil"/>
              <w:bottom w:val="single" w:sz="4" w:space="0" w:color="auto"/>
              <w:right w:val="single" w:sz="4" w:space="0" w:color="auto"/>
            </w:tcBorders>
            <w:shd w:val="clear" w:color="auto" w:fill="auto"/>
            <w:vAlign w:val="center"/>
            <w:hideMark/>
          </w:tcPr>
          <w:p w14:paraId="67C761D5"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5</w:t>
            </w:r>
          </w:p>
        </w:tc>
        <w:tc>
          <w:tcPr>
            <w:tcW w:w="1028" w:type="dxa"/>
            <w:tcBorders>
              <w:top w:val="nil"/>
              <w:left w:val="nil"/>
              <w:bottom w:val="single" w:sz="4" w:space="0" w:color="auto"/>
              <w:right w:val="single" w:sz="4" w:space="0" w:color="auto"/>
            </w:tcBorders>
            <w:shd w:val="clear" w:color="auto" w:fill="auto"/>
            <w:vAlign w:val="center"/>
            <w:hideMark/>
          </w:tcPr>
          <w:p w14:paraId="670123B5"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13</w:t>
            </w:r>
          </w:p>
        </w:tc>
        <w:tc>
          <w:tcPr>
            <w:tcW w:w="1029" w:type="dxa"/>
            <w:tcBorders>
              <w:top w:val="nil"/>
              <w:left w:val="nil"/>
              <w:bottom w:val="single" w:sz="4" w:space="0" w:color="auto"/>
              <w:right w:val="single" w:sz="4" w:space="0" w:color="auto"/>
            </w:tcBorders>
            <w:shd w:val="clear" w:color="auto" w:fill="auto"/>
            <w:vAlign w:val="center"/>
            <w:hideMark/>
          </w:tcPr>
          <w:p w14:paraId="31C3D635"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13</w:t>
            </w:r>
          </w:p>
        </w:tc>
      </w:tr>
      <w:tr w:rsidR="00A33F06" w:rsidRPr="00FA0B95" w14:paraId="5D10C58D" w14:textId="77777777" w:rsidTr="00A33F06">
        <w:trPr>
          <w:trHeight w:val="342"/>
        </w:trPr>
        <w:tc>
          <w:tcPr>
            <w:tcW w:w="3078" w:type="dxa"/>
            <w:tcBorders>
              <w:top w:val="nil"/>
              <w:left w:val="single" w:sz="4" w:space="0" w:color="auto"/>
              <w:bottom w:val="single" w:sz="4" w:space="0" w:color="auto"/>
              <w:right w:val="single" w:sz="4" w:space="0" w:color="auto"/>
            </w:tcBorders>
            <w:shd w:val="clear" w:color="auto" w:fill="auto"/>
            <w:vAlign w:val="center"/>
            <w:hideMark/>
          </w:tcPr>
          <w:p w14:paraId="59561154" w14:textId="77777777" w:rsidR="00A33F06" w:rsidRPr="00FA0B95" w:rsidRDefault="00A33F06" w:rsidP="00DE1752">
            <w:pPr>
              <w:jc w:val="left"/>
              <w:rPr>
                <w:rFonts w:ascii="Arial" w:hAnsi="Arial" w:cs="Arial"/>
                <w:color w:val="000000"/>
                <w:sz w:val="20"/>
                <w:lang w:eastAsia="es-CO"/>
              </w:rPr>
            </w:pPr>
            <w:r w:rsidRPr="00FA0B95">
              <w:rPr>
                <w:rFonts w:ascii="Arial" w:hAnsi="Arial" w:cs="Arial"/>
                <w:color w:val="000000"/>
                <w:sz w:val="20"/>
                <w:lang w:eastAsia="es-CO"/>
              </w:rPr>
              <w:t>Tecnología en saneamiento ambiental</w:t>
            </w:r>
          </w:p>
        </w:tc>
        <w:tc>
          <w:tcPr>
            <w:tcW w:w="1558" w:type="dxa"/>
            <w:tcBorders>
              <w:top w:val="nil"/>
              <w:left w:val="nil"/>
              <w:bottom w:val="single" w:sz="4" w:space="0" w:color="auto"/>
              <w:right w:val="single" w:sz="4" w:space="0" w:color="auto"/>
            </w:tcBorders>
            <w:shd w:val="clear" w:color="auto" w:fill="auto"/>
            <w:hideMark/>
          </w:tcPr>
          <w:p w14:paraId="55E3B45B"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sz w:val="20"/>
                <w:lang w:eastAsia="es-CO"/>
              </w:rPr>
              <w:t>43</w:t>
            </w:r>
          </w:p>
        </w:tc>
        <w:tc>
          <w:tcPr>
            <w:tcW w:w="1028" w:type="dxa"/>
            <w:tcBorders>
              <w:top w:val="nil"/>
              <w:left w:val="nil"/>
              <w:bottom w:val="single" w:sz="4" w:space="0" w:color="auto"/>
              <w:right w:val="single" w:sz="4" w:space="0" w:color="auto"/>
            </w:tcBorders>
            <w:shd w:val="clear" w:color="auto" w:fill="auto"/>
            <w:vAlign w:val="center"/>
            <w:hideMark/>
          </w:tcPr>
          <w:p w14:paraId="1B8AF608"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110</w:t>
            </w:r>
          </w:p>
        </w:tc>
        <w:tc>
          <w:tcPr>
            <w:tcW w:w="1028" w:type="dxa"/>
            <w:tcBorders>
              <w:top w:val="nil"/>
              <w:left w:val="nil"/>
              <w:bottom w:val="single" w:sz="4" w:space="0" w:color="auto"/>
              <w:right w:val="single" w:sz="4" w:space="0" w:color="auto"/>
            </w:tcBorders>
            <w:shd w:val="clear" w:color="auto" w:fill="auto"/>
            <w:vAlign w:val="center"/>
            <w:hideMark/>
          </w:tcPr>
          <w:p w14:paraId="3D0D44C2"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60</w:t>
            </w:r>
          </w:p>
        </w:tc>
        <w:tc>
          <w:tcPr>
            <w:tcW w:w="1028" w:type="dxa"/>
            <w:tcBorders>
              <w:top w:val="nil"/>
              <w:left w:val="nil"/>
              <w:bottom w:val="single" w:sz="4" w:space="0" w:color="auto"/>
              <w:right w:val="single" w:sz="4" w:space="0" w:color="auto"/>
            </w:tcBorders>
            <w:shd w:val="clear" w:color="auto" w:fill="auto"/>
            <w:vAlign w:val="center"/>
            <w:hideMark/>
          </w:tcPr>
          <w:p w14:paraId="411394A1"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42</w:t>
            </w:r>
          </w:p>
        </w:tc>
        <w:tc>
          <w:tcPr>
            <w:tcW w:w="1028" w:type="dxa"/>
            <w:tcBorders>
              <w:top w:val="nil"/>
              <w:left w:val="nil"/>
              <w:bottom w:val="single" w:sz="4" w:space="0" w:color="auto"/>
              <w:right w:val="single" w:sz="4" w:space="0" w:color="auto"/>
            </w:tcBorders>
            <w:shd w:val="clear" w:color="auto" w:fill="auto"/>
            <w:vAlign w:val="center"/>
            <w:hideMark/>
          </w:tcPr>
          <w:p w14:paraId="2739A946"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7</w:t>
            </w:r>
          </w:p>
        </w:tc>
        <w:tc>
          <w:tcPr>
            <w:tcW w:w="1029" w:type="dxa"/>
            <w:tcBorders>
              <w:top w:val="nil"/>
              <w:left w:val="nil"/>
              <w:bottom w:val="single" w:sz="4" w:space="0" w:color="auto"/>
              <w:right w:val="single" w:sz="4" w:space="0" w:color="auto"/>
            </w:tcBorders>
            <w:shd w:val="clear" w:color="auto" w:fill="auto"/>
            <w:vAlign w:val="center"/>
            <w:hideMark/>
          </w:tcPr>
          <w:p w14:paraId="6A1FB287"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7</w:t>
            </w:r>
          </w:p>
        </w:tc>
      </w:tr>
      <w:tr w:rsidR="00A33F06" w:rsidRPr="00FA0B95" w14:paraId="50203BEF" w14:textId="77777777" w:rsidTr="00A33F06">
        <w:trPr>
          <w:trHeight w:val="179"/>
        </w:trPr>
        <w:tc>
          <w:tcPr>
            <w:tcW w:w="3078" w:type="dxa"/>
            <w:tcBorders>
              <w:top w:val="nil"/>
              <w:left w:val="single" w:sz="4" w:space="0" w:color="auto"/>
              <w:bottom w:val="single" w:sz="4" w:space="0" w:color="auto"/>
              <w:right w:val="single" w:sz="4" w:space="0" w:color="auto"/>
            </w:tcBorders>
            <w:shd w:val="clear" w:color="auto" w:fill="auto"/>
            <w:vAlign w:val="center"/>
            <w:hideMark/>
          </w:tcPr>
          <w:p w14:paraId="67778A43" w14:textId="77777777" w:rsidR="00A33F06" w:rsidRPr="00FA0B95" w:rsidRDefault="00A33F06" w:rsidP="00DE1752">
            <w:pPr>
              <w:jc w:val="left"/>
              <w:rPr>
                <w:rFonts w:ascii="Arial" w:hAnsi="Arial" w:cs="Arial"/>
                <w:color w:val="000000"/>
                <w:sz w:val="20"/>
                <w:lang w:eastAsia="es-CO"/>
              </w:rPr>
            </w:pPr>
            <w:r w:rsidRPr="00FA0B95">
              <w:rPr>
                <w:rFonts w:ascii="Arial" w:hAnsi="Arial" w:cs="Arial"/>
                <w:color w:val="000000"/>
                <w:sz w:val="20"/>
                <w:lang w:eastAsia="es-CO"/>
              </w:rPr>
              <w:t>Ingenieria de sistemas</w:t>
            </w:r>
          </w:p>
        </w:tc>
        <w:tc>
          <w:tcPr>
            <w:tcW w:w="1558" w:type="dxa"/>
            <w:tcBorders>
              <w:top w:val="nil"/>
              <w:left w:val="nil"/>
              <w:bottom w:val="single" w:sz="4" w:space="0" w:color="auto"/>
              <w:right w:val="single" w:sz="4" w:space="0" w:color="auto"/>
            </w:tcBorders>
            <w:shd w:val="clear" w:color="auto" w:fill="auto"/>
            <w:hideMark/>
          </w:tcPr>
          <w:p w14:paraId="70001696"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4E6F680F"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17</w:t>
            </w:r>
          </w:p>
        </w:tc>
        <w:tc>
          <w:tcPr>
            <w:tcW w:w="1028" w:type="dxa"/>
            <w:tcBorders>
              <w:top w:val="nil"/>
              <w:left w:val="nil"/>
              <w:bottom w:val="single" w:sz="4" w:space="0" w:color="auto"/>
              <w:right w:val="single" w:sz="4" w:space="0" w:color="auto"/>
            </w:tcBorders>
            <w:shd w:val="clear" w:color="auto" w:fill="auto"/>
            <w:vAlign w:val="center"/>
            <w:hideMark/>
          </w:tcPr>
          <w:p w14:paraId="22F7F320"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1D36C6C7"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597483F4"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24</w:t>
            </w:r>
          </w:p>
        </w:tc>
        <w:tc>
          <w:tcPr>
            <w:tcW w:w="1029" w:type="dxa"/>
            <w:tcBorders>
              <w:top w:val="nil"/>
              <w:left w:val="nil"/>
              <w:bottom w:val="single" w:sz="4" w:space="0" w:color="auto"/>
              <w:right w:val="single" w:sz="4" w:space="0" w:color="auto"/>
            </w:tcBorders>
            <w:shd w:val="clear" w:color="auto" w:fill="auto"/>
            <w:vAlign w:val="center"/>
            <w:hideMark/>
          </w:tcPr>
          <w:p w14:paraId="65F7024D"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26</w:t>
            </w:r>
          </w:p>
        </w:tc>
      </w:tr>
      <w:tr w:rsidR="00A33F06" w:rsidRPr="00FA0B95" w14:paraId="0EA115A9" w14:textId="77777777" w:rsidTr="00A33F06">
        <w:trPr>
          <w:trHeight w:val="342"/>
        </w:trPr>
        <w:tc>
          <w:tcPr>
            <w:tcW w:w="3078" w:type="dxa"/>
            <w:tcBorders>
              <w:top w:val="nil"/>
              <w:left w:val="single" w:sz="4" w:space="0" w:color="auto"/>
              <w:bottom w:val="single" w:sz="4" w:space="0" w:color="auto"/>
              <w:right w:val="single" w:sz="4" w:space="0" w:color="auto"/>
            </w:tcBorders>
            <w:shd w:val="clear" w:color="auto" w:fill="auto"/>
            <w:vAlign w:val="center"/>
            <w:hideMark/>
          </w:tcPr>
          <w:p w14:paraId="7FA8123E" w14:textId="77777777" w:rsidR="00A33F06" w:rsidRPr="00FA0B95" w:rsidRDefault="00A33F06" w:rsidP="00DE1752">
            <w:pPr>
              <w:jc w:val="left"/>
              <w:rPr>
                <w:rFonts w:ascii="Arial" w:hAnsi="Arial" w:cs="Arial"/>
                <w:color w:val="000000"/>
                <w:sz w:val="20"/>
                <w:lang w:eastAsia="es-CO"/>
              </w:rPr>
            </w:pPr>
            <w:r w:rsidRPr="00FA0B95">
              <w:rPr>
                <w:rFonts w:ascii="Arial" w:hAnsi="Arial" w:cs="Arial"/>
                <w:color w:val="000000"/>
                <w:sz w:val="20"/>
                <w:lang w:eastAsia="es-CO"/>
              </w:rPr>
              <w:t>Tecnología en desarrollo de software</w:t>
            </w:r>
          </w:p>
        </w:tc>
        <w:tc>
          <w:tcPr>
            <w:tcW w:w="1558" w:type="dxa"/>
            <w:tcBorders>
              <w:top w:val="nil"/>
              <w:left w:val="nil"/>
              <w:bottom w:val="single" w:sz="4" w:space="0" w:color="auto"/>
              <w:right w:val="single" w:sz="4" w:space="0" w:color="auto"/>
            </w:tcBorders>
            <w:shd w:val="clear" w:color="auto" w:fill="auto"/>
            <w:hideMark/>
          </w:tcPr>
          <w:p w14:paraId="6DD0CD3B"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sz w:val="20"/>
                <w:lang w:eastAsia="es-CO"/>
              </w:rPr>
              <w:t>2</w:t>
            </w:r>
          </w:p>
        </w:tc>
        <w:tc>
          <w:tcPr>
            <w:tcW w:w="1028" w:type="dxa"/>
            <w:tcBorders>
              <w:top w:val="nil"/>
              <w:left w:val="nil"/>
              <w:bottom w:val="single" w:sz="4" w:space="0" w:color="auto"/>
              <w:right w:val="single" w:sz="4" w:space="0" w:color="auto"/>
            </w:tcBorders>
            <w:shd w:val="clear" w:color="auto" w:fill="auto"/>
            <w:vAlign w:val="center"/>
            <w:hideMark/>
          </w:tcPr>
          <w:p w14:paraId="7E5E423F"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012067CC"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533AA8CB"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62</w:t>
            </w:r>
          </w:p>
        </w:tc>
        <w:tc>
          <w:tcPr>
            <w:tcW w:w="1028" w:type="dxa"/>
            <w:tcBorders>
              <w:top w:val="nil"/>
              <w:left w:val="nil"/>
              <w:bottom w:val="single" w:sz="4" w:space="0" w:color="auto"/>
              <w:right w:val="single" w:sz="4" w:space="0" w:color="auto"/>
            </w:tcBorders>
            <w:shd w:val="clear" w:color="auto" w:fill="auto"/>
            <w:vAlign w:val="center"/>
            <w:hideMark/>
          </w:tcPr>
          <w:p w14:paraId="0C6A499E"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13</w:t>
            </w:r>
          </w:p>
        </w:tc>
        <w:tc>
          <w:tcPr>
            <w:tcW w:w="1029" w:type="dxa"/>
            <w:tcBorders>
              <w:top w:val="nil"/>
              <w:left w:val="nil"/>
              <w:bottom w:val="single" w:sz="4" w:space="0" w:color="auto"/>
              <w:right w:val="single" w:sz="4" w:space="0" w:color="auto"/>
            </w:tcBorders>
            <w:shd w:val="clear" w:color="auto" w:fill="auto"/>
            <w:vAlign w:val="center"/>
            <w:hideMark/>
          </w:tcPr>
          <w:p w14:paraId="6496F77B"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13</w:t>
            </w:r>
          </w:p>
        </w:tc>
      </w:tr>
      <w:tr w:rsidR="00A33F06" w:rsidRPr="00FA0B95" w14:paraId="77AE5DC6" w14:textId="77777777" w:rsidTr="00A33F06">
        <w:trPr>
          <w:trHeight w:val="179"/>
        </w:trPr>
        <w:tc>
          <w:tcPr>
            <w:tcW w:w="3078" w:type="dxa"/>
            <w:tcBorders>
              <w:top w:val="nil"/>
              <w:left w:val="single" w:sz="4" w:space="0" w:color="auto"/>
              <w:bottom w:val="single" w:sz="4" w:space="0" w:color="auto"/>
              <w:right w:val="single" w:sz="4" w:space="0" w:color="auto"/>
            </w:tcBorders>
            <w:shd w:val="clear" w:color="auto" w:fill="auto"/>
            <w:vAlign w:val="center"/>
            <w:hideMark/>
          </w:tcPr>
          <w:p w14:paraId="54C89E0E" w14:textId="77777777" w:rsidR="00A33F06" w:rsidRPr="00FA0B95" w:rsidRDefault="00A33F06" w:rsidP="00DE1752">
            <w:pPr>
              <w:jc w:val="left"/>
              <w:rPr>
                <w:rFonts w:ascii="Arial" w:hAnsi="Arial" w:cs="Arial"/>
                <w:color w:val="000000"/>
                <w:sz w:val="20"/>
                <w:lang w:eastAsia="es-CO"/>
              </w:rPr>
            </w:pPr>
            <w:r w:rsidRPr="00FA0B95">
              <w:rPr>
                <w:rFonts w:ascii="Arial" w:hAnsi="Arial" w:cs="Arial"/>
                <w:color w:val="000000"/>
                <w:sz w:val="20"/>
                <w:lang w:eastAsia="es-CO"/>
              </w:rPr>
              <w:t>Ingenieria forestal</w:t>
            </w:r>
          </w:p>
        </w:tc>
        <w:tc>
          <w:tcPr>
            <w:tcW w:w="1558" w:type="dxa"/>
            <w:tcBorders>
              <w:top w:val="nil"/>
              <w:left w:val="nil"/>
              <w:bottom w:val="single" w:sz="4" w:space="0" w:color="auto"/>
              <w:right w:val="single" w:sz="4" w:space="0" w:color="auto"/>
            </w:tcBorders>
            <w:shd w:val="clear" w:color="auto" w:fill="auto"/>
            <w:hideMark/>
          </w:tcPr>
          <w:p w14:paraId="2F6458A0"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sz w:val="20"/>
                <w:lang w:eastAsia="es-CO"/>
              </w:rPr>
              <w:t>15</w:t>
            </w:r>
          </w:p>
        </w:tc>
        <w:tc>
          <w:tcPr>
            <w:tcW w:w="1028" w:type="dxa"/>
            <w:tcBorders>
              <w:top w:val="nil"/>
              <w:left w:val="nil"/>
              <w:bottom w:val="single" w:sz="4" w:space="0" w:color="auto"/>
              <w:right w:val="single" w:sz="4" w:space="0" w:color="auto"/>
            </w:tcBorders>
            <w:shd w:val="clear" w:color="auto" w:fill="auto"/>
            <w:vAlign w:val="center"/>
            <w:hideMark/>
          </w:tcPr>
          <w:p w14:paraId="37A8CE4A"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61FEB064"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02C1DF6C"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62A4E5B5"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9" w:type="dxa"/>
            <w:tcBorders>
              <w:top w:val="nil"/>
              <w:left w:val="nil"/>
              <w:bottom w:val="single" w:sz="4" w:space="0" w:color="auto"/>
              <w:right w:val="single" w:sz="4" w:space="0" w:color="auto"/>
            </w:tcBorders>
            <w:shd w:val="clear" w:color="auto" w:fill="auto"/>
            <w:vAlign w:val="center"/>
            <w:hideMark/>
          </w:tcPr>
          <w:p w14:paraId="6B0D48CA"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r>
      <w:tr w:rsidR="00A33F06" w:rsidRPr="00FA0B95" w14:paraId="5143DB7B" w14:textId="77777777" w:rsidTr="00A33F06">
        <w:trPr>
          <w:trHeight w:val="179"/>
        </w:trPr>
        <w:tc>
          <w:tcPr>
            <w:tcW w:w="3078" w:type="dxa"/>
            <w:tcBorders>
              <w:top w:val="nil"/>
              <w:left w:val="single" w:sz="4" w:space="0" w:color="auto"/>
              <w:bottom w:val="single" w:sz="4" w:space="0" w:color="auto"/>
              <w:right w:val="single" w:sz="4" w:space="0" w:color="auto"/>
            </w:tcBorders>
            <w:shd w:val="clear" w:color="auto" w:fill="auto"/>
            <w:vAlign w:val="center"/>
            <w:hideMark/>
          </w:tcPr>
          <w:p w14:paraId="77506073" w14:textId="77777777" w:rsidR="00A33F06" w:rsidRPr="00FA0B95" w:rsidRDefault="00A33F06" w:rsidP="00DE1752">
            <w:pPr>
              <w:jc w:val="left"/>
              <w:rPr>
                <w:rFonts w:ascii="Arial" w:hAnsi="Arial" w:cs="Arial"/>
                <w:color w:val="000000"/>
                <w:sz w:val="20"/>
                <w:lang w:eastAsia="es-CO"/>
              </w:rPr>
            </w:pPr>
            <w:r w:rsidRPr="00FA0B95">
              <w:rPr>
                <w:rFonts w:ascii="Arial" w:hAnsi="Arial" w:cs="Arial"/>
                <w:color w:val="000000"/>
                <w:sz w:val="20"/>
                <w:lang w:eastAsia="es-CO"/>
              </w:rPr>
              <w:t>Tecnología en recursos forestales</w:t>
            </w:r>
          </w:p>
        </w:tc>
        <w:tc>
          <w:tcPr>
            <w:tcW w:w="1558" w:type="dxa"/>
            <w:tcBorders>
              <w:top w:val="nil"/>
              <w:left w:val="nil"/>
              <w:bottom w:val="single" w:sz="4" w:space="0" w:color="auto"/>
              <w:right w:val="single" w:sz="4" w:space="0" w:color="auto"/>
            </w:tcBorders>
            <w:shd w:val="clear" w:color="auto" w:fill="auto"/>
            <w:hideMark/>
          </w:tcPr>
          <w:p w14:paraId="61910ECA"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sz w:val="20"/>
                <w:lang w:eastAsia="es-CO"/>
              </w:rPr>
              <w:t>8</w:t>
            </w:r>
          </w:p>
        </w:tc>
        <w:tc>
          <w:tcPr>
            <w:tcW w:w="1028" w:type="dxa"/>
            <w:tcBorders>
              <w:top w:val="nil"/>
              <w:left w:val="nil"/>
              <w:bottom w:val="single" w:sz="4" w:space="0" w:color="auto"/>
              <w:right w:val="single" w:sz="4" w:space="0" w:color="auto"/>
            </w:tcBorders>
            <w:shd w:val="clear" w:color="auto" w:fill="auto"/>
            <w:vAlign w:val="center"/>
            <w:hideMark/>
          </w:tcPr>
          <w:p w14:paraId="14F154B2"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10</w:t>
            </w:r>
          </w:p>
        </w:tc>
        <w:tc>
          <w:tcPr>
            <w:tcW w:w="1028" w:type="dxa"/>
            <w:tcBorders>
              <w:top w:val="nil"/>
              <w:left w:val="nil"/>
              <w:bottom w:val="single" w:sz="4" w:space="0" w:color="auto"/>
              <w:right w:val="single" w:sz="4" w:space="0" w:color="auto"/>
            </w:tcBorders>
            <w:shd w:val="clear" w:color="auto" w:fill="auto"/>
            <w:vAlign w:val="center"/>
            <w:hideMark/>
          </w:tcPr>
          <w:p w14:paraId="094AE711"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198F25B5"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23A662E1"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w:t>
            </w:r>
          </w:p>
        </w:tc>
        <w:tc>
          <w:tcPr>
            <w:tcW w:w="1029" w:type="dxa"/>
            <w:tcBorders>
              <w:top w:val="nil"/>
              <w:left w:val="nil"/>
              <w:bottom w:val="single" w:sz="4" w:space="0" w:color="auto"/>
              <w:right w:val="single" w:sz="4" w:space="0" w:color="auto"/>
            </w:tcBorders>
            <w:shd w:val="clear" w:color="auto" w:fill="auto"/>
            <w:vAlign w:val="center"/>
            <w:hideMark/>
          </w:tcPr>
          <w:p w14:paraId="412C0836"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w:t>
            </w:r>
          </w:p>
        </w:tc>
      </w:tr>
      <w:tr w:rsidR="00A33F06" w:rsidRPr="00FA0B95" w14:paraId="26431C08" w14:textId="77777777" w:rsidTr="00A33F06">
        <w:trPr>
          <w:trHeight w:val="179"/>
        </w:trPr>
        <w:tc>
          <w:tcPr>
            <w:tcW w:w="3078" w:type="dxa"/>
            <w:tcBorders>
              <w:top w:val="nil"/>
              <w:left w:val="single" w:sz="4" w:space="0" w:color="auto"/>
              <w:bottom w:val="single" w:sz="4" w:space="0" w:color="auto"/>
              <w:right w:val="single" w:sz="4" w:space="0" w:color="auto"/>
            </w:tcBorders>
            <w:shd w:val="clear" w:color="auto" w:fill="auto"/>
            <w:vAlign w:val="center"/>
            <w:hideMark/>
          </w:tcPr>
          <w:p w14:paraId="3347CBAF" w14:textId="77777777" w:rsidR="00A33F06" w:rsidRPr="00FA0B95" w:rsidRDefault="00A33F06" w:rsidP="00DE1752">
            <w:pPr>
              <w:jc w:val="left"/>
              <w:rPr>
                <w:rFonts w:ascii="Arial" w:hAnsi="Arial" w:cs="Arial"/>
                <w:color w:val="000000"/>
                <w:sz w:val="20"/>
                <w:lang w:eastAsia="es-CO"/>
              </w:rPr>
            </w:pPr>
            <w:r w:rsidRPr="00FA0B95">
              <w:rPr>
                <w:rFonts w:ascii="Arial" w:hAnsi="Arial" w:cs="Arial"/>
                <w:color w:val="000000"/>
                <w:sz w:val="20"/>
                <w:lang w:eastAsia="es-CO"/>
              </w:rPr>
              <w:t>Contaduría publica</w:t>
            </w:r>
          </w:p>
        </w:tc>
        <w:tc>
          <w:tcPr>
            <w:tcW w:w="1558" w:type="dxa"/>
            <w:tcBorders>
              <w:top w:val="nil"/>
              <w:left w:val="nil"/>
              <w:bottom w:val="single" w:sz="4" w:space="0" w:color="auto"/>
              <w:right w:val="single" w:sz="4" w:space="0" w:color="auto"/>
            </w:tcBorders>
            <w:shd w:val="clear" w:color="auto" w:fill="auto"/>
            <w:hideMark/>
          </w:tcPr>
          <w:p w14:paraId="645DD5C8"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sz w:val="20"/>
                <w:lang w:eastAsia="es-CO"/>
              </w:rPr>
              <w:t>5</w:t>
            </w:r>
          </w:p>
        </w:tc>
        <w:tc>
          <w:tcPr>
            <w:tcW w:w="1028" w:type="dxa"/>
            <w:tcBorders>
              <w:top w:val="nil"/>
              <w:left w:val="nil"/>
              <w:bottom w:val="single" w:sz="4" w:space="0" w:color="auto"/>
              <w:right w:val="single" w:sz="4" w:space="0" w:color="auto"/>
            </w:tcBorders>
            <w:shd w:val="clear" w:color="auto" w:fill="auto"/>
            <w:vAlign w:val="center"/>
            <w:hideMark/>
          </w:tcPr>
          <w:p w14:paraId="7EDF585B"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27</w:t>
            </w:r>
          </w:p>
        </w:tc>
        <w:tc>
          <w:tcPr>
            <w:tcW w:w="1028" w:type="dxa"/>
            <w:tcBorders>
              <w:top w:val="nil"/>
              <w:left w:val="nil"/>
              <w:bottom w:val="single" w:sz="4" w:space="0" w:color="auto"/>
              <w:right w:val="single" w:sz="4" w:space="0" w:color="auto"/>
            </w:tcBorders>
            <w:shd w:val="clear" w:color="auto" w:fill="auto"/>
            <w:vAlign w:val="center"/>
            <w:hideMark/>
          </w:tcPr>
          <w:p w14:paraId="594DA12E"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3</w:t>
            </w:r>
          </w:p>
        </w:tc>
        <w:tc>
          <w:tcPr>
            <w:tcW w:w="1028" w:type="dxa"/>
            <w:tcBorders>
              <w:top w:val="nil"/>
              <w:left w:val="nil"/>
              <w:bottom w:val="single" w:sz="4" w:space="0" w:color="auto"/>
              <w:right w:val="single" w:sz="4" w:space="0" w:color="auto"/>
            </w:tcBorders>
            <w:shd w:val="clear" w:color="auto" w:fill="auto"/>
            <w:vAlign w:val="center"/>
            <w:hideMark/>
          </w:tcPr>
          <w:p w14:paraId="122D40F3"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6D215895"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9" w:type="dxa"/>
            <w:tcBorders>
              <w:top w:val="nil"/>
              <w:left w:val="nil"/>
              <w:bottom w:val="single" w:sz="4" w:space="0" w:color="auto"/>
              <w:right w:val="single" w:sz="4" w:space="0" w:color="auto"/>
            </w:tcBorders>
            <w:shd w:val="clear" w:color="auto" w:fill="auto"/>
            <w:vAlign w:val="center"/>
            <w:hideMark/>
          </w:tcPr>
          <w:p w14:paraId="33502FB6"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r>
      <w:tr w:rsidR="00A33F06" w:rsidRPr="00FA0B95" w14:paraId="4375F4A5" w14:textId="77777777" w:rsidTr="00A33F06">
        <w:trPr>
          <w:trHeight w:val="179"/>
        </w:trPr>
        <w:tc>
          <w:tcPr>
            <w:tcW w:w="3078" w:type="dxa"/>
            <w:tcBorders>
              <w:top w:val="nil"/>
              <w:left w:val="single" w:sz="4" w:space="0" w:color="auto"/>
              <w:bottom w:val="single" w:sz="4" w:space="0" w:color="auto"/>
              <w:right w:val="single" w:sz="4" w:space="0" w:color="auto"/>
            </w:tcBorders>
            <w:shd w:val="clear" w:color="auto" w:fill="auto"/>
            <w:vAlign w:val="center"/>
            <w:hideMark/>
          </w:tcPr>
          <w:p w14:paraId="77971A3F" w14:textId="77777777" w:rsidR="00A33F06" w:rsidRPr="00FA0B95" w:rsidRDefault="00A33F06" w:rsidP="00DE1752">
            <w:pPr>
              <w:jc w:val="left"/>
              <w:rPr>
                <w:rFonts w:ascii="Arial" w:hAnsi="Arial" w:cs="Arial"/>
                <w:color w:val="000000"/>
                <w:sz w:val="20"/>
                <w:lang w:eastAsia="es-CO"/>
              </w:rPr>
            </w:pPr>
            <w:r w:rsidRPr="00FA0B95">
              <w:rPr>
                <w:rFonts w:ascii="Arial" w:hAnsi="Arial" w:cs="Arial"/>
                <w:color w:val="000000"/>
                <w:sz w:val="20"/>
                <w:lang w:eastAsia="es-CO"/>
              </w:rPr>
              <w:t>Tecnología en gestión contable</w:t>
            </w:r>
          </w:p>
        </w:tc>
        <w:tc>
          <w:tcPr>
            <w:tcW w:w="1558" w:type="dxa"/>
            <w:tcBorders>
              <w:top w:val="nil"/>
              <w:left w:val="nil"/>
              <w:bottom w:val="single" w:sz="4" w:space="0" w:color="auto"/>
              <w:right w:val="single" w:sz="4" w:space="0" w:color="auto"/>
            </w:tcBorders>
            <w:shd w:val="clear" w:color="auto" w:fill="auto"/>
            <w:hideMark/>
          </w:tcPr>
          <w:p w14:paraId="7AD6DDB1"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sz w:val="20"/>
                <w:lang w:eastAsia="es-CO"/>
              </w:rPr>
              <w:t>4</w:t>
            </w:r>
          </w:p>
        </w:tc>
        <w:tc>
          <w:tcPr>
            <w:tcW w:w="1028" w:type="dxa"/>
            <w:tcBorders>
              <w:top w:val="nil"/>
              <w:left w:val="nil"/>
              <w:bottom w:val="single" w:sz="4" w:space="0" w:color="auto"/>
              <w:right w:val="single" w:sz="4" w:space="0" w:color="auto"/>
            </w:tcBorders>
            <w:shd w:val="clear" w:color="auto" w:fill="auto"/>
            <w:vAlign w:val="center"/>
            <w:hideMark/>
          </w:tcPr>
          <w:p w14:paraId="2003C46A"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30</w:t>
            </w:r>
          </w:p>
        </w:tc>
        <w:tc>
          <w:tcPr>
            <w:tcW w:w="1028" w:type="dxa"/>
            <w:tcBorders>
              <w:top w:val="nil"/>
              <w:left w:val="nil"/>
              <w:bottom w:val="single" w:sz="4" w:space="0" w:color="auto"/>
              <w:right w:val="single" w:sz="4" w:space="0" w:color="auto"/>
            </w:tcBorders>
            <w:shd w:val="clear" w:color="auto" w:fill="auto"/>
            <w:vAlign w:val="center"/>
            <w:hideMark/>
          </w:tcPr>
          <w:p w14:paraId="4B92ECC0"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12</w:t>
            </w:r>
          </w:p>
        </w:tc>
        <w:tc>
          <w:tcPr>
            <w:tcW w:w="1028" w:type="dxa"/>
            <w:tcBorders>
              <w:top w:val="nil"/>
              <w:left w:val="nil"/>
              <w:bottom w:val="single" w:sz="4" w:space="0" w:color="auto"/>
              <w:right w:val="single" w:sz="4" w:space="0" w:color="auto"/>
            </w:tcBorders>
            <w:shd w:val="clear" w:color="auto" w:fill="auto"/>
            <w:vAlign w:val="center"/>
            <w:hideMark/>
          </w:tcPr>
          <w:p w14:paraId="5E915E36"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09D81D01"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13</w:t>
            </w:r>
          </w:p>
        </w:tc>
        <w:tc>
          <w:tcPr>
            <w:tcW w:w="1029" w:type="dxa"/>
            <w:tcBorders>
              <w:top w:val="nil"/>
              <w:left w:val="nil"/>
              <w:bottom w:val="single" w:sz="4" w:space="0" w:color="auto"/>
              <w:right w:val="single" w:sz="4" w:space="0" w:color="auto"/>
            </w:tcBorders>
            <w:shd w:val="clear" w:color="auto" w:fill="auto"/>
            <w:vAlign w:val="center"/>
            <w:hideMark/>
          </w:tcPr>
          <w:p w14:paraId="42DD6B9B"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13</w:t>
            </w:r>
          </w:p>
        </w:tc>
      </w:tr>
      <w:tr w:rsidR="00A33F06" w:rsidRPr="00FA0B95" w14:paraId="69D8CA48" w14:textId="77777777" w:rsidTr="00A33F06">
        <w:trPr>
          <w:trHeight w:val="179"/>
        </w:trPr>
        <w:tc>
          <w:tcPr>
            <w:tcW w:w="3078" w:type="dxa"/>
            <w:tcBorders>
              <w:top w:val="nil"/>
              <w:left w:val="single" w:sz="4" w:space="0" w:color="auto"/>
              <w:bottom w:val="single" w:sz="4" w:space="0" w:color="auto"/>
              <w:right w:val="single" w:sz="4" w:space="0" w:color="auto"/>
            </w:tcBorders>
            <w:shd w:val="clear" w:color="auto" w:fill="auto"/>
            <w:vAlign w:val="center"/>
            <w:hideMark/>
          </w:tcPr>
          <w:p w14:paraId="1F3747E4" w14:textId="77777777" w:rsidR="00A33F06" w:rsidRPr="00FA0B95" w:rsidRDefault="00A33F06" w:rsidP="00DE1752">
            <w:pPr>
              <w:jc w:val="left"/>
              <w:rPr>
                <w:rFonts w:ascii="Arial" w:hAnsi="Arial" w:cs="Arial"/>
                <w:color w:val="000000"/>
                <w:sz w:val="20"/>
                <w:lang w:eastAsia="es-CO"/>
              </w:rPr>
            </w:pPr>
            <w:r w:rsidRPr="00FA0B95">
              <w:rPr>
                <w:rFonts w:ascii="Arial" w:hAnsi="Arial" w:cs="Arial"/>
                <w:color w:val="000000"/>
                <w:sz w:val="20"/>
                <w:lang w:eastAsia="es-CO"/>
              </w:rPr>
              <w:t>Ingenieria civil</w:t>
            </w:r>
          </w:p>
        </w:tc>
        <w:tc>
          <w:tcPr>
            <w:tcW w:w="1558" w:type="dxa"/>
            <w:tcBorders>
              <w:top w:val="nil"/>
              <w:left w:val="nil"/>
              <w:bottom w:val="single" w:sz="4" w:space="0" w:color="auto"/>
              <w:right w:val="single" w:sz="4" w:space="0" w:color="auto"/>
            </w:tcBorders>
            <w:shd w:val="clear" w:color="auto" w:fill="auto"/>
            <w:hideMark/>
          </w:tcPr>
          <w:p w14:paraId="26CDC986"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3FB8EF66"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w:t>
            </w:r>
          </w:p>
        </w:tc>
        <w:tc>
          <w:tcPr>
            <w:tcW w:w="1028" w:type="dxa"/>
            <w:tcBorders>
              <w:top w:val="nil"/>
              <w:left w:val="nil"/>
              <w:bottom w:val="single" w:sz="4" w:space="0" w:color="auto"/>
              <w:right w:val="single" w:sz="4" w:space="0" w:color="auto"/>
            </w:tcBorders>
            <w:shd w:val="clear" w:color="auto" w:fill="auto"/>
            <w:vAlign w:val="center"/>
            <w:hideMark/>
          </w:tcPr>
          <w:p w14:paraId="34C4EE1A"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20</w:t>
            </w:r>
          </w:p>
        </w:tc>
        <w:tc>
          <w:tcPr>
            <w:tcW w:w="1028" w:type="dxa"/>
            <w:tcBorders>
              <w:top w:val="nil"/>
              <w:left w:val="nil"/>
              <w:bottom w:val="single" w:sz="4" w:space="0" w:color="auto"/>
              <w:right w:val="single" w:sz="4" w:space="0" w:color="auto"/>
            </w:tcBorders>
            <w:shd w:val="clear" w:color="auto" w:fill="auto"/>
            <w:vAlign w:val="center"/>
            <w:hideMark/>
          </w:tcPr>
          <w:p w14:paraId="01EF3151"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5043AA0C"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9" w:type="dxa"/>
            <w:tcBorders>
              <w:top w:val="nil"/>
              <w:left w:val="nil"/>
              <w:bottom w:val="single" w:sz="4" w:space="0" w:color="auto"/>
              <w:right w:val="single" w:sz="4" w:space="0" w:color="auto"/>
            </w:tcBorders>
            <w:shd w:val="clear" w:color="auto" w:fill="auto"/>
            <w:vAlign w:val="center"/>
            <w:hideMark/>
          </w:tcPr>
          <w:p w14:paraId="4EDF5BFD"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r>
      <w:tr w:rsidR="00A33F06" w:rsidRPr="00FA0B95" w14:paraId="34F7E005" w14:textId="77777777" w:rsidTr="00A33F06">
        <w:trPr>
          <w:trHeight w:val="179"/>
        </w:trPr>
        <w:tc>
          <w:tcPr>
            <w:tcW w:w="3078" w:type="dxa"/>
            <w:tcBorders>
              <w:top w:val="nil"/>
              <w:left w:val="single" w:sz="4" w:space="0" w:color="auto"/>
              <w:bottom w:val="single" w:sz="4" w:space="0" w:color="auto"/>
              <w:right w:val="single" w:sz="4" w:space="0" w:color="auto"/>
            </w:tcBorders>
            <w:shd w:val="clear" w:color="auto" w:fill="auto"/>
            <w:vAlign w:val="center"/>
            <w:hideMark/>
          </w:tcPr>
          <w:p w14:paraId="3CD51009" w14:textId="77777777" w:rsidR="00A33F06" w:rsidRPr="00FA0B95" w:rsidRDefault="00A33F06" w:rsidP="00DE1752">
            <w:pPr>
              <w:jc w:val="left"/>
              <w:rPr>
                <w:rFonts w:ascii="Arial" w:hAnsi="Arial" w:cs="Arial"/>
                <w:color w:val="000000"/>
                <w:sz w:val="20"/>
                <w:lang w:eastAsia="es-CO"/>
              </w:rPr>
            </w:pPr>
            <w:r w:rsidRPr="00FA0B95">
              <w:rPr>
                <w:rFonts w:ascii="Arial" w:hAnsi="Arial" w:cs="Arial"/>
                <w:color w:val="000000"/>
                <w:sz w:val="20"/>
                <w:lang w:eastAsia="es-CO"/>
              </w:rPr>
              <w:t>Tecnología en obras civiles</w:t>
            </w:r>
          </w:p>
        </w:tc>
        <w:tc>
          <w:tcPr>
            <w:tcW w:w="1558" w:type="dxa"/>
            <w:tcBorders>
              <w:top w:val="nil"/>
              <w:left w:val="nil"/>
              <w:bottom w:val="single" w:sz="4" w:space="0" w:color="auto"/>
              <w:right w:val="single" w:sz="4" w:space="0" w:color="auto"/>
            </w:tcBorders>
            <w:shd w:val="clear" w:color="auto" w:fill="auto"/>
            <w:hideMark/>
          </w:tcPr>
          <w:p w14:paraId="54D507FA"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sz w:val="20"/>
                <w:lang w:eastAsia="es-CO"/>
              </w:rPr>
              <w:t>15</w:t>
            </w:r>
          </w:p>
        </w:tc>
        <w:tc>
          <w:tcPr>
            <w:tcW w:w="1028" w:type="dxa"/>
            <w:tcBorders>
              <w:top w:val="nil"/>
              <w:left w:val="nil"/>
              <w:bottom w:val="single" w:sz="4" w:space="0" w:color="auto"/>
              <w:right w:val="single" w:sz="4" w:space="0" w:color="auto"/>
            </w:tcBorders>
            <w:shd w:val="clear" w:color="auto" w:fill="auto"/>
            <w:vAlign w:val="center"/>
            <w:hideMark/>
          </w:tcPr>
          <w:p w14:paraId="0B9FF271"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204</w:t>
            </w:r>
          </w:p>
        </w:tc>
        <w:tc>
          <w:tcPr>
            <w:tcW w:w="1028" w:type="dxa"/>
            <w:tcBorders>
              <w:top w:val="nil"/>
              <w:left w:val="nil"/>
              <w:bottom w:val="single" w:sz="4" w:space="0" w:color="auto"/>
              <w:right w:val="single" w:sz="4" w:space="0" w:color="auto"/>
            </w:tcBorders>
            <w:shd w:val="clear" w:color="auto" w:fill="auto"/>
            <w:vAlign w:val="center"/>
            <w:hideMark/>
          </w:tcPr>
          <w:p w14:paraId="12248CC1"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58</w:t>
            </w:r>
          </w:p>
        </w:tc>
        <w:tc>
          <w:tcPr>
            <w:tcW w:w="1028" w:type="dxa"/>
            <w:tcBorders>
              <w:top w:val="nil"/>
              <w:left w:val="nil"/>
              <w:bottom w:val="single" w:sz="4" w:space="0" w:color="auto"/>
              <w:right w:val="single" w:sz="4" w:space="0" w:color="auto"/>
            </w:tcBorders>
            <w:shd w:val="clear" w:color="auto" w:fill="auto"/>
            <w:vAlign w:val="center"/>
            <w:hideMark/>
          </w:tcPr>
          <w:p w14:paraId="1F388854"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26</w:t>
            </w:r>
          </w:p>
        </w:tc>
        <w:tc>
          <w:tcPr>
            <w:tcW w:w="1028" w:type="dxa"/>
            <w:tcBorders>
              <w:top w:val="nil"/>
              <w:left w:val="nil"/>
              <w:bottom w:val="single" w:sz="4" w:space="0" w:color="auto"/>
              <w:right w:val="single" w:sz="4" w:space="0" w:color="auto"/>
            </w:tcBorders>
            <w:shd w:val="clear" w:color="auto" w:fill="auto"/>
            <w:vAlign w:val="center"/>
            <w:hideMark/>
          </w:tcPr>
          <w:p w14:paraId="56D2CB8A"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10</w:t>
            </w:r>
          </w:p>
        </w:tc>
        <w:tc>
          <w:tcPr>
            <w:tcW w:w="1029" w:type="dxa"/>
            <w:tcBorders>
              <w:top w:val="nil"/>
              <w:left w:val="nil"/>
              <w:bottom w:val="single" w:sz="4" w:space="0" w:color="auto"/>
              <w:right w:val="single" w:sz="4" w:space="0" w:color="auto"/>
            </w:tcBorders>
            <w:shd w:val="clear" w:color="auto" w:fill="auto"/>
            <w:vAlign w:val="center"/>
            <w:hideMark/>
          </w:tcPr>
          <w:p w14:paraId="6FD762D8"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10</w:t>
            </w:r>
          </w:p>
        </w:tc>
      </w:tr>
      <w:tr w:rsidR="00A33F06" w:rsidRPr="00FA0B95" w14:paraId="06574F09" w14:textId="77777777" w:rsidTr="00A33F06">
        <w:trPr>
          <w:trHeight w:val="179"/>
        </w:trPr>
        <w:tc>
          <w:tcPr>
            <w:tcW w:w="3078" w:type="dxa"/>
            <w:tcBorders>
              <w:top w:val="nil"/>
              <w:left w:val="single" w:sz="4" w:space="0" w:color="auto"/>
              <w:bottom w:val="single" w:sz="4" w:space="0" w:color="auto"/>
              <w:right w:val="single" w:sz="4" w:space="0" w:color="auto"/>
            </w:tcBorders>
            <w:shd w:val="clear" w:color="auto" w:fill="auto"/>
            <w:vAlign w:val="center"/>
            <w:hideMark/>
          </w:tcPr>
          <w:p w14:paraId="2459FADB" w14:textId="77777777" w:rsidR="00A33F06" w:rsidRPr="00FA0B95" w:rsidRDefault="00A33F06" w:rsidP="00DE1752">
            <w:pPr>
              <w:jc w:val="left"/>
              <w:rPr>
                <w:rFonts w:ascii="Arial" w:hAnsi="Arial" w:cs="Arial"/>
                <w:color w:val="000000"/>
                <w:sz w:val="20"/>
                <w:lang w:eastAsia="es-CO"/>
              </w:rPr>
            </w:pPr>
            <w:r w:rsidRPr="00FA0B95">
              <w:rPr>
                <w:rFonts w:ascii="Arial" w:hAnsi="Arial" w:cs="Arial"/>
                <w:color w:val="000000"/>
                <w:sz w:val="20"/>
                <w:lang w:eastAsia="es-CO"/>
              </w:rPr>
              <w:t>Ingenieria agroindustrial</w:t>
            </w:r>
          </w:p>
        </w:tc>
        <w:tc>
          <w:tcPr>
            <w:tcW w:w="1558" w:type="dxa"/>
            <w:tcBorders>
              <w:top w:val="nil"/>
              <w:left w:val="nil"/>
              <w:bottom w:val="single" w:sz="4" w:space="0" w:color="auto"/>
              <w:right w:val="single" w:sz="4" w:space="0" w:color="auto"/>
            </w:tcBorders>
            <w:shd w:val="clear" w:color="auto" w:fill="auto"/>
            <w:vAlign w:val="center"/>
            <w:hideMark/>
          </w:tcPr>
          <w:p w14:paraId="2AF971A3"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3E893808"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31375F20"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34492EC2"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7693A409"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9" w:type="dxa"/>
            <w:tcBorders>
              <w:top w:val="nil"/>
              <w:left w:val="nil"/>
              <w:bottom w:val="single" w:sz="4" w:space="0" w:color="auto"/>
              <w:right w:val="single" w:sz="4" w:space="0" w:color="auto"/>
            </w:tcBorders>
            <w:shd w:val="clear" w:color="auto" w:fill="auto"/>
            <w:vAlign w:val="center"/>
            <w:hideMark/>
          </w:tcPr>
          <w:p w14:paraId="1908EC20"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r>
      <w:tr w:rsidR="00A33F06" w:rsidRPr="00FA0B95" w14:paraId="0AA1F648" w14:textId="77777777" w:rsidTr="00A33F06">
        <w:trPr>
          <w:trHeight w:val="342"/>
        </w:trPr>
        <w:tc>
          <w:tcPr>
            <w:tcW w:w="3078" w:type="dxa"/>
            <w:tcBorders>
              <w:top w:val="nil"/>
              <w:left w:val="single" w:sz="4" w:space="0" w:color="auto"/>
              <w:bottom w:val="single" w:sz="4" w:space="0" w:color="auto"/>
              <w:right w:val="single" w:sz="4" w:space="0" w:color="auto"/>
            </w:tcBorders>
            <w:shd w:val="clear" w:color="auto" w:fill="auto"/>
            <w:vAlign w:val="center"/>
            <w:hideMark/>
          </w:tcPr>
          <w:p w14:paraId="5E7FC3B7" w14:textId="77777777" w:rsidR="00A33F06" w:rsidRPr="00FA0B95" w:rsidRDefault="00A33F06" w:rsidP="00DE1752">
            <w:pPr>
              <w:jc w:val="left"/>
              <w:rPr>
                <w:rFonts w:ascii="Arial" w:hAnsi="Arial" w:cs="Arial"/>
                <w:color w:val="000000"/>
                <w:sz w:val="20"/>
                <w:lang w:eastAsia="es-CO"/>
              </w:rPr>
            </w:pPr>
            <w:r w:rsidRPr="00FA0B95">
              <w:rPr>
                <w:rFonts w:ascii="Arial" w:hAnsi="Arial" w:cs="Arial"/>
                <w:color w:val="000000"/>
                <w:sz w:val="20"/>
                <w:lang w:eastAsia="es-CO"/>
              </w:rPr>
              <w:t>Tecnología en producción agroindustrial</w:t>
            </w:r>
          </w:p>
        </w:tc>
        <w:tc>
          <w:tcPr>
            <w:tcW w:w="1558" w:type="dxa"/>
            <w:tcBorders>
              <w:top w:val="nil"/>
              <w:left w:val="nil"/>
              <w:bottom w:val="single" w:sz="4" w:space="0" w:color="auto"/>
              <w:right w:val="single" w:sz="4" w:space="0" w:color="auto"/>
            </w:tcBorders>
            <w:shd w:val="clear" w:color="auto" w:fill="auto"/>
            <w:vAlign w:val="center"/>
            <w:hideMark/>
          </w:tcPr>
          <w:p w14:paraId="66842D34"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77C7090A"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29B2CD14"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4B724943"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7A7176BD"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w:t>
            </w:r>
          </w:p>
        </w:tc>
        <w:tc>
          <w:tcPr>
            <w:tcW w:w="1029" w:type="dxa"/>
            <w:tcBorders>
              <w:top w:val="nil"/>
              <w:left w:val="nil"/>
              <w:bottom w:val="single" w:sz="4" w:space="0" w:color="auto"/>
              <w:right w:val="single" w:sz="4" w:space="0" w:color="auto"/>
            </w:tcBorders>
            <w:shd w:val="clear" w:color="auto" w:fill="auto"/>
            <w:vAlign w:val="center"/>
            <w:hideMark/>
          </w:tcPr>
          <w:p w14:paraId="6DE523F9"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w:t>
            </w:r>
          </w:p>
        </w:tc>
      </w:tr>
      <w:tr w:rsidR="00A33F06" w:rsidRPr="00FA0B95" w14:paraId="1EEADFD2" w14:textId="77777777" w:rsidTr="00A33F06">
        <w:trPr>
          <w:trHeight w:val="342"/>
        </w:trPr>
        <w:tc>
          <w:tcPr>
            <w:tcW w:w="3078" w:type="dxa"/>
            <w:tcBorders>
              <w:top w:val="nil"/>
              <w:left w:val="single" w:sz="4" w:space="0" w:color="auto"/>
              <w:bottom w:val="single" w:sz="4" w:space="0" w:color="auto"/>
              <w:right w:val="single" w:sz="4" w:space="0" w:color="auto"/>
            </w:tcBorders>
            <w:shd w:val="clear" w:color="auto" w:fill="auto"/>
            <w:vAlign w:val="center"/>
            <w:hideMark/>
          </w:tcPr>
          <w:p w14:paraId="0271CE26" w14:textId="77777777" w:rsidR="00A33F06" w:rsidRPr="00FA0B95" w:rsidRDefault="00A33F06" w:rsidP="00DE1752">
            <w:pPr>
              <w:jc w:val="left"/>
              <w:rPr>
                <w:rFonts w:ascii="Arial" w:hAnsi="Arial" w:cs="Arial"/>
                <w:color w:val="000000"/>
                <w:sz w:val="20"/>
                <w:lang w:eastAsia="es-CO"/>
              </w:rPr>
            </w:pPr>
            <w:r w:rsidRPr="00FA0B95">
              <w:rPr>
                <w:rFonts w:ascii="Arial" w:hAnsi="Arial" w:cs="Arial"/>
                <w:color w:val="000000"/>
                <w:sz w:val="20"/>
                <w:lang w:eastAsia="es-CO"/>
              </w:rPr>
              <w:t>Administración de negocios internacionales</w:t>
            </w:r>
          </w:p>
        </w:tc>
        <w:tc>
          <w:tcPr>
            <w:tcW w:w="1558" w:type="dxa"/>
            <w:tcBorders>
              <w:top w:val="nil"/>
              <w:left w:val="nil"/>
              <w:bottom w:val="single" w:sz="4" w:space="0" w:color="auto"/>
              <w:right w:val="single" w:sz="4" w:space="0" w:color="auto"/>
            </w:tcBorders>
            <w:shd w:val="clear" w:color="auto" w:fill="auto"/>
            <w:vAlign w:val="center"/>
            <w:hideMark/>
          </w:tcPr>
          <w:p w14:paraId="62FE3ECD"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4EBC24C0"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22DAC845"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3E41D5D5"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7EB53340"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9" w:type="dxa"/>
            <w:tcBorders>
              <w:top w:val="nil"/>
              <w:left w:val="nil"/>
              <w:bottom w:val="single" w:sz="4" w:space="0" w:color="auto"/>
              <w:right w:val="single" w:sz="4" w:space="0" w:color="auto"/>
            </w:tcBorders>
            <w:shd w:val="clear" w:color="auto" w:fill="auto"/>
            <w:vAlign w:val="center"/>
            <w:hideMark/>
          </w:tcPr>
          <w:p w14:paraId="087C2D84"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r>
      <w:tr w:rsidR="00A33F06" w:rsidRPr="00FA0B95" w14:paraId="265D9EE0" w14:textId="77777777" w:rsidTr="00A33F06">
        <w:trPr>
          <w:trHeight w:val="342"/>
        </w:trPr>
        <w:tc>
          <w:tcPr>
            <w:tcW w:w="3078" w:type="dxa"/>
            <w:tcBorders>
              <w:top w:val="nil"/>
              <w:left w:val="single" w:sz="4" w:space="0" w:color="auto"/>
              <w:bottom w:val="single" w:sz="4" w:space="0" w:color="auto"/>
              <w:right w:val="single" w:sz="4" w:space="0" w:color="auto"/>
            </w:tcBorders>
            <w:shd w:val="clear" w:color="auto" w:fill="auto"/>
            <w:vAlign w:val="center"/>
            <w:hideMark/>
          </w:tcPr>
          <w:p w14:paraId="33993DFA" w14:textId="77777777" w:rsidR="00A33F06" w:rsidRPr="00FA0B95" w:rsidRDefault="00A33F06" w:rsidP="00DE1752">
            <w:pPr>
              <w:jc w:val="left"/>
              <w:rPr>
                <w:rFonts w:ascii="Arial" w:hAnsi="Arial" w:cs="Arial"/>
                <w:color w:val="000000"/>
                <w:sz w:val="20"/>
                <w:lang w:eastAsia="es-CO"/>
              </w:rPr>
            </w:pPr>
            <w:r w:rsidRPr="00FA0B95">
              <w:rPr>
                <w:rFonts w:ascii="Arial" w:hAnsi="Arial" w:cs="Arial"/>
                <w:color w:val="000000"/>
                <w:sz w:val="20"/>
                <w:lang w:eastAsia="es-CO"/>
              </w:rPr>
              <w:t>Tecnología en gestión de comercio exterior</w:t>
            </w:r>
          </w:p>
        </w:tc>
        <w:tc>
          <w:tcPr>
            <w:tcW w:w="1558" w:type="dxa"/>
            <w:tcBorders>
              <w:top w:val="nil"/>
              <w:left w:val="nil"/>
              <w:bottom w:val="single" w:sz="4" w:space="0" w:color="auto"/>
              <w:right w:val="single" w:sz="4" w:space="0" w:color="auto"/>
            </w:tcBorders>
            <w:shd w:val="clear" w:color="auto" w:fill="auto"/>
            <w:vAlign w:val="center"/>
            <w:hideMark/>
          </w:tcPr>
          <w:p w14:paraId="18EB6CA0"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1AB2F092"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5DC3DE97"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3E3F209F"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16D33E78"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9" w:type="dxa"/>
            <w:tcBorders>
              <w:top w:val="nil"/>
              <w:left w:val="nil"/>
              <w:bottom w:val="single" w:sz="4" w:space="0" w:color="auto"/>
              <w:right w:val="single" w:sz="4" w:space="0" w:color="auto"/>
            </w:tcBorders>
            <w:shd w:val="clear" w:color="auto" w:fill="auto"/>
            <w:vAlign w:val="center"/>
            <w:hideMark/>
          </w:tcPr>
          <w:p w14:paraId="411038BE"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r>
      <w:tr w:rsidR="00A33F06" w:rsidRPr="00FA0B95" w14:paraId="58115B54" w14:textId="77777777" w:rsidTr="00A33F06">
        <w:trPr>
          <w:trHeight w:val="179"/>
        </w:trPr>
        <w:tc>
          <w:tcPr>
            <w:tcW w:w="3078" w:type="dxa"/>
            <w:tcBorders>
              <w:top w:val="nil"/>
              <w:left w:val="single" w:sz="4" w:space="0" w:color="auto"/>
              <w:bottom w:val="single" w:sz="4" w:space="0" w:color="auto"/>
              <w:right w:val="single" w:sz="4" w:space="0" w:color="auto"/>
            </w:tcBorders>
            <w:shd w:val="clear" w:color="auto" w:fill="auto"/>
            <w:vAlign w:val="center"/>
            <w:hideMark/>
          </w:tcPr>
          <w:p w14:paraId="70A4C6A6" w14:textId="77777777" w:rsidR="00A33F06" w:rsidRPr="00FA0B95" w:rsidRDefault="00A33F06" w:rsidP="00DE1752">
            <w:pPr>
              <w:jc w:val="left"/>
              <w:rPr>
                <w:rFonts w:ascii="Arial" w:hAnsi="Arial" w:cs="Arial"/>
                <w:color w:val="000000"/>
                <w:sz w:val="20"/>
                <w:lang w:eastAsia="es-CO"/>
              </w:rPr>
            </w:pPr>
            <w:r w:rsidRPr="00FA0B95">
              <w:rPr>
                <w:rFonts w:ascii="Arial" w:hAnsi="Arial" w:cs="Arial"/>
                <w:color w:val="000000"/>
                <w:sz w:val="20"/>
                <w:lang w:eastAsia="es-CO"/>
              </w:rPr>
              <w:t>Gestión publica</w:t>
            </w:r>
          </w:p>
        </w:tc>
        <w:tc>
          <w:tcPr>
            <w:tcW w:w="1558" w:type="dxa"/>
            <w:tcBorders>
              <w:top w:val="nil"/>
              <w:left w:val="nil"/>
              <w:bottom w:val="single" w:sz="4" w:space="0" w:color="auto"/>
              <w:right w:val="single" w:sz="4" w:space="0" w:color="auto"/>
            </w:tcBorders>
            <w:shd w:val="clear" w:color="auto" w:fill="auto"/>
            <w:vAlign w:val="center"/>
            <w:hideMark/>
          </w:tcPr>
          <w:p w14:paraId="7C65AEE2"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63F3198C"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0027FD09"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1922E856"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6B37E935"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9" w:type="dxa"/>
            <w:tcBorders>
              <w:top w:val="nil"/>
              <w:left w:val="nil"/>
              <w:bottom w:val="single" w:sz="4" w:space="0" w:color="auto"/>
              <w:right w:val="single" w:sz="4" w:space="0" w:color="auto"/>
            </w:tcBorders>
            <w:shd w:val="clear" w:color="auto" w:fill="auto"/>
            <w:vAlign w:val="center"/>
            <w:hideMark/>
          </w:tcPr>
          <w:p w14:paraId="5AFA86C7"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r>
      <w:tr w:rsidR="00A33F06" w:rsidRPr="00FA0B95" w14:paraId="4B2E5481" w14:textId="77777777" w:rsidTr="00A33F06">
        <w:trPr>
          <w:trHeight w:val="179"/>
        </w:trPr>
        <w:tc>
          <w:tcPr>
            <w:tcW w:w="3078" w:type="dxa"/>
            <w:tcBorders>
              <w:top w:val="nil"/>
              <w:left w:val="single" w:sz="4" w:space="0" w:color="auto"/>
              <w:bottom w:val="single" w:sz="4" w:space="0" w:color="auto"/>
              <w:right w:val="single" w:sz="4" w:space="0" w:color="auto"/>
            </w:tcBorders>
            <w:shd w:val="clear" w:color="auto" w:fill="auto"/>
            <w:vAlign w:val="center"/>
            <w:hideMark/>
          </w:tcPr>
          <w:p w14:paraId="2CE999F5" w14:textId="77777777" w:rsidR="00A33F06" w:rsidRPr="00FA0B95" w:rsidRDefault="00A33F06" w:rsidP="00DE1752">
            <w:pPr>
              <w:jc w:val="left"/>
              <w:rPr>
                <w:rFonts w:ascii="Arial" w:hAnsi="Arial" w:cs="Arial"/>
                <w:color w:val="000000"/>
                <w:sz w:val="20"/>
                <w:lang w:eastAsia="es-CO"/>
              </w:rPr>
            </w:pPr>
            <w:r w:rsidRPr="00FA0B95">
              <w:rPr>
                <w:rFonts w:ascii="Arial" w:hAnsi="Arial" w:cs="Arial"/>
                <w:color w:val="000000"/>
                <w:sz w:val="20"/>
                <w:lang w:eastAsia="es-CO"/>
              </w:rPr>
              <w:lastRenderedPageBreak/>
              <w:t>Administrativo</w:t>
            </w:r>
          </w:p>
        </w:tc>
        <w:tc>
          <w:tcPr>
            <w:tcW w:w="1558" w:type="dxa"/>
            <w:tcBorders>
              <w:top w:val="nil"/>
              <w:left w:val="nil"/>
              <w:bottom w:val="single" w:sz="4" w:space="0" w:color="auto"/>
              <w:right w:val="single" w:sz="4" w:space="0" w:color="auto"/>
            </w:tcBorders>
            <w:shd w:val="clear" w:color="auto" w:fill="auto"/>
            <w:vAlign w:val="center"/>
            <w:hideMark/>
          </w:tcPr>
          <w:p w14:paraId="18C409D3"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6</w:t>
            </w:r>
          </w:p>
        </w:tc>
        <w:tc>
          <w:tcPr>
            <w:tcW w:w="1028" w:type="dxa"/>
            <w:tcBorders>
              <w:top w:val="nil"/>
              <w:left w:val="nil"/>
              <w:bottom w:val="single" w:sz="4" w:space="0" w:color="auto"/>
              <w:right w:val="single" w:sz="4" w:space="0" w:color="auto"/>
            </w:tcBorders>
            <w:shd w:val="clear" w:color="auto" w:fill="auto"/>
            <w:vAlign w:val="center"/>
            <w:hideMark/>
          </w:tcPr>
          <w:p w14:paraId="33B99182"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14</w:t>
            </w:r>
          </w:p>
        </w:tc>
        <w:tc>
          <w:tcPr>
            <w:tcW w:w="1028" w:type="dxa"/>
            <w:tcBorders>
              <w:top w:val="nil"/>
              <w:left w:val="nil"/>
              <w:bottom w:val="single" w:sz="4" w:space="0" w:color="auto"/>
              <w:right w:val="single" w:sz="4" w:space="0" w:color="auto"/>
            </w:tcBorders>
            <w:shd w:val="clear" w:color="auto" w:fill="auto"/>
            <w:vAlign w:val="center"/>
            <w:hideMark/>
          </w:tcPr>
          <w:p w14:paraId="7110085B"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4</w:t>
            </w:r>
          </w:p>
        </w:tc>
        <w:tc>
          <w:tcPr>
            <w:tcW w:w="1028" w:type="dxa"/>
            <w:tcBorders>
              <w:top w:val="nil"/>
              <w:left w:val="nil"/>
              <w:bottom w:val="single" w:sz="4" w:space="0" w:color="auto"/>
              <w:right w:val="single" w:sz="4" w:space="0" w:color="auto"/>
            </w:tcBorders>
            <w:shd w:val="clear" w:color="auto" w:fill="auto"/>
            <w:vAlign w:val="center"/>
            <w:hideMark/>
          </w:tcPr>
          <w:p w14:paraId="0F1D8CFD"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7BB6782F"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w:t>
            </w:r>
          </w:p>
        </w:tc>
        <w:tc>
          <w:tcPr>
            <w:tcW w:w="1029" w:type="dxa"/>
            <w:tcBorders>
              <w:top w:val="nil"/>
              <w:left w:val="nil"/>
              <w:bottom w:val="single" w:sz="4" w:space="0" w:color="auto"/>
              <w:right w:val="single" w:sz="4" w:space="0" w:color="auto"/>
            </w:tcBorders>
            <w:shd w:val="clear" w:color="auto" w:fill="auto"/>
            <w:vAlign w:val="center"/>
            <w:hideMark/>
          </w:tcPr>
          <w:p w14:paraId="222D9EB5"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3</w:t>
            </w:r>
          </w:p>
        </w:tc>
      </w:tr>
      <w:tr w:rsidR="00A33F06" w:rsidRPr="00FA0B95" w14:paraId="650048F0" w14:textId="77777777" w:rsidTr="00A33F06">
        <w:trPr>
          <w:trHeight w:val="179"/>
        </w:trPr>
        <w:tc>
          <w:tcPr>
            <w:tcW w:w="3078" w:type="dxa"/>
            <w:tcBorders>
              <w:top w:val="nil"/>
              <w:left w:val="single" w:sz="4" w:space="0" w:color="auto"/>
              <w:bottom w:val="single" w:sz="4" w:space="0" w:color="auto"/>
              <w:right w:val="single" w:sz="4" w:space="0" w:color="auto"/>
            </w:tcBorders>
            <w:shd w:val="clear" w:color="auto" w:fill="auto"/>
            <w:vAlign w:val="center"/>
            <w:hideMark/>
          </w:tcPr>
          <w:p w14:paraId="4B6CAF08" w14:textId="77777777" w:rsidR="00A33F06" w:rsidRPr="00FA0B95" w:rsidRDefault="00A33F06" w:rsidP="00DE1752">
            <w:pPr>
              <w:jc w:val="left"/>
              <w:rPr>
                <w:rFonts w:ascii="Arial" w:hAnsi="Arial" w:cs="Arial"/>
                <w:color w:val="000000"/>
                <w:sz w:val="20"/>
                <w:lang w:eastAsia="es-CO"/>
              </w:rPr>
            </w:pPr>
            <w:r w:rsidRPr="00FA0B95">
              <w:rPr>
                <w:rFonts w:ascii="Arial" w:hAnsi="Arial" w:cs="Arial"/>
                <w:color w:val="000000"/>
                <w:sz w:val="20"/>
                <w:lang w:eastAsia="es-CO"/>
              </w:rPr>
              <w:t>Docente</w:t>
            </w:r>
          </w:p>
        </w:tc>
        <w:tc>
          <w:tcPr>
            <w:tcW w:w="1558" w:type="dxa"/>
            <w:tcBorders>
              <w:top w:val="nil"/>
              <w:left w:val="nil"/>
              <w:bottom w:val="single" w:sz="4" w:space="0" w:color="auto"/>
              <w:right w:val="single" w:sz="4" w:space="0" w:color="auto"/>
            </w:tcBorders>
            <w:shd w:val="clear" w:color="auto" w:fill="auto"/>
            <w:vAlign w:val="center"/>
            <w:hideMark/>
          </w:tcPr>
          <w:p w14:paraId="23839B67"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4</w:t>
            </w:r>
          </w:p>
        </w:tc>
        <w:tc>
          <w:tcPr>
            <w:tcW w:w="1028" w:type="dxa"/>
            <w:tcBorders>
              <w:top w:val="nil"/>
              <w:left w:val="nil"/>
              <w:bottom w:val="single" w:sz="4" w:space="0" w:color="auto"/>
              <w:right w:val="single" w:sz="4" w:space="0" w:color="auto"/>
            </w:tcBorders>
            <w:shd w:val="clear" w:color="auto" w:fill="auto"/>
            <w:vAlign w:val="center"/>
            <w:hideMark/>
          </w:tcPr>
          <w:p w14:paraId="0AED7B90"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18</w:t>
            </w:r>
          </w:p>
        </w:tc>
        <w:tc>
          <w:tcPr>
            <w:tcW w:w="1028" w:type="dxa"/>
            <w:tcBorders>
              <w:top w:val="nil"/>
              <w:left w:val="nil"/>
              <w:bottom w:val="single" w:sz="4" w:space="0" w:color="auto"/>
              <w:right w:val="single" w:sz="4" w:space="0" w:color="auto"/>
            </w:tcBorders>
            <w:shd w:val="clear" w:color="auto" w:fill="auto"/>
            <w:vAlign w:val="center"/>
            <w:hideMark/>
          </w:tcPr>
          <w:p w14:paraId="53A9FF2E"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3BAF6692"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52FEC73B"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9" w:type="dxa"/>
            <w:tcBorders>
              <w:top w:val="nil"/>
              <w:left w:val="nil"/>
              <w:bottom w:val="single" w:sz="4" w:space="0" w:color="auto"/>
              <w:right w:val="single" w:sz="4" w:space="0" w:color="auto"/>
            </w:tcBorders>
            <w:shd w:val="clear" w:color="auto" w:fill="auto"/>
            <w:vAlign w:val="center"/>
            <w:hideMark/>
          </w:tcPr>
          <w:p w14:paraId="132DF442"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r>
      <w:tr w:rsidR="00A33F06" w:rsidRPr="00FA0B95" w14:paraId="7DFF9BFC" w14:textId="77777777" w:rsidTr="00A33F06">
        <w:trPr>
          <w:trHeight w:val="179"/>
        </w:trPr>
        <w:tc>
          <w:tcPr>
            <w:tcW w:w="3078" w:type="dxa"/>
            <w:tcBorders>
              <w:top w:val="nil"/>
              <w:left w:val="single" w:sz="4" w:space="0" w:color="auto"/>
              <w:bottom w:val="single" w:sz="4" w:space="0" w:color="auto"/>
              <w:right w:val="single" w:sz="4" w:space="0" w:color="auto"/>
            </w:tcBorders>
            <w:shd w:val="clear" w:color="auto" w:fill="auto"/>
            <w:vAlign w:val="center"/>
            <w:hideMark/>
          </w:tcPr>
          <w:p w14:paraId="56FB0B88" w14:textId="77777777" w:rsidR="00A33F06" w:rsidRPr="00FA0B95" w:rsidRDefault="00A33F06" w:rsidP="00DE1752">
            <w:pPr>
              <w:jc w:val="left"/>
              <w:rPr>
                <w:rFonts w:ascii="Arial" w:hAnsi="Arial" w:cs="Arial"/>
                <w:color w:val="000000"/>
                <w:sz w:val="20"/>
                <w:lang w:eastAsia="es-CO"/>
              </w:rPr>
            </w:pPr>
            <w:r w:rsidRPr="00FA0B95">
              <w:rPr>
                <w:rFonts w:ascii="Arial" w:hAnsi="Arial" w:cs="Arial"/>
                <w:color w:val="000000"/>
                <w:sz w:val="20"/>
                <w:lang w:eastAsia="es-CO"/>
              </w:rPr>
              <w:t>Contratista</w:t>
            </w:r>
          </w:p>
        </w:tc>
        <w:tc>
          <w:tcPr>
            <w:tcW w:w="1558" w:type="dxa"/>
            <w:tcBorders>
              <w:top w:val="nil"/>
              <w:left w:val="nil"/>
              <w:bottom w:val="single" w:sz="4" w:space="0" w:color="auto"/>
              <w:right w:val="single" w:sz="4" w:space="0" w:color="auto"/>
            </w:tcBorders>
            <w:shd w:val="clear" w:color="auto" w:fill="auto"/>
            <w:vAlign w:val="center"/>
            <w:hideMark/>
          </w:tcPr>
          <w:p w14:paraId="77F65345"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3FE5695D"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5F07F2D2"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4EFB3A8E"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17023261"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9" w:type="dxa"/>
            <w:tcBorders>
              <w:top w:val="nil"/>
              <w:left w:val="nil"/>
              <w:bottom w:val="single" w:sz="4" w:space="0" w:color="auto"/>
              <w:right w:val="single" w:sz="4" w:space="0" w:color="auto"/>
            </w:tcBorders>
            <w:shd w:val="clear" w:color="auto" w:fill="auto"/>
            <w:vAlign w:val="center"/>
            <w:hideMark/>
          </w:tcPr>
          <w:p w14:paraId="4A537014"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r>
      <w:tr w:rsidR="00A33F06" w:rsidRPr="00FA0B95" w14:paraId="2BB9E2F9" w14:textId="77777777" w:rsidTr="00A33F06">
        <w:trPr>
          <w:trHeight w:val="179"/>
        </w:trPr>
        <w:tc>
          <w:tcPr>
            <w:tcW w:w="3078" w:type="dxa"/>
            <w:tcBorders>
              <w:top w:val="nil"/>
              <w:left w:val="single" w:sz="4" w:space="0" w:color="auto"/>
              <w:bottom w:val="single" w:sz="4" w:space="0" w:color="auto"/>
              <w:right w:val="single" w:sz="4" w:space="0" w:color="auto"/>
            </w:tcBorders>
            <w:shd w:val="clear" w:color="auto" w:fill="auto"/>
            <w:vAlign w:val="center"/>
            <w:hideMark/>
          </w:tcPr>
          <w:p w14:paraId="521001E4" w14:textId="77777777" w:rsidR="00A33F06" w:rsidRPr="00FA0B95" w:rsidRDefault="00A33F06" w:rsidP="00DE1752">
            <w:pPr>
              <w:jc w:val="left"/>
              <w:rPr>
                <w:rFonts w:ascii="Arial" w:hAnsi="Arial" w:cs="Arial"/>
                <w:color w:val="000000"/>
                <w:sz w:val="20"/>
                <w:lang w:eastAsia="es-CO"/>
              </w:rPr>
            </w:pPr>
            <w:r w:rsidRPr="00FA0B95">
              <w:rPr>
                <w:rFonts w:ascii="Arial" w:hAnsi="Arial" w:cs="Arial"/>
                <w:color w:val="000000"/>
                <w:sz w:val="20"/>
                <w:lang w:eastAsia="es-CO"/>
              </w:rPr>
              <w:t>Egresado</w:t>
            </w:r>
          </w:p>
        </w:tc>
        <w:tc>
          <w:tcPr>
            <w:tcW w:w="1558" w:type="dxa"/>
            <w:tcBorders>
              <w:top w:val="nil"/>
              <w:left w:val="nil"/>
              <w:bottom w:val="single" w:sz="4" w:space="0" w:color="auto"/>
              <w:right w:val="single" w:sz="4" w:space="0" w:color="auto"/>
            </w:tcBorders>
            <w:shd w:val="clear" w:color="auto" w:fill="auto"/>
            <w:vAlign w:val="center"/>
            <w:hideMark/>
          </w:tcPr>
          <w:p w14:paraId="4B255EAB"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73ADB3F7"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69DDEF82"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023A33E9"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0DE6116B"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9" w:type="dxa"/>
            <w:tcBorders>
              <w:top w:val="nil"/>
              <w:left w:val="nil"/>
              <w:bottom w:val="single" w:sz="4" w:space="0" w:color="auto"/>
              <w:right w:val="single" w:sz="4" w:space="0" w:color="auto"/>
            </w:tcBorders>
            <w:shd w:val="clear" w:color="auto" w:fill="auto"/>
            <w:vAlign w:val="center"/>
            <w:hideMark/>
          </w:tcPr>
          <w:p w14:paraId="4E36E9F3"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r>
      <w:tr w:rsidR="00A33F06" w:rsidRPr="00FA0B95" w14:paraId="3112DD5F" w14:textId="77777777" w:rsidTr="00A33F06">
        <w:trPr>
          <w:trHeight w:val="179"/>
        </w:trPr>
        <w:tc>
          <w:tcPr>
            <w:tcW w:w="3078" w:type="dxa"/>
            <w:tcBorders>
              <w:top w:val="nil"/>
              <w:left w:val="single" w:sz="4" w:space="0" w:color="auto"/>
              <w:bottom w:val="single" w:sz="4" w:space="0" w:color="auto"/>
              <w:right w:val="single" w:sz="4" w:space="0" w:color="auto"/>
            </w:tcBorders>
            <w:shd w:val="clear" w:color="auto" w:fill="auto"/>
            <w:vAlign w:val="center"/>
            <w:hideMark/>
          </w:tcPr>
          <w:p w14:paraId="1545402E" w14:textId="77777777" w:rsidR="00A33F06" w:rsidRPr="00FA0B95" w:rsidRDefault="00A33F06" w:rsidP="00DE1752">
            <w:pPr>
              <w:jc w:val="left"/>
              <w:rPr>
                <w:rFonts w:ascii="Arial" w:hAnsi="Arial" w:cs="Arial"/>
                <w:color w:val="000000"/>
                <w:sz w:val="20"/>
                <w:lang w:eastAsia="es-CO"/>
              </w:rPr>
            </w:pPr>
            <w:r w:rsidRPr="00FA0B95">
              <w:rPr>
                <w:rFonts w:ascii="Arial" w:hAnsi="Arial" w:cs="Arial"/>
                <w:color w:val="000000"/>
                <w:sz w:val="20"/>
                <w:lang w:eastAsia="es-CO"/>
              </w:rPr>
              <w:t>Instituciones de educación media</w:t>
            </w:r>
          </w:p>
        </w:tc>
        <w:tc>
          <w:tcPr>
            <w:tcW w:w="1558" w:type="dxa"/>
            <w:tcBorders>
              <w:top w:val="nil"/>
              <w:left w:val="nil"/>
              <w:bottom w:val="single" w:sz="4" w:space="0" w:color="auto"/>
              <w:right w:val="single" w:sz="4" w:space="0" w:color="auto"/>
            </w:tcBorders>
            <w:shd w:val="clear" w:color="auto" w:fill="auto"/>
            <w:vAlign w:val="center"/>
            <w:hideMark/>
          </w:tcPr>
          <w:p w14:paraId="1CBBD066"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6C36888F"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0321B5F0"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3F4D5F86"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16567F63"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9" w:type="dxa"/>
            <w:tcBorders>
              <w:top w:val="nil"/>
              <w:left w:val="nil"/>
              <w:bottom w:val="single" w:sz="4" w:space="0" w:color="auto"/>
              <w:right w:val="single" w:sz="4" w:space="0" w:color="auto"/>
            </w:tcBorders>
            <w:shd w:val="clear" w:color="auto" w:fill="auto"/>
            <w:vAlign w:val="center"/>
            <w:hideMark/>
          </w:tcPr>
          <w:p w14:paraId="0F61AC12"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r>
      <w:tr w:rsidR="00A33F06" w:rsidRPr="00FA0B95" w14:paraId="6282A179" w14:textId="77777777" w:rsidTr="00A33F06">
        <w:trPr>
          <w:trHeight w:val="179"/>
        </w:trPr>
        <w:tc>
          <w:tcPr>
            <w:tcW w:w="3078" w:type="dxa"/>
            <w:tcBorders>
              <w:top w:val="nil"/>
              <w:left w:val="single" w:sz="4" w:space="0" w:color="auto"/>
              <w:bottom w:val="single" w:sz="4" w:space="0" w:color="auto"/>
              <w:right w:val="single" w:sz="4" w:space="0" w:color="auto"/>
            </w:tcBorders>
            <w:shd w:val="clear" w:color="auto" w:fill="auto"/>
            <w:vAlign w:val="center"/>
            <w:hideMark/>
          </w:tcPr>
          <w:p w14:paraId="3BC34D25" w14:textId="77777777" w:rsidR="00A33F06" w:rsidRPr="00FA0B95" w:rsidRDefault="00A33F06" w:rsidP="00DE1752">
            <w:pPr>
              <w:jc w:val="left"/>
              <w:rPr>
                <w:rFonts w:ascii="Arial" w:hAnsi="Arial" w:cs="Arial"/>
                <w:color w:val="000000"/>
                <w:sz w:val="20"/>
                <w:lang w:eastAsia="es-CO"/>
              </w:rPr>
            </w:pPr>
            <w:r w:rsidRPr="00FA0B95">
              <w:rPr>
                <w:rFonts w:ascii="Arial" w:hAnsi="Arial" w:cs="Arial"/>
                <w:color w:val="000000"/>
                <w:sz w:val="20"/>
                <w:lang w:eastAsia="es-CO"/>
              </w:rPr>
              <w:t>Hijos de empleados y sus familias</w:t>
            </w:r>
          </w:p>
        </w:tc>
        <w:tc>
          <w:tcPr>
            <w:tcW w:w="1558" w:type="dxa"/>
            <w:tcBorders>
              <w:top w:val="nil"/>
              <w:left w:val="nil"/>
              <w:bottom w:val="single" w:sz="4" w:space="0" w:color="auto"/>
              <w:right w:val="single" w:sz="4" w:space="0" w:color="auto"/>
            </w:tcBorders>
            <w:shd w:val="clear" w:color="auto" w:fill="auto"/>
            <w:vAlign w:val="center"/>
            <w:hideMark/>
          </w:tcPr>
          <w:p w14:paraId="4E7350CB"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38EF591C"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513A4716"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43C5EE82"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8" w:type="dxa"/>
            <w:tcBorders>
              <w:top w:val="nil"/>
              <w:left w:val="nil"/>
              <w:bottom w:val="single" w:sz="4" w:space="0" w:color="auto"/>
              <w:right w:val="single" w:sz="4" w:space="0" w:color="auto"/>
            </w:tcBorders>
            <w:shd w:val="clear" w:color="auto" w:fill="auto"/>
            <w:vAlign w:val="center"/>
            <w:hideMark/>
          </w:tcPr>
          <w:p w14:paraId="1B5BD110"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 </w:t>
            </w:r>
          </w:p>
        </w:tc>
        <w:tc>
          <w:tcPr>
            <w:tcW w:w="1029" w:type="dxa"/>
            <w:tcBorders>
              <w:top w:val="nil"/>
              <w:left w:val="nil"/>
              <w:bottom w:val="single" w:sz="4" w:space="0" w:color="auto"/>
              <w:right w:val="single" w:sz="4" w:space="0" w:color="auto"/>
            </w:tcBorders>
            <w:shd w:val="clear" w:color="auto" w:fill="auto"/>
            <w:vAlign w:val="center"/>
            <w:hideMark/>
          </w:tcPr>
          <w:p w14:paraId="2C701281"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2</w:t>
            </w:r>
          </w:p>
        </w:tc>
      </w:tr>
      <w:tr w:rsidR="00A33F06" w:rsidRPr="00FA0B95" w14:paraId="19FD0AD3" w14:textId="77777777" w:rsidTr="00A33F06">
        <w:trPr>
          <w:trHeight w:val="179"/>
        </w:trPr>
        <w:tc>
          <w:tcPr>
            <w:tcW w:w="3078" w:type="dxa"/>
            <w:tcBorders>
              <w:top w:val="nil"/>
              <w:left w:val="single" w:sz="4" w:space="0" w:color="auto"/>
              <w:bottom w:val="single" w:sz="4" w:space="0" w:color="auto"/>
              <w:right w:val="single" w:sz="4" w:space="0" w:color="auto"/>
            </w:tcBorders>
            <w:shd w:val="clear" w:color="auto" w:fill="auto"/>
            <w:vAlign w:val="center"/>
            <w:hideMark/>
          </w:tcPr>
          <w:p w14:paraId="48798B27" w14:textId="77777777" w:rsidR="00A33F06" w:rsidRPr="00FA0B95" w:rsidRDefault="00A33F06" w:rsidP="00DE1752">
            <w:pPr>
              <w:jc w:val="center"/>
              <w:rPr>
                <w:rFonts w:ascii="Arial" w:hAnsi="Arial" w:cs="Arial"/>
                <w:b/>
                <w:bCs/>
                <w:color w:val="000000"/>
                <w:sz w:val="20"/>
                <w:lang w:eastAsia="es-CO"/>
              </w:rPr>
            </w:pPr>
            <w:r w:rsidRPr="00FA0B95">
              <w:rPr>
                <w:rFonts w:ascii="Arial" w:hAnsi="Arial" w:cs="Arial"/>
                <w:b/>
                <w:bCs/>
                <w:color w:val="000000"/>
                <w:sz w:val="20"/>
                <w:lang w:eastAsia="es-CO"/>
              </w:rPr>
              <w:t>Participación Total</w:t>
            </w:r>
          </w:p>
        </w:tc>
        <w:tc>
          <w:tcPr>
            <w:tcW w:w="1558" w:type="dxa"/>
            <w:tcBorders>
              <w:top w:val="nil"/>
              <w:left w:val="nil"/>
              <w:bottom w:val="single" w:sz="4" w:space="0" w:color="auto"/>
              <w:right w:val="single" w:sz="4" w:space="0" w:color="auto"/>
            </w:tcBorders>
            <w:shd w:val="clear" w:color="auto" w:fill="auto"/>
            <w:vAlign w:val="center"/>
            <w:hideMark/>
          </w:tcPr>
          <w:p w14:paraId="79DC3C18"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102</w:t>
            </w:r>
          </w:p>
        </w:tc>
        <w:tc>
          <w:tcPr>
            <w:tcW w:w="1028" w:type="dxa"/>
            <w:tcBorders>
              <w:top w:val="nil"/>
              <w:left w:val="nil"/>
              <w:bottom w:val="single" w:sz="4" w:space="0" w:color="auto"/>
              <w:right w:val="single" w:sz="4" w:space="0" w:color="auto"/>
            </w:tcBorders>
            <w:shd w:val="clear" w:color="auto" w:fill="auto"/>
            <w:vAlign w:val="center"/>
            <w:hideMark/>
          </w:tcPr>
          <w:p w14:paraId="10FA5843"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433</w:t>
            </w:r>
          </w:p>
        </w:tc>
        <w:tc>
          <w:tcPr>
            <w:tcW w:w="1028" w:type="dxa"/>
            <w:tcBorders>
              <w:top w:val="nil"/>
              <w:left w:val="nil"/>
              <w:bottom w:val="single" w:sz="4" w:space="0" w:color="auto"/>
              <w:right w:val="single" w:sz="4" w:space="0" w:color="auto"/>
            </w:tcBorders>
            <w:shd w:val="clear" w:color="auto" w:fill="auto"/>
            <w:vAlign w:val="center"/>
            <w:hideMark/>
          </w:tcPr>
          <w:p w14:paraId="6F18B969"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179</w:t>
            </w:r>
          </w:p>
        </w:tc>
        <w:tc>
          <w:tcPr>
            <w:tcW w:w="1028" w:type="dxa"/>
            <w:tcBorders>
              <w:top w:val="nil"/>
              <w:left w:val="nil"/>
              <w:bottom w:val="single" w:sz="4" w:space="0" w:color="auto"/>
              <w:right w:val="single" w:sz="4" w:space="0" w:color="auto"/>
            </w:tcBorders>
            <w:shd w:val="clear" w:color="auto" w:fill="auto"/>
            <w:vAlign w:val="center"/>
            <w:hideMark/>
          </w:tcPr>
          <w:p w14:paraId="228DDE64"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139</w:t>
            </w:r>
          </w:p>
        </w:tc>
        <w:tc>
          <w:tcPr>
            <w:tcW w:w="1028" w:type="dxa"/>
            <w:tcBorders>
              <w:top w:val="nil"/>
              <w:left w:val="nil"/>
              <w:bottom w:val="single" w:sz="4" w:space="0" w:color="auto"/>
              <w:right w:val="single" w:sz="4" w:space="0" w:color="auto"/>
            </w:tcBorders>
            <w:shd w:val="clear" w:color="auto" w:fill="auto"/>
            <w:vAlign w:val="center"/>
            <w:hideMark/>
          </w:tcPr>
          <w:p w14:paraId="379975E0"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100</w:t>
            </w:r>
          </w:p>
        </w:tc>
        <w:tc>
          <w:tcPr>
            <w:tcW w:w="1029" w:type="dxa"/>
            <w:tcBorders>
              <w:top w:val="nil"/>
              <w:left w:val="nil"/>
              <w:bottom w:val="single" w:sz="4" w:space="0" w:color="auto"/>
              <w:right w:val="single" w:sz="4" w:space="0" w:color="auto"/>
            </w:tcBorders>
            <w:shd w:val="clear" w:color="auto" w:fill="auto"/>
            <w:vAlign w:val="center"/>
            <w:hideMark/>
          </w:tcPr>
          <w:p w14:paraId="154BDA29" w14:textId="77777777" w:rsidR="00A33F06" w:rsidRPr="00FA0B95" w:rsidRDefault="00A33F06" w:rsidP="00DE1752">
            <w:pPr>
              <w:jc w:val="center"/>
              <w:rPr>
                <w:rFonts w:ascii="Arial" w:hAnsi="Arial" w:cs="Arial"/>
                <w:color w:val="000000"/>
                <w:sz w:val="20"/>
                <w:lang w:eastAsia="es-CO"/>
              </w:rPr>
            </w:pPr>
            <w:r w:rsidRPr="00FA0B95">
              <w:rPr>
                <w:rFonts w:ascii="Arial" w:hAnsi="Arial" w:cs="Arial"/>
                <w:color w:val="000000"/>
                <w:sz w:val="20"/>
                <w:lang w:eastAsia="es-CO"/>
              </w:rPr>
              <w:t>106</w:t>
            </w:r>
          </w:p>
        </w:tc>
      </w:tr>
    </w:tbl>
    <w:p w14:paraId="30B14F45" w14:textId="69D0F962" w:rsidR="00C31284" w:rsidRPr="00FA0B95" w:rsidRDefault="00C31284" w:rsidP="00717313">
      <w:pPr>
        <w:rPr>
          <w:rFonts w:ascii="Arial" w:hAnsi="Arial" w:cs="Arial"/>
          <w:sz w:val="20"/>
        </w:rPr>
      </w:pPr>
      <w:r w:rsidRPr="00FA0B95">
        <w:rPr>
          <w:rFonts w:ascii="Arial" w:hAnsi="Arial" w:cs="Arial"/>
          <w:sz w:val="20"/>
        </w:rPr>
        <w:t xml:space="preserve">Fuente: Oficina de Bienestar Universitario </w:t>
      </w:r>
      <w:r w:rsidR="00C61B47" w:rsidRPr="00FA0B95">
        <w:rPr>
          <w:rFonts w:ascii="Arial" w:hAnsi="Arial" w:cs="Arial"/>
          <w:sz w:val="20"/>
        </w:rPr>
        <w:t xml:space="preserve">ITP 2024. </w:t>
      </w:r>
      <w:r w:rsidRPr="00FA0B95">
        <w:rPr>
          <w:rFonts w:ascii="Arial" w:hAnsi="Arial" w:cs="Arial"/>
          <w:sz w:val="20"/>
        </w:rPr>
        <w:t xml:space="preserve"> </w:t>
      </w:r>
    </w:p>
    <w:p w14:paraId="1D3AD4EC" w14:textId="42E99D18" w:rsidR="00C31284" w:rsidRPr="00FA0B95" w:rsidRDefault="00C31284" w:rsidP="00717313">
      <w:pPr>
        <w:rPr>
          <w:rFonts w:ascii="Arial" w:hAnsi="Arial" w:cs="Arial"/>
          <w:sz w:val="20"/>
        </w:rPr>
      </w:pPr>
    </w:p>
    <w:p w14:paraId="173C696E" w14:textId="2DC086C5" w:rsidR="004F091A" w:rsidRPr="00FA0B95" w:rsidRDefault="004F091A" w:rsidP="00717313">
      <w:pPr>
        <w:rPr>
          <w:rFonts w:ascii="Arial" w:hAnsi="Arial" w:cs="Arial"/>
          <w:sz w:val="20"/>
        </w:rPr>
      </w:pPr>
    </w:p>
    <w:p w14:paraId="4DFEFC52" w14:textId="77777777" w:rsidR="004F091A" w:rsidRPr="00FA0B95" w:rsidRDefault="004F091A" w:rsidP="00717313">
      <w:pPr>
        <w:rPr>
          <w:rFonts w:ascii="Arial" w:hAnsi="Arial" w:cs="Arial"/>
          <w:sz w:val="20"/>
        </w:rPr>
      </w:pPr>
    </w:p>
    <w:p w14:paraId="0DB9F5AB" w14:textId="0F8D3CE8" w:rsidR="00C31284" w:rsidRPr="00FA0B95" w:rsidRDefault="00FD2159" w:rsidP="00717313">
      <w:pPr>
        <w:pStyle w:val="Prrafodelista"/>
        <w:numPr>
          <w:ilvl w:val="0"/>
          <w:numId w:val="37"/>
        </w:numPr>
        <w:rPr>
          <w:rFonts w:ascii="Arial" w:hAnsi="Arial" w:cs="Arial"/>
          <w:sz w:val="20"/>
        </w:rPr>
      </w:pPr>
      <w:r w:rsidRPr="00FA0B95">
        <w:rPr>
          <w:rFonts w:ascii="Arial" w:hAnsi="Arial" w:cs="Arial"/>
          <w:b/>
          <w:sz w:val="20"/>
        </w:rPr>
        <w:t>Visita D</w:t>
      </w:r>
      <w:r w:rsidR="00AD41AA" w:rsidRPr="00FA0B95">
        <w:rPr>
          <w:rFonts w:ascii="Arial" w:hAnsi="Arial" w:cs="Arial"/>
          <w:b/>
          <w:sz w:val="20"/>
        </w:rPr>
        <w:t>omiciliaria</w:t>
      </w:r>
      <w:r w:rsidRPr="00FA0B95">
        <w:rPr>
          <w:rFonts w:ascii="Arial" w:hAnsi="Arial" w:cs="Arial"/>
          <w:b/>
          <w:sz w:val="20"/>
        </w:rPr>
        <w:t xml:space="preserve">: </w:t>
      </w:r>
      <w:r w:rsidR="00C31284" w:rsidRPr="00FA0B95">
        <w:rPr>
          <w:rFonts w:ascii="Arial" w:hAnsi="Arial" w:cs="Arial"/>
          <w:sz w:val="20"/>
        </w:rPr>
        <w:t>los psicólogos o trabajadores sociales de la institución, visitan el hogar del estudiante con el propósito de verificar la composición del núcleo familiar, nivel socioeconómico del individuo, distribución de espacios sociales, análisis del entorno familiar y social, conducta personal y familiar</w:t>
      </w:r>
      <w:r w:rsidRPr="00FA0B95">
        <w:rPr>
          <w:rFonts w:ascii="Arial" w:hAnsi="Arial" w:cs="Arial"/>
          <w:sz w:val="20"/>
        </w:rPr>
        <w:t xml:space="preserve">, </w:t>
      </w:r>
      <w:r w:rsidR="00C31284" w:rsidRPr="00FA0B95">
        <w:rPr>
          <w:rFonts w:ascii="Arial" w:hAnsi="Arial" w:cs="Arial"/>
          <w:sz w:val="20"/>
        </w:rPr>
        <w:t>aspectos importantes a evaluar porque impactan directamente sobre el desempeño académico del estudiante.</w:t>
      </w:r>
    </w:p>
    <w:p w14:paraId="32125E7D" w14:textId="77777777" w:rsidR="00C31284" w:rsidRPr="00FA0B95" w:rsidRDefault="00C31284" w:rsidP="00717313">
      <w:pPr>
        <w:rPr>
          <w:rFonts w:ascii="Arial" w:hAnsi="Arial" w:cs="Arial"/>
          <w:sz w:val="20"/>
        </w:rPr>
      </w:pPr>
    </w:p>
    <w:p w14:paraId="77CDD263" w14:textId="07EB2EB3" w:rsidR="00CB3822" w:rsidRPr="00FA0B95" w:rsidRDefault="00CB3822" w:rsidP="00717313">
      <w:pPr>
        <w:pStyle w:val="Prrafodelista"/>
        <w:numPr>
          <w:ilvl w:val="0"/>
          <w:numId w:val="34"/>
        </w:numPr>
        <w:rPr>
          <w:rFonts w:ascii="Arial" w:hAnsi="Arial" w:cs="Arial"/>
          <w:sz w:val="20"/>
        </w:rPr>
      </w:pPr>
      <w:r w:rsidRPr="00FA0B95">
        <w:rPr>
          <w:rFonts w:ascii="Arial" w:hAnsi="Arial" w:cs="Arial"/>
          <w:b/>
          <w:sz w:val="20"/>
        </w:rPr>
        <w:t xml:space="preserve">Programa de Preparación para la </w:t>
      </w:r>
      <w:r w:rsidR="00FD2159" w:rsidRPr="00FA0B95">
        <w:rPr>
          <w:rFonts w:ascii="Arial" w:hAnsi="Arial" w:cs="Arial"/>
          <w:b/>
          <w:sz w:val="20"/>
        </w:rPr>
        <w:t>V</w:t>
      </w:r>
      <w:r w:rsidRPr="00FA0B95">
        <w:rPr>
          <w:rFonts w:ascii="Arial" w:hAnsi="Arial" w:cs="Arial"/>
          <w:b/>
          <w:sz w:val="20"/>
        </w:rPr>
        <w:t xml:space="preserve">ida Laboral/Servicios para el </w:t>
      </w:r>
      <w:r w:rsidR="00FD2159" w:rsidRPr="00FA0B95">
        <w:rPr>
          <w:rFonts w:ascii="Arial" w:hAnsi="Arial" w:cs="Arial"/>
          <w:b/>
          <w:sz w:val="20"/>
        </w:rPr>
        <w:t>I</w:t>
      </w:r>
      <w:r w:rsidRPr="00FA0B95">
        <w:rPr>
          <w:rFonts w:ascii="Arial" w:hAnsi="Arial" w:cs="Arial"/>
          <w:b/>
          <w:sz w:val="20"/>
        </w:rPr>
        <w:t xml:space="preserve">ngreso al </w:t>
      </w:r>
      <w:r w:rsidR="00FD2159" w:rsidRPr="00FA0B95">
        <w:rPr>
          <w:rFonts w:ascii="Arial" w:hAnsi="Arial" w:cs="Arial"/>
          <w:b/>
          <w:sz w:val="20"/>
        </w:rPr>
        <w:t>M</w:t>
      </w:r>
      <w:r w:rsidRPr="00FA0B95">
        <w:rPr>
          <w:rFonts w:ascii="Arial" w:hAnsi="Arial" w:cs="Arial"/>
          <w:b/>
          <w:sz w:val="20"/>
        </w:rPr>
        <w:t xml:space="preserve">undo </w:t>
      </w:r>
      <w:r w:rsidR="00FD2159" w:rsidRPr="00FA0B95">
        <w:rPr>
          <w:rFonts w:ascii="Arial" w:hAnsi="Arial" w:cs="Arial"/>
          <w:b/>
          <w:sz w:val="20"/>
        </w:rPr>
        <w:t>L</w:t>
      </w:r>
      <w:r w:rsidRPr="00FA0B95">
        <w:rPr>
          <w:rFonts w:ascii="Arial" w:hAnsi="Arial" w:cs="Arial"/>
          <w:b/>
          <w:sz w:val="20"/>
        </w:rPr>
        <w:t>aboral</w:t>
      </w:r>
      <w:r w:rsidRPr="00FA0B95">
        <w:rPr>
          <w:rFonts w:ascii="Arial" w:hAnsi="Arial" w:cs="Arial"/>
          <w:sz w:val="20"/>
        </w:rPr>
        <w:t>:</w:t>
      </w:r>
      <w:r w:rsidR="00FD2159" w:rsidRPr="00FA0B95">
        <w:rPr>
          <w:rFonts w:ascii="Arial" w:hAnsi="Arial" w:cs="Arial"/>
          <w:sz w:val="20"/>
        </w:rPr>
        <w:t xml:space="preserve"> p</w:t>
      </w:r>
      <w:r w:rsidRPr="00FA0B95">
        <w:rPr>
          <w:rFonts w:ascii="Arial" w:hAnsi="Arial" w:cs="Arial"/>
          <w:sz w:val="20"/>
        </w:rPr>
        <w:t xml:space="preserve">ermite guiar a los estudiantes frente al mercado laboral: opciones de trabajo, salarios, conocimientos y habilidades requeridas para ser competitivos; así como orientarlos en posibilidades de emprendimiento. </w:t>
      </w:r>
    </w:p>
    <w:p w14:paraId="646B3E39" w14:textId="011434BA" w:rsidR="00FD2159" w:rsidRPr="00FA0B95" w:rsidRDefault="00FD2159" w:rsidP="00717313">
      <w:pPr>
        <w:rPr>
          <w:rFonts w:ascii="Arial" w:hAnsi="Arial" w:cs="Arial"/>
          <w:sz w:val="20"/>
        </w:rPr>
      </w:pPr>
    </w:p>
    <w:p w14:paraId="3FAD2944" w14:textId="2FC520DC" w:rsidR="00C31284" w:rsidRPr="00FA0B95" w:rsidRDefault="00FD2159" w:rsidP="00717313">
      <w:pPr>
        <w:rPr>
          <w:rFonts w:ascii="Arial" w:hAnsi="Arial" w:cs="Arial"/>
          <w:sz w:val="20"/>
        </w:rPr>
      </w:pPr>
      <w:bookmarkStart w:id="81" w:name="_Toc167783530"/>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00D82747" w:rsidRPr="00FA0B95">
        <w:rPr>
          <w:rFonts w:ascii="Arial" w:hAnsi="Arial" w:cs="Arial"/>
          <w:b/>
          <w:noProof/>
          <w:sz w:val="20"/>
        </w:rPr>
        <w:t>18</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Participación</w:t>
      </w:r>
      <w:bookmarkStart w:id="82" w:name="_Toc167350196"/>
      <w:r w:rsidR="00C31284" w:rsidRPr="00FA0B95">
        <w:rPr>
          <w:rFonts w:ascii="Arial" w:hAnsi="Arial" w:cs="Arial"/>
          <w:sz w:val="20"/>
        </w:rPr>
        <w:t xml:space="preserve"> Programa de Prepar</w:t>
      </w:r>
      <w:r w:rsidR="002E7FFC" w:rsidRPr="00FA0B95">
        <w:rPr>
          <w:rFonts w:ascii="Arial" w:hAnsi="Arial" w:cs="Arial"/>
          <w:sz w:val="20"/>
        </w:rPr>
        <w:t>ación para la Vida Laboral 2019</w:t>
      </w:r>
      <w:r w:rsidR="00C31284" w:rsidRPr="00FA0B95">
        <w:rPr>
          <w:rFonts w:ascii="Arial" w:hAnsi="Arial" w:cs="Arial"/>
          <w:sz w:val="20"/>
        </w:rPr>
        <w:t>-20</w:t>
      </w:r>
      <w:r w:rsidR="002E7FFC" w:rsidRPr="00FA0B95">
        <w:rPr>
          <w:rFonts w:ascii="Arial" w:hAnsi="Arial" w:cs="Arial"/>
          <w:sz w:val="20"/>
        </w:rPr>
        <w:t>24-1</w:t>
      </w:r>
      <w:bookmarkEnd w:id="81"/>
      <w:bookmarkEnd w:id="82"/>
    </w:p>
    <w:tbl>
      <w:tblPr>
        <w:tblStyle w:val="Sombreadomedio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1"/>
        <w:gridCol w:w="1406"/>
        <w:gridCol w:w="663"/>
        <w:gridCol w:w="663"/>
        <w:gridCol w:w="663"/>
        <w:gridCol w:w="663"/>
        <w:gridCol w:w="665"/>
      </w:tblGrid>
      <w:tr w:rsidR="00133592" w:rsidRPr="00FA0B95" w14:paraId="67B62445" w14:textId="77777777" w:rsidTr="009D1829">
        <w:trPr>
          <w:cnfStyle w:val="100000000000" w:firstRow="1" w:lastRow="0" w:firstColumn="0" w:lastColumn="0" w:oddVBand="0" w:evenVBand="0" w:oddHBand="0" w:evenHBand="0" w:firstRowFirstColumn="0" w:firstRowLastColumn="0" w:lastRowFirstColumn="0" w:lastRowLastColumn="0"/>
          <w:trHeight w:val="319"/>
        </w:trPr>
        <w:tc>
          <w:tcPr>
            <w:cnfStyle w:val="001000000100" w:firstRow="0" w:lastRow="0" w:firstColumn="1" w:lastColumn="0" w:oddVBand="0" w:evenVBand="0" w:oddHBand="0" w:evenHBand="0" w:firstRowFirstColumn="1" w:firstRowLastColumn="0" w:lastRowFirstColumn="0" w:lastRowLastColumn="0"/>
            <w:tcW w:w="2435" w:type="pct"/>
            <w:tcBorders>
              <w:top w:val="none" w:sz="0" w:space="0" w:color="auto"/>
              <w:left w:val="none" w:sz="0" w:space="0" w:color="auto"/>
              <w:bottom w:val="none" w:sz="0" w:space="0" w:color="auto"/>
              <w:right w:val="none" w:sz="0" w:space="0" w:color="auto"/>
            </w:tcBorders>
            <w:shd w:val="clear" w:color="auto" w:fill="auto"/>
            <w:hideMark/>
          </w:tcPr>
          <w:p w14:paraId="1FABD034" w14:textId="77777777" w:rsidR="007949B4" w:rsidRPr="00FA0B95" w:rsidRDefault="007949B4" w:rsidP="00717313">
            <w:pPr>
              <w:jc w:val="center"/>
              <w:rPr>
                <w:rFonts w:ascii="Arial" w:hAnsi="Arial" w:cs="Arial"/>
                <w:color w:val="auto"/>
                <w:sz w:val="20"/>
                <w:lang w:eastAsia="es-CO"/>
              </w:rPr>
            </w:pPr>
            <w:r w:rsidRPr="00FA0B95">
              <w:rPr>
                <w:rFonts w:ascii="Arial" w:hAnsi="Arial" w:cs="Arial"/>
                <w:color w:val="auto"/>
                <w:sz w:val="20"/>
                <w:lang w:eastAsia="es-CO"/>
              </w:rPr>
              <w:t>Componentes y Programas</w:t>
            </w:r>
          </w:p>
        </w:tc>
        <w:tc>
          <w:tcPr>
            <w:tcW w:w="2565" w:type="pct"/>
            <w:gridSpan w:val="6"/>
            <w:tcBorders>
              <w:top w:val="none" w:sz="0" w:space="0" w:color="auto"/>
              <w:left w:val="none" w:sz="0" w:space="0" w:color="auto"/>
              <w:bottom w:val="none" w:sz="0" w:space="0" w:color="auto"/>
              <w:right w:val="none" w:sz="0" w:space="0" w:color="auto"/>
            </w:tcBorders>
            <w:shd w:val="clear" w:color="auto" w:fill="auto"/>
            <w:hideMark/>
          </w:tcPr>
          <w:p w14:paraId="1D5F2FB6" w14:textId="1D31493A" w:rsidR="007949B4" w:rsidRPr="00FA0B95" w:rsidRDefault="009D1829"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Componente de Apoyo a Estudiantes</w:t>
            </w:r>
            <w:r w:rsidRPr="00FA0B95">
              <w:rPr>
                <w:rFonts w:ascii="Arial" w:hAnsi="Arial" w:cs="Arial"/>
                <w:color w:val="auto"/>
                <w:sz w:val="20"/>
                <w:lang w:eastAsia="es-CO"/>
              </w:rPr>
              <w:br/>
              <w:t>Programa: Preparación para la Vida Laboral</w:t>
            </w:r>
          </w:p>
        </w:tc>
      </w:tr>
      <w:tr w:rsidR="009D1829" w:rsidRPr="00FA0B95" w14:paraId="1DAC9822" w14:textId="77777777" w:rsidTr="009D1829">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2435" w:type="pct"/>
            <w:tcBorders>
              <w:top w:val="none" w:sz="0" w:space="0" w:color="auto"/>
              <w:left w:val="none" w:sz="0" w:space="0" w:color="auto"/>
              <w:bottom w:val="none" w:sz="0" w:space="0" w:color="auto"/>
              <w:right w:val="none" w:sz="0" w:space="0" w:color="auto"/>
            </w:tcBorders>
            <w:shd w:val="clear" w:color="auto" w:fill="auto"/>
            <w:hideMark/>
          </w:tcPr>
          <w:p w14:paraId="519A4C06" w14:textId="77777777" w:rsidR="007949B4" w:rsidRPr="00FA0B95" w:rsidRDefault="007949B4" w:rsidP="00717313">
            <w:pPr>
              <w:jc w:val="center"/>
              <w:rPr>
                <w:rFonts w:ascii="Arial" w:hAnsi="Arial" w:cs="Arial"/>
                <w:color w:val="auto"/>
                <w:sz w:val="20"/>
                <w:lang w:eastAsia="es-CO"/>
              </w:rPr>
            </w:pPr>
            <w:r w:rsidRPr="00FA0B95">
              <w:rPr>
                <w:rFonts w:ascii="Arial" w:hAnsi="Arial" w:cs="Arial"/>
                <w:color w:val="auto"/>
                <w:sz w:val="20"/>
                <w:lang w:eastAsia="es-CO"/>
              </w:rPr>
              <w:t>Programas /Actividades</w:t>
            </w:r>
          </w:p>
        </w:tc>
        <w:tc>
          <w:tcPr>
            <w:tcW w:w="764" w:type="pct"/>
            <w:shd w:val="clear" w:color="auto" w:fill="auto"/>
            <w:noWrap/>
            <w:hideMark/>
          </w:tcPr>
          <w:p w14:paraId="27635DAB" w14:textId="77777777" w:rsidR="007949B4" w:rsidRPr="00FA0B95" w:rsidRDefault="007949B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2019</w:t>
            </w:r>
          </w:p>
        </w:tc>
        <w:tc>
          <w:tcPr>
            <w:tcW w:w="360" w:type="pct"/>
            <w:shd w:val="clear" w:color="auto" w:fill="auto"/>
            <w:noWrap/>
            <w:hideMark/>
          </w:tcPr>
          <w:p w14:paraId="2A0D3AA5" w14:textId="77777777" w:rsidR="007949B4" w:rsidRPr="00FA0B95" w:rsidRDefault="007949B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2020</w:t>
            </w:r>
          </w:p>
        </w:tc>
        <w:tc>
          <w:tcPr>
            <w:tcW w:w="360" w:type="pct"/>
            <w:shd w:val="clear" w:color="auto" w:fill="auto"/>
            <w:noWrap/>
            <w:hideMark/>
          </w:tcPr>
          <w:p w14:paraId="588F9765" w14:textId="77777777" w:rsidR="007949B4" w:rsidRPr="00FA0B95" w:rsidRDefault="007949B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2021</w:t>
            </w:r>
          </w:p>
        </w:tc>
        <w:tc>
          <w:tcPr>
            <w:tcW w:w="360" w:type="pct"/>
            <w:shd w:val="clear" w:color="auto" w:fill="auto"/>
            <w:noWrap/>
            <w:hideMark/>
          </w:tcPr>
          <w:p w14:paraId="17AFD429" w14:textId="77777777" w:rsidR="007949B4" w:rsidRPr="00FA0B95" w:rsidRDefault="007949B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2022</w:t>
            </w:r>
          </w:p>
        </w:tc>
        <w:tc>
          <w:tcPr>
            <w:tcW w:w="360" w:type="pct"/>
            <w:shd w:val="clear" w:color="auto" w:fill="auto"/>
            <w:noWrap/>
            <w:hideMark/>
          </w:tcPr>
          <w:p w14:paraId="4F6AF3E6" w14:textId="77777777" w:rsidR="007949B4" w:rsidRPr="00FA0B95" w:rsidRDefault="007949B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2023</w:t>
            </w:r>
          </w:p>
        </w:tc>
        <w:tc>
          <w:tcPr>
            <w:tcW w:w="360" w:type="pct"/>
            <w:shd w:val="clear" w:color="auto" w:fill="auto"/>
            <w:noWrap/>
            <w:hideMark/>
          </w:tcPr>
          <w:p w14:paraId="551B9193" w14:textId="77777777" w:rsidR="007949B4" w:rsidRPr="00FA0B95" w:rsidRDefault="007949B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2024</w:t>
            </w:r>
          </w:p>
        </w:tc>
      </w:tr>
      <w:tr w:rsidR="009D1829" w:rsidRPr="00FA0B95" w14:paraId="2B29BE43" w14:textId="77777777" w:rsidTr="009D1829">
        <w:trPr>
          <w:trHeight w:val="135"/>
        </w:trPr>
        <w:tc>
          <w:tcPr>
            <w:cnfStyle w:val="001000000000" w:firstRow="0" w:lastRow="0" w:firstColumn="1" w:lastColumn="0" w:oddVBand="0" w:evenVBand="0" w:oddHBand="0" w:evenHBand="0" w:firstRowFirstColumn="0" w:firstRowLastColumn="0" w:lastRowFirstColumn="0" w:lastRowLastColumn="0"/>
            <w:tcW w:w="2435" w:type="pct"/>
            <w:tcBorders>
              <w:top w:val="none" w:sz="0" w:space="0" w:color="auto"/>
              <w:left w:val="none" w:sz="0" w:space="0" w:color="auto"/>
              <w:bottom w:val="none" w:sz="0" w:space="0" w:color="auto"/>
              <w:right w:val="none" w:sz="0" w:space="0" w:color="auto"/>
            </w:tcBorders>
            <w:shd w:val="clear" w:color="auto" w:fill="auto"/>
            <w:hideMark/>
          </w:tcPr>
          <w:p w14:paraId="01552121" w14:textId="30705E5C" w:rsidR="009D1829" w:rsidRPr="00FA0B95" w:rsidRDefault="009D1829" w:rsidP="00717313">
            <w:pPr>
              <w:jc w:val="left"/>
              <w:rPr>
                <w:rFonts w:ascii="Arial" w:hAnsi="Arial" w:cs="Arial"/>
                <w:b w:val="0"/>
                <w:color w:val="auto"/>
                <w:sz w:val="20"/>
                <w:lang w:eastAsia="es-CO"/>
              </w:rPr>
            </w:pPr>
            <w:r w:rsidRPr="00FA0B95">
              <w:rPr>
                <w:rFonts w:ascii="Arial" w:hAnsi="Arial" w:cs="Arial"/>
                <w:b w:val="0"/>
                <w:color w:val="auto"/>
                <w:sz w:val="20"/>
                <w:lang w:eastAsia="es-CO"/>
              </w:rPr>
              <w:t>Administración de Empresas</w:t>
            </w:r>
          </w:p>
        </w:tc>
        <w:tc>
          <w:tcPr>
            <w:tcW w:w="764" w:type="pct"/>
            <w:shd w:val="clear" w:color="auto" w:fill="auto"/>
            <w:hideMark/>
          </w:tcPr>
          <w:p w14:paraId="39E49B1F"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150</w:t>
            </w:r>
          </w:p>
        </w:tc>
        <w:tc>
          <w:tcPr>
            <w:tcW w:w="360" w:type="pct"/>
            <w:shd w:val="clear" w:color="auto" w:fill="auto"/>
            <w:hideMark/>
          </w:tcPr>
          <w:p w14:paraId="121FCD95"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360" w:type="pct"/>
            <w:shd w:val="clear" w:color="auto" w:fill="auto"/>
            <w:hideMark/>
          </w:tcPr>
          <w:p w14:paraId="691E797C"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51277844"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723DA9F5"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33</w:t>
            </w:r>
          </w:p>
        </w:tc>
        <w:tc>
          <w:tcPr>
            <w:tcW w:w="360" w:type="pct"/>
            <w:shd w:val="clear" w:color="auto" w:fill="auto"/>
            <w:noWrap/>
            <w:hideMark/>
          </w:tcPr>
          <w:p w14:paraId="42AE135D"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9D1829" w:rsidRPr="00FA0B95" w14:paraId="225B7B2A" w14:textId="77777777" w:rsidTr="009D1829">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435" w:type="pct"/>
            <w:tcBorders>
              <w:top w:val="none" w:sz="0" w:space="0" w:color="auto"/>
              <w:left w:val="none" w:sz="0" w:space="0" w:color="auto"/>
              <w:bottom w:val="none" w:sz="0" w:space="0" w:color="auto"/>
              <w:right w:val="none" w:sz="0" w:space="0" w:color="auto"/>
            </w:tcBorders>
            <w:shd w:val="clear" w:color="auto" w:fill="auto"/>
            <w:hideMark/>
          </w:tcPr>
          <w:p w14:paraId="7B74E442" w14:textId="032953F8" w:rsidR="009D1829" w:rsidRPr="00FA0B95" w:rsidRDefault="009D1829"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Gestión Empresarial y de la Innovación</w:t>
            </w:r>
          </w:p>
        </w:tc>
        <w:tc>
          <w:tcPr>
            <w:tcW w:w="764" w:type="pct"/>
            <w:shd w:val="clear" w:color="auto" w:fill="auto"/>
            <w:hideMark/>
          </w:tcPr>
          <w:p w14:paraId="4E65A299"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170</w:t>
            </w:r>
          </w:p>
        </w:tc>
        <w:tc>
          <w:tcPr>
            <w:tcW w:w="360" w:type="pct"/>
            <w:shd w:val="clear" w:color="auto" w:fill="auto"/>
            <w:hideMark/>
          </w:tcPr>
          <w:p w14:paraId="2C1BB3B5"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3DC9DE5A"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0463F3FF"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47</w:t>
            </w:r>
          </w:p>
        </w:tc>
        <w:tc>
          <w:tcPr>
            <w:tcW w:w="360" w:type="pct"/>
            <w:shd w:val="clear" w:color="auto" w:fill="auto"/>
            <w:hideMark/>
          </w:tcPr>
          <w:p w14:paraId="09943430"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360" w:type="pct"/>
            <w:shd w:val="clear" w:color="auto" w:fill="auto"/>
            <w:noWrap/>
            <w:hideMark/>
          </w:tcPr>
          <w:p w14:paraId="15A2D1E8"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9D1829" w:rsidRPr="00FA0B95" w14:paraId="207B380F" w14:textId="77777777" w:rsidTr="009D1829">
        <w:trPr>
          <w:trHeight w:val="135"/>
        </w:trPr>
        <w:tc>
          <w:tcPr>
            <w:cnfStyle w:val="001000000000" w:firstRow="0" w:lastRow="0" w:firstColumn="1" w:lastColumn="0" w:oddVBand="0" w:evenVBand="0" w:oddHBand="0" w:evenHBand="0" w:firstRowFirstColumn="0" w:firstRowLastColumn="0" w:lastRowFirstColumn="0" w:lastRowLastColumn="0"/>
            <w:tcW w:w="2435" w:type="pct"/>
            <w:tcBorders>
              <w:top w:val="none" w:sz="0" w:space="0" w:color="auto"/>
              <w:left w:val="none" w:sz="0" w:space="0" w:color="auto"/>
              <w:bottom w:val="none" w:sz="0" w:space="0" w:color="auto"/>
              <w:right w:val="none" w:sz="0" w:space="0" w:color="auto"/>
            </w:tcBorders>
            <w:shd w:val="clear" w:color="auto" w:fill="auto"/>
            <w:hideMark/>
          </w:tcPr>
          <w:p w14:paraId="2A90B17B" w14:textId="4F931205" w:rsidR="009D1829" w:rsidRPr="00FA0B95" w:rsidRDefault="009D1829"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 Ambiental</w:t>
            </w:r>
          </w:p>
        </w:tc>
        <w:tc>
          <w:tcPr>
            <w:tcW w:w="764" w:type="pct"/>
            <w:shd w:val="clear" w:color="auto" w:fill="auto"/>
            <w:hideMark/>
          </w:tcPr>
          <w:p w14:paraId="0BF59082"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47</w:t>
            </w:r>
          </w:p>
        </w:tc>
        <w:tc>
          <w:tcPr>
            <w:tcW w:w="360" w:type="pct"/>
            <w:shd w:val="clear" w:color="auto" w:fill="auto"/>
            <w:hideMark/>
          </w:tcPr>
          <w:p w14:paraId="66B57004"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33</w:t>
            </w:r>
          </w:p>
        </w:tc>
        <w:tc>
          <w:tcPr>
            <w:tcW w:w="360" w:type="pct"/>
            <w:shd w:val="clear" w:color="auto" w:fill="auto"/>
            <w:hideMark/>
          </w:tcPr>
          <w:p w14:paraId="59972A69"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360" w:type="pct"/>
            <w:shd w:val="clear" w:color="auto" w:fill="auto"/>
            <w:hideMark/>
          </w:tcPr>
          <w:p w14:paraId="1742D9A3"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7AA3ED5F"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noWrap/>
            <w:hideMark/>
          </w:tcPr>
          <w:p w14:paraId="7DD64753"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r>
      <w:tr w:rsidR="009D1829" w:rsidRPr="00FA0B95" w14:paraId="1EFEC5B7" w14:textId="77777777" w:rsidTr="009D1829">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435" w:type="pct"/>
            <w:tcBorders>
              <w:top w:val="none" w:sz="0" w:space="0" w:color="auto"/>
              <w:left w:val="none" w:sz="0" w:space="0" w:color="auto"/>
              <w:bottom w:val="none" w:sz="0" w:space="0" w:color="auto"/>
              <w:right w:val="none" w:sz="0" w:space="0" w:color="auto"/>
            </w:tcBorders>
            <w:shd w:val="clear" w:color="auto" w:fill="auto"/>
            <w:hideMark/>
          </w:tcPr>
          <w:p w14:paraId="3222697F" w14:textId="72DCFB30" w:rsidR="009D1829" w:rsidRPr="00FA0B95" w:rsidRDefault="009D1829"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Saneamiento Ambiental</w:t>
            </w:r>
          </w:p>
        </w:tc>
        <w:tc>
          <w:tcPr>
            <w:tcW w:w="764" w:type="pct"/>
            <w:shd w:val="clear" w:color="auto" w:fill="auto"/>
            <w:hideMark/>
          </w:tcPr>
          <w:p w14:paraId="6D360301"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78</w:t>
            </w:r>
          </w:p>
        </w:tc>
        <w:tc>
          <w:tcPr>
            <w:tcW w:w="360" w:type="pct"/>
            <w:shd w:val="clear" w:color="auto" w:fill="auto"/>
            <w:hideMark/>
          </w:tcPr>
          <w:p w14:paraId="4C1E1D59"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c>
          <w:tcPr>
            <w:tcW w:w="360" w:type="pct"/>
            <w:shd w:val="clear" w:color="auto" w:fill="auto"/>
            <w:hideMark/>
          </w:tcPr>
          <w:p w14:paraId="3A58AD09"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76F2F39B"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50</w:t>
            </w:r>
          </w:p>
        </w:tc>
        <w:tc>
          <w:tcPr>
            <w:tcW w:w="360" w:type="pct"/>
            <w:shd w:val="clear" w:color="auto" w:fill="auto"/>
            <w:hideMark/>
          </w:tcPr>
          <w:p w14:paraId="61786A22"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360" w:type="pct"/>
            <w:shd w:val="clear" w:color="auto" w:fill="auto"/>
            <w:noWrap/>
            <w:hideMark/>
          </w:tcPr>
          <w:p w14:paraId="638C78AF"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9D1829" w:rsidRPr="00FA0B95" w14:paraId="220F1521" w14:textId="77777777" w:rsidTr="009D1829">
        <w:trPr>
          <w:trHeight w:val="135"/>
        </w:trPr>
        <w:tc>
          <w:tcPr>
            <w:cnfStyle w:val="001000000000" w:firstRow="0" w:lastRow="0" w:firstColumn="1" w:lastColumn="0" w:oddVBand="0" w:evenVBand="0" w:oddHBand="0" w:evenHBand="0" w:firstRowFirstColumn="0" w:firstRowLastColumn="0" w:lastRowFirstColumn="0" w:lastRowLastColumn="0"/>
            <w:tcW w:w="2435" w:type="pct"/>
            <w:tcBorders>
              <w:top w:val="none" w:sz="0" w:space="0" w:color="auto"/>
              <w:left w:val="none" w:sz="0" w:space="0" w:color="auto"/>
              <w:bottom w:val="none" w:sz="0" w:space="0" w:color="auto"/>
              <w:right w:val="none" w:sz="0" w:space="0" w:color="auto"/>
            </w:tcBorders>
            <w:shd w:val="clear" w:color="auto" w:fill="auto"/>
            <w:hideMark/>
          </w:tcPr>
          <w:p w14:paraId="2EF3C5CA" w14:textId="0A60679A" w:rsidR="009D1829" w:rsidRPr="00FA0B95" w:rsidRDefault="009D1829"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 de Sistemas</w:t>
            </w:r>
          </w:p>
        </w:tc>
        <w:tc>
          <w:tcPr>
            <w:tcW w:w="764" w:type="pct"/>
            <w:shd w:val="clear" w:color="auto" w:fill="auto"/>
            <w:hideMark/>
          </w:tcPr>
          <w:p w14:paraId="58F794B9"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360" w:type="pct"/>
            <w:shd w:val="clear" w:color="auto" w:fill="auto"/>
            <w:hideMark/>
          </w:tcPr>
          <w:p w14:paraId="2D115BD8"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360" w:type="pct"/>
            <w:shd w:val="clear" w:color="auto" w:fill="auto"/>
            <w:hideMark/>
          </w:tcPr>
          <w:p w14:paraId="0DFD30C2"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45443A4C"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657D5BCF"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360" w:type="pct"/>
            <w:shd w:val="clear" w:color="auto" w:fill="auto"/>
            <w:noWrap/>
            <w:hideMark/>
          </w:tcPr>
          <w:p w14:paraId="15380B1D"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9D1829" w:rsidRPr="00FA0B95" w14:paraId="14D36805" w14:textId="77777777" w:rsidTr="009D1829">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2435" w:type="pct"/>
            <w:tcBorders>
              <w:top w:val="none" w:sz="0" w:space="0" w:color="auto"/>
              <w:left w:val="none" w:sz="0" w:space="0" w:color="auto"/>
              <w:bottom w:val="none" w:sz="0" w:space="0" w:color="auto"/>
              <w:right w:val="none" w:sz="0" w:space="0" w:color="auto"/>
            </w:tcBorders>
            <w:shd w:val="clear" w:color="auto" w:fill="auto"/>
            <w:hideMark/>
          </w:tcPr>
          <w:p w14:paraId="37AA524E" w14:textId="7267BF23" w:rsidR="009D1829" w:rsidRPr="00FA0B95" w:rsidRDefault="009D1829"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Desarrollo de Software</w:t>
            </w:r>
          </w:p>
        </w:tc>
        <w:tc>
          <w:tcPr>
            <w:tcW w:w="764" w:type="pct"/>
            <w:shd w:val="clear" w:color="auto" w:fill="auto"/>
            <w:hideMark/>
          </w:tcPr>
          <w:p w14:paraId="1C244079"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29</w:t>
            </w:r>
          </w:p>
        </w:tc>
        <w:tc>
          <w:tcPr>
            <w:tcW w:w="360" w:type="pct"/>
            <w:shd w:val="clear" w:color="auto" w:fill="auto"/>
            <w:hideMark/>
          </w:tcPr>
          <w:p w14:paraId="35CA1608"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360" w:type="pct"/>
            <w:shd w:val="clear" w:color="auto" w:fill="auto"/>
            <w:hideMark/>
          </w:tcPr>
          <w:p w14:paraId="24BC13F7"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5E56A326"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170</w:t>
            </w:r>
          </w:p>
        </w:tc>
        <w:tc>
          <w:tcPr>
            <w:tcW w:w="360" w:type="pct"/>
            <w:shd w:val="clear" w:color="auto" w:fill="auto"/>
            <w:hideMark/>
          </w:tcPr>
          <w:p w14:paraId="3CBDE064"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noWrap/>
            <w:hideMark/>
          </w:tcPr>
          <w:p w14:paraId="5B563245"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r>
      <w:tr w:rsidR="009D1829" w:rsidRPr="00FA0B95" w14:paraId="3FC0EE86" w14:textId="77777777" w:rsidTr="009D1829">
        <w:trPr>
          <w:trHeight w:val="135"/>
        </w:trPr>
        <w:tc>
          <w:tcPr>
            <w:cnfStyle w:val="001000000000" w:firstRow="0" w:lastRow="0" w:firstColumn="1" w:lastColumn="0" w:oddVBand="0" w:evenVBand="0" w:oddHBand="0" w:evenHBand="0" w:firstRowFirstColumn="0" w:firstRowLastColumn="0" w:lastRowFirstColumn="0" w:lastRowLastColumn="0"/>
            <w:tcW w:w="2435" w:type="pct"/>
            <w:tcBorders>
              <w:top w:val="none" w:sz="0" w:space="0" w:color="auto"/>
              <w:left w:val="none" w:sz="0" w:space="0" w:color="auto"/>
              <w:bottom w:val="none" w:sz="0" w:space="0" w:color="auto"/>
              <w:right w:val="none" w:sz="0" w:space="0" w:color="auto"/>
            </w:tcBorders>
            <w:shd w:val="clear" w:color="auto" w:fill="auto"/>
            <w:hideMark/>
          </w:tcPr>
          <w:p w14:paraId="0D4A5153" w14:textId="0DF61A2A" w:rsidR="009D1829" w:rsidRPr="00FA0B95" w:rsidRDefault="009D1829"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 Forestal</w:t>
            </w:r>
          </w:p>
        </w:tc>
        <w:tc>
          <w:tcPr>
            <w:tcW w:w="764" w:type="pct"/>
            <w:shd w:val="clear" w:color="auto" w:fill="auto"/>
            <w:hideMark/>
          </w:tcPr>
          <w:p w14:paraId="771E97E5"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w:t>
            </w:r>
          </w:p>
        </w:tc>
        <w:tc>
          <w:tcPr>
            <w:tcW w:w="360" w:type="pct"/>
            <w:shd w:val="clear" w:color="auto" w:fill="auto"/>
            <w:hideMark/>
          </w:tcPr>
          <w:p w14:paraId="6BB6159D"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360" w:type="pct"/>
            <w:shd w:val="clear" w:color="auto" w:fill="auto"/>
            <w:hideMark/>
          </w:tcPr>
          <w:p w14:paraId="436817C1"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0B641A5D"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1A540DB2"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noWrap/>
            <w:hideMark/>
          </w:tcPr>
          <w:p w14:paraId="259E2A13"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9D1829" w:rsidRPr="00FA0B95" w14:paraId="751AE896" w14:textId="77777777" w:rsidTr="009D1829">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2435" w:type="pct"/>
            <w:tcBorders>
              <w:top w:val="none" w:sz="0" w:space="0" w:color="auto"/>
              <w:left w:val="none" w:sz="0" w:space="0" w:color="auto"/>
              <w:bottom w:val="none" w:sz="0" w:space="0" w:color="auto"/>
              <w:right w:val="none" w:sz="0" w:space="0" w:color="auto"/>
            </w:tcBorders>
            <w:shd w:val="clear" w:color="auto" w:fill="auto"/>
            <w:hideMark/>
          </w:tcPr>
          <w:p w14:paraId="678B596D" w14:textId="51CABB79" w:rsidR="009D1829" w:rsidRPr="00FA0B95" w:rsidRDefault="009D1829"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Recursos Forestales</w:t>
            </w:r>
          </w:p>
        </w:tc>
        <w:tc>
          <w:tcPr>
            <w:tcW w:w="764" w:type="pct"/>
            <w:shd w:val="clear" w:color="auto" w:fill="auto"/>
            <w:hideMark/>
          </w:tcPr>
          <w:p w14:paraId="67F2A720"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360" w:type="pct"/>
            <w:shd w:val="clear" w:color="auto" w:fill="auto"/>
            <w:hideMark/>
          </w:tcPr>
          <w:p w14:paraId="6302727B"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26</w:t>
            </w:r>
          </w:p>
        </w:tc>
        <w:tc>
          <w:tcPr>
            <w:tcW w:w="360" w:type="pct"/>
            <w:shd w:val="clear" w:color="auto" w:fill="auto"/>
            <w:hideMark/>
          </w:tcPr>
          <w:p w14:paraId="6FEEBC30"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34B65FAB"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5381020E"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noWrap/>
            <w:hideMark/>
          </w:tcPr>
          <w:p w14:paraId="1738B23F"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9D1829" w:rsidRPr="00FA0B95" w14:paraId="025C324E" w14:textId="77777777" w:rsidTr="009D1829">
        <w:trPr>
          <w:trHeight w:val="135"/>
        </w:trPr>
        <w:tc>
          <w:tcPr>
            <w:cnfStyle w:val="001000000000" w:firstRow="0" w:lastRow="0" w:firstColumn="1" w:lastColumn="0" w:oddVBand="0" w:evenVBand="0" w:oddHBand="0" w:evenHBand="0" w:firstRowFirstColumn="0" w:firstRowLastColumn="0" w:lastRowFirstColumn="0" w:lastRowLastColumn="0"/>
            <w:tcW w:w="2435" w:type="pct"/>
            <w:tcBorders>
              <w:top w:val="none" w:sz="0" w:space="0" w:color="auto"/>
              <w:left w:val="none" w:sz="0" w:space="0" w:color="auto"/>
              <w:bottom w:val="none" w:sz="0" w:space="0" w:color="auto"/>
              <w:right w:val="none" w:sz="0" w:space="0" w:color="auto"/>
            </w:tcBorders>
            <w:shd w:val="clear" w:color="auto" w:fill="auto"/>
            <w:hideMark/>
          </w:tcPr>
          <w:p w14:paraId="2459AA32" w14:textId="7B851C44" w:rsidR="009D1829" w:rsidRPr="00FA0B95" w:rsidRDefault="009D1829" w:rsidP="00717313">
            <w:pPr>
              <w:jc w:val="left"/>
              <w:rPr>
                <w:rFonts w:ascii="Arial" w:hAnsi="Arial" w:cs="Arial"/>
                <w:b w:val="0"/>
                <w:color w:val="auto"/>
                <w:sz w:val="20"/>
                <w:lang w:eastAsia="es-CO"/>
              </w:rPr>
            </w:pPr>
            <w:r w:rsidRPr="00FA0B95">
              <w:rPr>
                <w:rFonts w:ascii="Arial" w:hAnsi="Arial" w:cs="Arial"/>
                <w:b w:val="0"/>
                <w:color w:val="auto"/>
                <w:sz w:val="20"/>
                <w:lang w:eastAsia="es-CO"/>
              </w:rPr>
              <w:t>Contaduría Pública</w:t>
            </w:r>
          </w:p>
        </w:tc>
        <w:tc>
          <w:tcPr>
            <w:tcW w:w="764" w:type="pct"/>
            <w:shd w:val="clear" w:color="auto" w:fill="auto"/>
            <w:hideMark/>
          </w:tcPr>
          <w:p w14:paraId="1EE302A1"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360" w:type="pct"/>
            <w:shd w:val="clear" w:color="auto" w:fill="auto"/>
            <w:hideMark/>
          </w:tcPr>
          <w:p w14:paraId="05E89263"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360" w:type="pct"/>
            <w:shd w:val="clear" w:color="auto" w:fill="auto"/>
            <w:hideMark/>
          </w:tcPr>
          <w:p w14:paraId="4644A6C6"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52BEC65B"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7BCC7562"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33</w:t>
            </w:r>
          </w:p>
        </w:tc>
        <w:tc>
          <w:tcPr>
            <w:tcW w:w="360" w:type="pct"/>
            <w:shd w:val="clear" w:color="auto" w:fill="auto"/>
            <w:noWrap/>
            <w:hideMark/>
          </w:tcPr>
          <w:p w14:paraId="6DC0391E"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9D1829" w:rsidRPr="00FA0B95" w14:paraId="4E03D6D4" w14:textId="77777777" w:rsidTr="009D1829">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2435" w:type="pct"/>
            <w:tcBorders>
              <w:top w:val="none" w:sz="0" w:space="0" w:color="auto"/>
              <w:left w:val="none" w:sz="0" w:space="0" w:color="auto"/>
              <w:bottom w:val="none" w:sz="0" w:space="0" w:color="auto"/>
              <w:right w:val="none" w:sz="0" w:space="0" w:color="auto"/>
            </w:tcBorders>
            <w:shd w:val="clear" w:color="auto" w:fill="auto"/>
            <w:hideMark/>
          </w:tcPr>
          <w:p w14:paraId="26029E4C" w14:textId="0613C2D4" w:rsidR="009D1829" w:rsidRPr="00FA0B95" w:rsidRDefault="009D1829"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Gestión Contable</w:t>
            </w:r>
          </w:p>
        </w:tc>
        <w:tc>
          <w:tcPr>
            <w:tcW w:w="764" w:type="pct"/>
            <w:shd w:val="clear" w:color="auto" w:fill="auto"/>
            <w:hideMark/>
          </w:tcPr>
          <w:p w14:paraId="4D7F99C9"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93</w:t>
            </w:r>
          </w:p>
        </w:tc>
        <w:tc>
          <w:tcPr>
            <w:tcW w:w="360" w:type="pct"/>
            <w:shd w:val="clear" w:color="auto" w:fill="auto"/>
            <w:hideMark/>
          </w:tcPr>
          <w:p w14:paraId="333B8C23"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33</w:t>
            </w:r>
          </w:p>
        </w:tc>
        <w:tc>
          <w:tcPr>
            <w:tcW w:w="360" w:type="pct"/>
            <w:shd w:val="clear" w:color="auto" w:fill="auto"/>
            <w:hideMark/>
          </w:tcPr>
          <w:p w14:paraId="0E7BE592"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4222D720"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45</w:t>
            </w:r>
          </w:p>
        </w:tc>
        <w:tc>
          <w:tcPr>
            <w:tcW w:w="360" w:type="pct"/>
            <w:shd w:val="clear" w:color="auto" w:fill="auto"/>
            <w:hideMark/>
          </w:tcPr>
          <w:p w14:paraId="4DA3AC3C"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noWrap/>
            <w:hideMark/>
          </w:tcPr>
          <w:p w14:paraId="1B1349D3"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9D1829" w:rsidRPr="00FA0B95" w14:paraId="23FE50FD" w14:textId="77777777" w:rsidTr="009D1829">
        <w:trPr>
          <w:trHeight w:val="135"/>
        </w:trPr>
        <w:tc>
          <w:tcPr>
            <w:cnfStyle w:val="001000000000" w:firstRow="0" w:lastRow="0" w:firstColumn="1" w:lastColumn="0" w:oddVBand="0" w:evenVBand="0" w:oddHBand="0" w:evenHBand="0" w:firstRowFirstColumn="0" w:firstRowLastColumn="0" w:lastRowFirstColumn="0" w:lastRowLastColumn="0"/>
            <w:tcW w:w="2435" w:type="pct"/>
            <w:tcBorders>
              <w:top w:val="none" w:sz="0" w:space="0" w:color="auto"/>
              <w:left w:val="none" w:sz="0" w:space="0" w:color="auto"/>
              <w:bottom w:val="none" w:sz="0" w:space="0" w:color="auto"/>
              <w:right w:val="none" w:sz="0" w:space="0" w:color="auto"/>
            </w:tcBorders>
            <w:shd w:val="clear" w:color="auto" w:fill="auto"/>
            <w:hideMark/>
          </w:tcPr>
          <w:p w14:paraId="04555F2E" w14:textId="2B1FDC9D" w:rsidR="009D1829" w:rsidRPr="00FA0B95" w:rsidRDefault="009D1829"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 Civil</w:t>
            </w:r>
          </w:p>
        </w:tc>
        <w:tc>
          <w:tcPr>
            <w:tcW w:w="764" w:type="pct"/>
            <w:shd w:val="clear" w:color="auto" w:fill="auto"/>
            <w:hideMark/>
          </w:tcPr>
          <w:p w14:paraId="5A312B38"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2B53F66F"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45</w:t>
            </w:r>
          </w:p>
        </w:tc>
        <w:tc>
          <w:tcPr>
            <w:tcW w:w="360" w:type="pct"/>
            <w:shd w:val="clear" w:color="auto" w:fill="auto"/>
            <w:hideMark/>
          </w:tcPr>
          <w:p w14:paraId="4F21DA2A"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23</w:t>
            </w:r>
          </w:p>
        </w:tc>
        <w:tc>
          <w:tcPr>
            <w:tcW w:w="360" w:type="pct"/>
            <w:shd w:val="clear" w:color="auto" w:fill="auto"/>
            <w:hideMark/>
          </w:tcPr>
          <w:p w14:paraId="60BB4EEE"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0CCFD9DB"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noWrap/>
            <w:hideMark/>
          </w:tcPr>
          <w:p w14:paraId="1CE54E6C"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r>
      <w:tr w:rsidR="009D1829" w:rsidRPr="00FA0B95" w14:paraId="70051849" w14:textId="77777777" w:rsidTr="009D1829">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2435" w:type="pct"/>
            <w:tcBorders>
              <w:top w:val="none" w:sz="0" w:space="0" w:color="auto"/>
              <w:left w:val="none" w:sz="0" w:space="0" w:color="auto"/>
              <w:bottom w:val="none" w:sz="0" w:space="0" w:color="auto"/>
              <w:right w:val="none" w:sz="0" w:space="0" w:color="auto"/>
            </w:tcBorders>
            <w:shd w:val="clear" w:color="auto" w:fill="auto"/>
            <w:hideMark/>
          </w:tcPr>
          <w:p w14:paraId="6E75C5E3" w14:textId="625FE731" w:rsidR="009D1829" w:rsidRPr="00FA0B95" w:rsidRDefault="009D1829"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Obras Civiles</w:t>
            </w:r>
          </w:p>
        </w:tc>
        <w:tc>
          <w:tcPr>
            <w:tcW w:w="764" w:type="pct"/>
            <w:shd w:val="clear" w:color="auto" w:fill="auto"/>
            <w:hideMark/>
          </w:tcPr>
          <w:p w14:paraId="37357659"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49</w:t>
            </w:r>
          </w:p>
        </w:tc>
        <w:tc>
          <w:tcPr>
            <w:tcW w:w="360" w:type="pct"/>
            <w:shd w:val="clear" w:color="auto" w:fill="auto"/>
            <w:hideMark/>
          </w:tcPr>
          <w:p w14:paraId="190A08EE"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43</w:t>
            </w:r>
          </w:p>
        </w:tc>
        <w:tc>
          <w:tcPr>
            <w:tcW w:w="360" w:type="pct"/>
            <w:shd w:val="clear" w:color="auto" w:fill="auto"/>
            <w:hideMark/>
          </w:tcPr>
          <w:p w14:paraId="310548B6"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32C33513"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55</w:t>
            </w:r>
          </w:p>
        </w:tc>
        <w:tc>
          <w:tcPr>
            <w:tcW w:w="360" w:type="pct"/>
            <w:shd w:val="clear" w:color="auto" w:fill="auto"/>
            <w:hideMark/>
          </w:tcPr>
          <w:p w14:paraId="05D7F445"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noWrap/>
            <w:hideMark/>
          </w:tcPr>
          <w:p w14:paraId="48C2B0CA"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r>
      <w:tr w:rsidR="009D1829" w:rsidRPr="00FA0B95" w14:paraId="56DFCCF6" w14:textId="77777777" w:rsidTr="009D1829">
        <w:trPr>
          <w:trHeight w:val="135"/>
        </w:trPr>
        <w:tc>
          <w:tcPr>
            <w:cnfStyle w:val="001000000000" w:firstRow="0" w:lastRow="0" w:firstColumn="1" w:lastColumn="0" w:oddVBand="0" w:evenVBand="0" w:oddHBand="0" w:evenHBand="0" w:firstRowFirstColumn="0" w:firstRowLastColumn="0" w:lastRowFirstColumn="0" w:lastRowLastColumn="0"/>
            <w:tcW w:w="2435" w:type="pct"/>
            <w:tcBorders>
              <w:top w:val="none" w:sz="0" w:space="0" w:color="auto"/>
              <w:left w:val="none" w:sz="0" w:space="0" w:color="auto"/>
              <w:bottom w:val="none" w:sz="0" w:space="0" w:color="auto"/>
              <w:right w:val="none" w:sz="0" w:space="0" w:color="auto"/>
            </w:tcBorders>
            <w:shd w:val="clear" w:color="auto" w:fill="auto"/>
            <w:hideMark/>
          </w:tcPr>
          <w:p w14:paraId="0E819FBC" w14:textId="58F10D96" w:rsidR="009D1829" w:rsidRPr="00FA0B95" w:rsidRDefault="009D1829"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 Agroindustrial</w:t>
            </w:r>
          </w:p>
        </w:tc>
        <w:tc>
          <w:tcPr>
            <w:tcW w:w="764" w:type="pct"/>
            <w:shd w:val="clear" w:color="auto" w:fill="auto"/>
            <w:hideMark/>
          </w:tcPr>
          <w:p w14:paraId="1DD9A27A"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413AD81E"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0981E0C7"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5698D8A8"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40BC7EDF"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noWrap/>
            <w:hideMark/>
          </w:tcPr>
          <w:p w14:paraId="1A5C02B0"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9D1829" w:rsidRPr="00FA0B95" w14:paraId="13CBE12D" w14:textId="77777777" w:rsidTr="009D1829">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435" w:type="pct"/>
            <w:tcBorders>
              <w:top w:val="none" w:sz="0" w:space="0" w:color="auto"/>
              <w:left w:val="none" w:sz="0" w:space="0" w:color="auto"/>
              <w:bottom w:val="none" w:sz="0" w:space="0" w:color="auto"/>
              <w:right w:val="none" w:sz="0" w:space="0" w:color="auto"/>
            </w:tcBorders>
            <w:shd w:val="clear" w:color="auto" w:fill="auto"/>
            <w:hideMark/>
          </w:tcPr>
          <w:p w14:paraId="62C6EDF4" w14:textId="35EF9448" w:rsidR="009D1829" w:rsidRPr="00FA0B95" w:rsidRDefault="009D1829"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Producción Agroindustrial</w:t>
            </w:r>
          </w:p>
        </w:tc>
        <w:tc>
          <w:tcPr>
            <w:tcW w:w="764" w:type="pct"/>
            <w:shd w:val="clear" w:color="auto" w:fill="auto"/>
            <w:hideMark/>
          </w:tcPr>
          <w:p w14:paraId="04A39BC3"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139B2D75"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432B9C06"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7B0D66B2"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4C29B6AC"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noWrap/>
            <w:hideMark/>
          </w:tcPr>
          <w:p w14:paraId="7751AFA2"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9D1829" w:rsidRPr="00FA0B95" w14:paraId="02B157DF" w14:textId="77777777" w:rsidTr="009D1829">
        <w:trPr>
          <w:trHeight w:val="230"/>
        </w:trPr>
        <w:tc>
          <w:tcPr>
            <w:cnfStyle w:val="001000000000" w:firstRow="0" w:lastRow="0" w:firstColumn="1" w:lastColumn="0" w:oddVBand="0" w:evenVBand="0" w:oddHBand="0" w:evenHBand="0" w:firstRowFirstColumn="0" w:firstRowLastColumn="0" w:lastRowFirstColumn="0" w:lastRowLastColumn="0"/>
            <w:tcW w:w="2435" w:type="pct"/>
            <w:tcBorders>
              <w:top w:val="none" w:sz="0" w:space="0" w:color="auto"/>
              <w:left w:val="none" w:sz="0" w:space="0" w:color="auto"/>
              <w:bottom w:val="none" w:sz="0" w:space="0" w:color="auto"/>
              <w:right w:val="none" w:sz="0" w:space="0" w:color="auto"/>
            </w:tcBorders>
            <w:shd w:val="clear" w:color="auto" w:fill="auto"/>
            <w:hideMark/>
          </w:tcPr>
          <w:p w14:paraId="0F8A30A0" w14:textId="1A40947A" w:rsidR="009D1829" w:rsidRPr="00FA0B95" w:rsidRDefault="009D1829" w:rsidP="00717313">
            <w:pPr>
              <w:jc w:val="left"/>
              <w:rPr>
                <w:rFonts w:ascii="Arial" w:hAnsi="Arial" w:cs="Arial"/>
                <w:b w:val="0"/>
                <w:color w:val="auto"/>
                <w:sz w:val="20"/>
                <w:lang w:eastAsia="es-CO"/>
              </w:rPr>
            </w:pPr>
            <w:r w:rsidRPr="00FA0B95">
              <w:rPr>
                <w:rFonts w:ascii="Arial" w:hAnsi="Arial" w:cs="Arial"/>
                <w:b w:val="0"/>
                <w:color w:val="auto"/>
                <w:sz w:val="20"/>
                <w:lang w:eastAsia="es-CO"/>
              </w:rPr>
              <w:t>Administración de Negocios Internacionales</w:t>
            </w:r>
          </w:p>
        </w:tc>
        <w:tc>
          <w:tcPr>
            <w:tcW w:w="764" w:type="pct"/>
            <w:shd w:val="clear" w:color="auto" w:fill="auto"/>
            <w:hideMark/>
          </w:tcPr>
          <w:p w14:paraId="43782338"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72EC04EA"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63858296"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13EF9ED2"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6AAC8819"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noWrap/>
            <w:hideMark/>
          </w:tcPr>
          <w:p w14:paraId="77EE0E8E"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9D1829" w:rsidRPr="00FA0B95" w14:paraId="25EA82B7" w14:textId="77777777" w:rsidTr="009D1829">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435" w:type="pct"/>
            <w:tcBorders>
              <w:top w:val="none" w:sz="0" w:space="0" w:color="auto"/>
              <w:left w:val="none" w:sz="0" w:space="0" w:color="auto"/>
              <w:bottom w:val="none" w:sz="0" w:space="0" w:color="auto"/>
              <w:right w:val="none" w:sz="0" w:space="0" w:color="auto"/>
            </w:tcBorders>
            <w:shd w:val="clear" w:color="auto" w:fill="auto"/>
            <w:hideMark/>
          </w:tcPr>
          <w:p w14:paraId="6884CA45" w14:textId="4464A9C1" w:rsidR="009D1829" w:rsidRPr="00FA0B95" w:rsidRDefault="009D1829"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Gestión de Comercio Exterior</w:t>
            </w:r>
          </w:p>
        </w:tc>
        <w:tc>
          <w:tcPr>
            <w:tcW w:w="764" w:type="pct"/>
            <w:shd w:val="clear" w:color="auto" w:fill="auto"/>
            <w:hideMark/>
          </w:tcPr>
          <w:p w14:paraId="4950A51D"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35DB3788"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35EE28C2"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0C9E77D7"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36683305"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noWrap/>
            <w:hideMark/>
          </w:tcPr>
          <w:p w14:paraId="567A1E55" w14:textId="77777777" w:rsidR="009D1829" w:rsidRPr="00FA0B95" w:rsidRDefault="009D1829"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9D1829" w:rsidRPr="00FA0B95" w14:paraId="60BE43F8" w14:textId="77777777" w:rsidTr="009D1829">
        <w:trPr>
          <w:trHeight w:val="135"/>
        </w:trPr>
        <w:tc>
          <w:tcPr>
            <w:cnfStyle w:val="001000000000" w:firstRow="0" w:lastRow="0" w:firstColumn="1" w:lastColumn="0" w:oddVBand="0" w:evenVBand="0" w:oddHBand="0" w:evenHBand="0" w:firstRowFirstColumn="0" w:firstRowLastColumn="0" w:lastRowFirstColumn="0" w:lastRowLastColumn="0"/>
            <w:tcW w:w="2435" w:type="pct"/>
            <w:tcBorders>
              <w:top w:val="none" w:sz="0" w:space="0" w:color="auto"/>
              <w:left w:val="none" w:sz="0" w:space="0" w:color="auto"/>
              <w:bottom w:val="none" w:sz="0" w:space="0" w:color="auto"/>
              <w:right w:val="none" w:sz="0" w:space="0" w:color="auto"/>
            </w:tcBorders>
            <w:shd w:val="clear" w:color="auto" w:fill="auto"/>
            <w:hideMark/>
          </w:tcPr>
          <w:p w14:paraId="30A5662C" w14:textId="4A0D25EC" w:rsidR="009D1829" w:rsidRPr="00FA0B95" w:rsidRDefault="009D1829" w:rsidP="00717313">
            <w:pPr>
              <w:jc w:val="left"/>
              <w:rPr>
                <w:rFonts w:ascii="Arial" w:hAnsi="Arial" w:cs="Arial"/>
                <w:b w:val="0"/>
                <w:color w:val="auto"/>
                <w:sz w:val="20"/>
                <w:lang w:eastAsia="es-CO"/>
              </w:rPr>
            </w:pPr>
            <w:r w:rsidRPr="00FA0B95">
              <w:rPr>
                <w:rFonts w:ascii="Arial" w:hAnsi="Arial" w:cs="Arial"/>
                <w:b w:val="0"/>
                <w:color w:val="auto"/>
                <w:sz w:val="20"/>
                <w:lang w:eastAsia="es-CO"/>
              </w:rPr>
              <w:t>Gestión Pública</w:t>
            </w:r>
          </w:p>
        </w:tc>
        <w:tc>
          <w:tcPr>
            <w:tcW w:w="764" w:type="pct"/>
            <w:shd w:val="clear" w:color="auto" w:fill="auto"/>
            <w:hideMark/>
          </w:tcPr>
          <w:p w14:paraId="544D6898"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38B27B6A"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32357670"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480D73DD"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4722C292"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noWrap/>
            <w:hideMark/>
          </w:tcPr>
          <w:p w14:paraId="1B8F3A5A" w14:textId="77777777" w:rsidR="009D1829" w:rsidRPr="00FA0B95" w:rsidRDefault="009D1829"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9D1829" w:rsidRPr="00FA0B95" w14:paraId="33EF5027" w14:textId="77777777" w:rsidTr="009D1829">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2435" w:type="pct"/>
            <w:tcBorders>
              <w:top w:val="none" w:sz="0" w:space="0" w:color="auto"/>
              <w:left w:val="none" w:sz="0" w:space="0" w:color="auto"/>
              <w:bottom w:val="none" w:sz="0" w:space="0" w:color="auto"/>
              <w:right w:val="none" w:sz="0" w:space="0" w:color="auto"/>
            </w:tcBorders>
            <w:shd w:val="clear" w:color="auto" w:fill="auto"/>
            <w:hideMark/>
          </w:tcPr>
          <w:p w14:paraId="7E42608D" w14:textId="6146490F" w:rsidR="007949B4" w:rsidRPr="00FA0B95" w:rsidRDefault="007949B4" w:rsidP="00717313">
            <w:pPr>
              <w:jc w:val="left"/>
              <w:rPr>
                <w:rFonts w:ascii="Arial" w:hAnsi="Arial" w:cs="Arial"/>
                <w:b w:val="0"/>
                <w:color w:val="auto"/>
                <w:sz w:val="20"/>
                <w:lang w:eastAsia="es-CO"/>
              </w:rPr>
            </w:pPr>
            <w:r w:rsidRPr="00FA0B95">
              <w:rPr>
                <w:rFonts w:ascii="Arial" w:hAnsi="Arial" w:cs="Arial"/>
                <w:b w:val="0"/>
                <w:color w:val="auto"/>
                <w:sz w:val="20"/>
                <w:lang w:eastAsia="es-CO"/>
              </w:rPr>
              <w:t>Administrativo</w:t>
            </w:r>
            <w:r w:rsidR="009D1829" w:rsidRPr="00FA0B95">
              <w:rPr>
                <w:rFonts w:ascii="Arial" w:hAnsi="Arial" w:cs="Arial"/>
                <w:b w:val="0"/>
                <w:color w:val="auto"/>
                <w:sz w:val="20"/>
                <w:lang w:eastAsia="es-CO"/>
              </w:rPr>
              <w:t>s</w:t>
            </w:r>
          </w:p>
        </w:tc>
        <w:tc>
          <w:tcPr>
            <w:tcW w:w="764" w:type="pct"/>
            <w:shd w:val="clear" w:color="auto" w:fill="auto"/>
            <w:hideMark/>
          </w:tcPr>
          <w:p w14:paraId="537EEACC" w14:textId="77777777" w:rsidR="007949B4" w:rsidRPr="00FA0B95" w:rsidRDefault="007949B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47026B67" w14:textId="77777777" w:rsidR="007949B4" w:rsidRPr="00FA0B95" w:rsidRDefault="007949B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42DF1959" w14:textId="77777777" w:rsidR="007949B4" w:rsidRPr="00FA0B95" w:rsidRDefault="007949B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03DC3763" w14:textId="77777777" w:rsidR="007949B4" w:rsidRPr="00FA0B95" w:rsidRDefault="007949B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32459274" w14:textId="77777777" w:rsidR="007949B4" w:rsidRPr="00FA0B95" w:rsidRDefault="007949B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360" w:type="pct"/>
            <w:shd w:val="clear" w:color="auto" w:fill="auto"/>
            <w:noWrap/>
            <w:hideMark/>
          </w:tcPr>
          <w:p w14:paraId="32103C8A" w14:textId="77777777" w:rsidR="007949B4" w:rsidRPr="00FA0B95" w:rsidRDefault="007949B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9D1829" w:rsidRPr="00FA0B95" w14:paraId="15446A26" w14:textId="77777777" w:rsidTr="009D1829">
        <w:trPr>
          <w:trHeight w:val="135"/>
        </w:trPr>
        <w:tc>
          <w:tcPr>
            <w:cnfStyle w:val="001000000000" w:firstRow="0" w:lastRow="0" w:firstColumn="1" w:lastColumn="0" w:oddVBand="0" w:evenVBand="0" w:oddHBand="0" w:evenHBand="0" w:firstRowFirstColumn="0" w:firstRowLastColumn="0" w:lastRowFirstColumn="0" w:lastRowLastColumn="0"/>
            <w:tcW w:w="2435" w:type="pct"/>
            <w:tcBorders>
              <w:top w:val="none" w:sz="0" w:space="0" w:color="auto"/>
              <w:left w:val="none" w:sz="0" w:space="0" w:color="auto"/>
              <w:bottom w:val="none" w:sz="0" w:space="0" w:color="auto"/>
              <w:right w:val="none" w:sz="0" w:space="0" w:color="auto"/>
            </w:tcBorders>
            <w:shd w:val="clear" w:color="auto" w:fill="auto"/>
            <w:hideMark/>
          </w:tcPr>
          <w:p w14:paraId="7EE2AFB9" w14:textId="5C895B11" w:rsidR="007949B4" w:rsidRPr="00FA0B95" w:rsidRDefault="007949B4" w:rsidP="00717313">
            <w:pPr>
              <w:jc w:val="left"/>
              <w:rPr>
                <w:rFonts w:ascii="Arial" w:hAnsi="Arial" w:cs="Arial"/>
                <w:b w:val="0"/>
                <w:color w:val="auto"/>
                <w:sz w:val="20"/>
                <w:lang w:eastAsia="es-CO"/>
              </w:rPr>
            </w:pPr>
            <w:r w:rsidRPr="00FA0B95">
              <w:rPr>
                <w:rFonts w:ascii="Arial" w:hAnsi="Arial" w:cs="Arial"/>
                <w:b w:val="0"/>
                <w:color w:val="auto"/>
                <w:sz w:val="20"/>
                <w:lang w:eastAsia="es-CO"/>
              </w:rPr>
              <w:lastRenderedPageBreak/>
              <w:t>Docente</w:t>
            </w:r>
            <w:r w:rsidR="009D1829" w:rsidRPr="00FA0B95">
              <w:rPr>
                <w:rFonts w:ascii="Arial" w:hAnsi="Arial" w:cs="Arial"/>
                <w:b w:val="0"/>
                <w:color w:val="auto"/>
                <w:sz w:val="20"/>
                <w:lang w:eastAsia="es-CO"/>
              </w:rPr>
              <w:t>s</w:t>
            </w:r>
          </w:p>
        </w:tc>
        <w:tc>
          <w:tcPr>
            <w:tcW w:w="764" w:type="pct"/>
            <w:shd w:val="clear" w:color="auto" w:fill="auto"/>
            <w:hideMark/>
          </w:tcPr>
          <w:p w14:paraId="597C37F4" w14:textId="77777777" w:rsidR="007949B4" w:rsidRPr="00FA0B95" w:rsidRDefault="007949B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27</w:t>
            </w:r>
          </w:p>
        </w:tc>
        <w:tc>
          <w:tcPr>
            <w:tcW w:w="360" w:type="pct"/>
            <w:shd w:val="clear" w:color="auto" w:fill="auto"/>
            <w:hideMark/>
          </w:tcPr>
          <w:p w14:paraId="0D7B6D47" w14:textId="77777777" w:rsidR="007949B4" w:rsidRPr="00FA0B95" w:rsidRDefault="007949B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531BE3E8" w14:textId="77777777" w:rsidR="007949B4" w:rsidRPr="00FA0B95" w:rsidRDefault="007949B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70030E13" w14:textId="77777777" w:rsidR="007949B4" w:rsidRPr="00FA0B95" w:rsidRDefault="007949B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73</w:t>
            </w:r>
          </w:p>
        </w:tc>
        <w:tc>
          <w:tcPr>
            <w:tcW w:w="360" w:type="pct"/>
            <w:shd w:val="clear" w:color="auto" w:fill="auto"/>
            <w:hideMark/>
          </w:tcPr>
          <w:p w14:paraId="403FE417" w14:textId="77777777" w:rsidR="007949B4" w:rsidRPr="00FA0B95" w:rsidRDefault="007949B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32</w:t>
            </w:r>
          </w:p>
        </w:tc>
        <w:tc>
          <w:tcPr>
            <w:tcW w:w="360" w:type="pct"/>
            <w:shd w:val="clear" w:color="auto" w:fill="auto"/>
            <w:noWrap/>
            <w:hideMark/>
          </w:tcPr>
          <w:p w14:paraId="6E1E237D" w14:textId="77777777" w:rsidR="007949B4" w:rsidRPr="00FA0B95" w:rsidRDefault="007949B4"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45</w:t>
            </w:r>
          </w:p>
        </w:tc>
      </w:tr>
      <w:tr w:rsidR="009D1829" w:rsidRPr="00FA0B95" w14:paraId="5B376578" w14:textId="77777777" w:rsidTr="009D1829">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2435" w:type="pct"/>
            <w:tcBorders>
              <w:top w:val="none" w:sz="0" w:space="0" w:color="auto"/>
              <w:left w:val="none" w:sz="0" w:space="0" w:color="auto"/>
              <w:bottom w:val="none" w:sz="0" w:space="0" w:color="auto"/>
              <w:right w:val="none" w:sz="0" w:space="0" w:color="auto"/>
            </w:tcBorders>
            <w:shd w:val="clear" w:color="auto" w:fill="auto"/>
            <w:hideMark/>
          </w:tcPr>
          <w:p w14:paraId="62AB7489" w14:textId="3B288EC7" w:rsidR="007949B4" w:rsidRPr="00FA0B95" w:rsidRDefault="007949B4" w:rsidP="00717313">
            <w:pPr>
              <w:rPr>
                <w:rFonts w:ascii="Arial" w:hAnsi="Arial" w:cs="Arial"/>
                <w:color w:val="auto"/>
                <w:sz w:val="20"/>
                <w:lang w:eastAsia="es-CO"/>
              </w:rPr>
            </w:pPr>
            <w:r w:rsidRPr="00FA0B95">
              <w:rPr>
                <w:rFonts w:ascii="Arial" w:hAnsi="Arial" w:cs="Arial"/>
                <w:color w:val="auto"/>
                <w:sz w:val="20"/>
                <w:lang w:eastAsia="es-CO"/>
              </w:rPr>
              <w:t>Participación Total</w:t>
            </w:r>
          </w:p>
        </w:tc>
        <w:tc>
          <w:tcPr>
            <w:tcW w:w="764" w:type="pct"/>
            <w:shd w:val="clear" w:color="auto" w:fill="auto"/>
            <w:hideMark/>
          </w:tcPr>
          <w:p w14:paraId="66A28DD9" w14:textId="77777777" w:rsidR="007949B4" w:rsidRPr="00FA0B95" w:rsidRDefault="007949B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692</w:t>
            </w:r>
          </w:p>
        </w:tc>
        <w:tc>
          <w:tcPr>
            <w:tcW w:w="360" w:type="pct"/>
            <w:shd w:val="clear" w:color="auto" w:fill="auto"/>
            <w:hideMark/>
          </w:tcPr>
          <w:p w14:paraId="0528B51F" w14:textId="77777777" w:rsidR="007949B4" w:rsidRPr="00FA0B95" w:rsidRDefault="007949B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271</w:t>
            </w:r>
          </w:p>
        </w:tc>
        <w:tc>
          <w:tcPr>
            <w:tcW w:w="360" w:type="pct"/>
            <w:shd w:val="clear" w:color="auto" w:fill="auto"/>
            <w:hideMark/>
          </w:tcPr>
          <w:p w14:paraId="05B92056" w14:textId="77777777" w:rsidR="007949B4" w:rsidRPr="00FA0B95" w:rsidRDefault="007949B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45</w:t>
            </w:r>
          </w:p>
        </w:tc>
        <w:tc>
          <w:tcPr>
            <w:tcW w:w="360" w:type="pct"/>
            <w:shd w:val="clear" w:color="auto" w:fill="auto"/>
            <w:hideMark/>
          </w:tcPr>
          <w:p w14:paraId="2A1A2DF4" w14:textId="77777777" w:rsidR="007949B4" w:rsidRPr="00FA0B95" w:rsidRDefault="007949B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440</w:t>
            </w:r>
          </w:p>
        </w:tc>
        <w:tc>
          <w:tcPr>
            <w:tcW w:w="360" w:type="pct"/>
            <w:shd w:val="clear" w:color="auto" w:fill="auto"/>
            <w:hideMark/>
          </w:tcPr>
          <w:p w14:paraId="4961B1A5" w14:textId="77777777" w:rsidR="007949B4" w:rsidRPr="00FA0B95" w:rsidRDefault="007949B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135</w:t>
            </w:r>
          </w:p>
        </w:tc>
        <w:tc>
          <w:tcPr>
            <w:tcW w:w="360" w:type="pct"/>
            <w:shd w:val="clear" w:color="auto" w:fill="auto"/>
            <w:noWrap/>
            <w:hideMark/>
          </w:tcPr>
          <w:p w14:paraId="43E8F623" w14:textId="77777777" w:rsidR="007949B4" w:rsidRPr="00FA0B95" w:rsidRDefault="007949B4"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62</w:t>
            </w:r>
          </w:p>
        </w:tc>
      </w:tr>
    </w:tbl>
    <w:p w14:paraId="48126049" w14:textId="15240B39" w:rsidR="0054382F" w:rsidRPr="00FA0B95" w:rsidRDefault="00FD2159" w:rsidP="00717313">
      <w:pPr>
        <w:rPr>
          <w:rFonts w:ascii="Arial" w:hAnsi="Arial" w:cs="Arial"/>
          <w:sz w:val="20"/>
        </w:rPr>
      </w:pPr>
      <w:r w:rsidRPr="00FA0B95">
        <w:rPr>
          <w:rFonts w:ascii="Arial" w:hAnsi="Arial" w:cs="Arial"/>
          <w:sz w:val="20"/>
        </w:rPr>
        <w:t xml:space="preserve">Fuente: Oficina de Bienestar Universitario ITP 2024.  </w:t>
      </w:r>
    </w:p>
    <w:p w14:paraId="0D66223E" w14:textId="1C5DEC96" w:rsidR="0054382F" w:rsidRPr="00FA0B95" w:rsidRDefault="0054382F" w:rsidP="00717313">
      <w:pPr>
        <w:rPr>
          <w:rFonts w:ascii="Arial" w:hAnsi="Arial" w:cs="Arial"/>
          <w:sz w:val="20"/>
        </w:rPr>
      </w:pPr>
    </w:p>
    <w:p w14:paraId="11BDC699" w14:textId="77777777" w:rsidR="00643386" w:rsidRPr="00FA0B95" w:rsidRDefault="0054382F" w:rsidP="00717313">
      <w:pPr>
        <w:pStyle w:val="Prrafodelista"/>
        <w:numPr>
          <w:ilvl w:val="0"/>
          <w:numId w:val="34"/>
        </w:numPr>
        <w:rPr>
          <w:rFonts w:ascii="Arial" w:hAnsi="Arial" w:cs="Arial"/>
          <w:sz w:val="20"/>
        </w:rPr>
      </w:pPr>
      <w:r w:rsidRPr="00FA0B95">
        <w:rPr>
          <w:rFonts w:ascii="Arial" w:hAnsi="Arial" w:cs="Arial"/>
          <w:b/>
          <w:sz w:val="20"/>
        </w:rPr>
        <w:t>Estrategia de Inclusión</w:t>
      </w:r>
      <w:r w:rsidR="00643386" w:rsidRPr="00FA0B95">
        <w:rPr>
          <w:rFonts w:ascii="Arial" w:hAnsi="Arial" w:cs="Arial"/>
          <w:b/>
          <w:sz w:val="20"/>
        </w:rPr>
        <w:t xml:space="preserve">: </w:t>
      </w:r>
      <w:r w:rsidR="00643386" w:rsidRPr="00FA0B95">
        <w:rPr>
          <w:rFonts w:ascii="Arial" w:hAnsi="Arial" w:cs="Arial"/>
          <w:sz w:val="20"/>
        </w:rPr>
        <w:t>l</w:t>
      </w:r>
      <w:r w:rsidRPr="00FA0B95">
        <w:rPr>
          <w:rFonts w:ascii="Arial" w:hAnsi="Arial" w:cs="Arial"/>
          <w:sz w:val="20"/>
        </w:rPr>
        <w:t xml:space="preserve">a </w:t>
      </w:r>
      <w:r w:rsidR="00643386" w:rsidRPr="00FA0B95">
        <w:rPr>
          <w:rFonts w:ascii="Arial" w:hAnsi="Arial" w:cs="Arial"/>
          <w:sz w:val="20"/>
        </w:rPr>
        <w:t>P</w:t>
      </w:r>
      <w:r w:rsidRPr="00FA0B95">
        <w:rPr>
          <w:rFonts w:ascii="Arial" w:hAnsi="Arial" w:cs="Arial"/>
          <w:sz w:val="20"/>
        </w:rPr>
        <w:t>olítica Institucional del Educación Superior Inclusiv</w:t>
      </w:r>
      <w:r w:rsidR="00643386" w:rsidRPr="00FA0B95">
        <w:rPr>
          <w:rFonts w:ascii="Arial" w:hAnsi="Arial" w:cs="Arial"/>
          <w:sz w:val="20"/>
        </w:rPr>
        <w:t>a</w:t>
      </w:r>
      <w:r w:rsidRPr="00FA0B95">
        <w:rPr>
          <w:rFonts w:ascii="Arial" w:hAnsi="Arial" w:cs="Arial"/>
          <w:sz w:val="20"/>
        </w:rPr>
        <w:t xml:space="preserve"> del Instituto Tecnológico del Putumayo, brinda condiciones óptimas, permitiendo el mejoramiento continuo de la educación superior, educando de acuerdo a las diferencias y necesidades individuales, generando condiciones de accesibilidad que den respuestas a las necesidades concr</w:t>
      </w:r>
      <w:r w:rsidR="00643386" w:rsidRPr="00FA0B95">
        <w:rPr>
          <w:rFonts w:ascii="Arial" w:hAnsi="Arial" w:cs="Arial"/>
          <w:sz w:val="20"/>
        </w:rPr>
        <w:t>etas del entorno. La educación i</w:t>
      </w:r>
      <w:r w:rsidRPr="00FA0B95">
        <w:rPr>
          <w:rFonts w:ascii="Arial" w:hAnsi="Arial" w:cs="Arial"/>
          <w:sz w:val="20"/>
        </w:rPr>
        <w:t xml:space="preserve">nclusiva garantiza el acceso, la permanencia y graduación de todo el estudiantado, reconociendo su diversidad, garantizando la igualdad de condiciones, eliminado todas las barreras </w:t>
      </w:r>
      <w:r w:rsidR="00643386" w:rsidRPr="00FA0B95">
        <w:rPr>
          <w:rFonts w:ascii="Arial" w:hAnsi="Arial" w:cs="Arial"/>
          <w:sz w:val="20"/>
        </w:rPr>
        <w:t>existentes en pro de la extinció</w:t>
      </w:r>
      <w:r w:rsidRPr="00FA0B95">
        <w:rPr>
          <w:rFonts w:ascii="Arial" w:hAnsi="Arial" w:cs="Arial"/>
          <w:sz w:val="20"/>
        </w:rPr>
        <w:t>n de la exclusión educativ</w:t>
      </w:r>
      <w:r w:rsidR="00643386" w:rsidRPr="00FA0B95">
        <w:rPr>
          <w:rFonts w:ascii="Arial" w:hAnsi="Arial" w:cs="Arial"/>
          <w:sz w:val="20"/>
        </w:rPr>
        <w:t>a</w:t>
      </w:r>
      <w:r w:rsidRPr="00FA0B95">
        <w:rPr>
          <w:rFonts w:ascii="Arial" w:hAnsi="Arial" w:cs="Arial"/>
          <w:sz w:val="20"/>
        </w:rPr>
        <w:t xml:space="preserve"> para el desarrollo profesional y personal de todos los estudiantes, quienes forman parte de la Comunidad ITP.</w:t>
      </w:r>
    </w:p>
    <w:p w14:paraId="5820550E" w14:textId="77777777" w:rsidR="00643386" w:rsidRPr="00FA0B95" w:rsidRDefault="00643386" w:rsidP="00717313">
      <w:pPr>
        <w:pStyle w:val="Prrafodelista"/>
        <w:ind w:left="720"/>
        <w:rPr>
          <w:rFonts w:ascii="Arial" w:hAnsi="Arial" w:cs="Arial"/>
          <w:b/>
          <w:sz w:val="20"/>
        </w:rPr>
      </w:pPr>
    </w:p>
    <w:p w14:paraId="6C9E4C96" w14:textId="77777777" w:rsidR="0037644D" w:rsidRPr="00FA0B95" w:rsidRDefault="0054382F" w:rsidP="00717313">
      <w:pPr>
        <w:pStyle w:val="Prrafodelista"/>
        <w:ind w:left="720"/>
        <w:rPr>
          <w:rFonts w:ascii="Arial" w:hAnsi="Arial" w:cs="Arial"/>
          <w:bCs/>
          <w:sz w:val="20"/>
        </w:rPr>
      </w:pPr>
      <w:r w:rsidRPr="00FA0B95">
        <w:rPr>
          <w:rFonts w:ascii="Arial" w:hAnsi="Arial" w:cs="Arial"/>
          <w:bCs/>
          <w:sz w:val="20"/>
        </w:rPr>
        <w:t>En ese sentido, aunque la institución no cuanta con suficientes recursos para entregar beneficios a esta población</w:t>
      </w:r>
      <w:r w:rsidR="0037644D" w:rsidRPr="00FA0B95">
        <w:rPr>
          <w:rFonts w:ascii="Arial" w:hAnsi="Arial" w:cs="Arial"/>
          <w:bCs/>
          <w:sz w:val="20"/>
        </w:rPr>
        <w:t>,</w:t>
      </w:r>
      <w:r w:rsidRPr="00FA0B95">
        <w:rPr>
          <w:rFonts w:ascii="Arial" w:hAnsi="Arial" w:cs="Arial"/>
          <w:bCs/>
          <w:sz w:val="20"/>
        </w:rPr>
        <w:t xml:space="preserve"> se han realizado convenios pertinentes para que puedan acceder a los recursos para su ingreso permeancia y graduación estudiantil.</w:t>
      </w:r>
    </w:p>
    <w:p w14:paraId="070861C3" w14:textId="77777777" w:rsidR="0037644D" w:rsidRPr="00FA0B95" w:rsidRDefault="0037644D" w:rsidP="00717313">
      <w:pPr>
        <w:pStyle w:val="Prrafodelista"/>
        <w:ind w:left="720"/>
        <w:rPr>
          <w:rFonts w:ascii="Arial" w:hAnsi="Arial" w:cs="Arial"/>
          <w:bCs/>
          <w:sz w:val="20"/>
        </w:rPr>
      </w:pPr>
      <w:r w:rsidRPr="00FA0B95">
        <w:rPr>
          <w:rFonts w:ascii="Arial" w:hAnsi="Arial" w:cs="Arial"/>
          <w:bCs/>
          <w:sz w:val="20"/>
        </w:rPr>
        <w:t>En la a</w:t>
      </w:r>
      <w:r w:rsidR="0054382F" w:rsidRPr="00FA0B95">
        <w:rPr>
          <w:rFonts w:ascii="Arial" w:hAnsi="Arial" w:cs="Arial"/>
          <w:bCs/>
          <w:sz w:val="20"/>
        </w:rPr>
        <w:t xml:space="preserve">ctualidad </w:t>
      </w:r>
      <w:r w:rsidRPr="00FA0B95">
        <w:rPr>
          <w:rFonts w:ascii="Arial" w:hAnsi="Arial" w:cs="Arial"/>
          <w:bCs/>
          <w:sz w:val="20"/>
        </w:rPr>
        <w:t xml:space="preserve">se cuenta </w:t>
      </w:r>
      <w:r w:rsidR="0054382F" w:rsidRPr="00FA0B95">
        <w:rPr>
          <w:rFonts w:ascii="Arial" w:hAnsi="Arial" w:cs="Arial"/>
          <w:bCs/>
          <w:sz w:val="20"/>
        </w:rPr>
        <w:t xml:space="preserve">con </w:t>
      </w:r>
      <w:r w:rsidRPr="00FA0B95">
        <w:rPr>
          <w:rFonts w:ascii="Arial" w:hAnsi="Arial" w:cs="Arial"/>
          <w:bCs/>
          <w:sz w:val="20"/>
        </w:rPr>
        <w:t xml:space="preserve">un </w:t>
      </w:r>
      <w:r w:rsidR="0054382F" w:rsidRPr="00FA0B95">
        <w:rPr>
          <w:rFonts w:ascii="Arial" w:hAnsi="Arial" w:cs="Arial"/>
          <w:bCs/>
          <w:sz w:val="20"/>
        </w:rPr>
        <w:t xml:space="preserve">convenio con Prosperidad Social, para el programa Jóvenes en Acción, Convenio con el Ministerio de </w:t>
      </w:r>
      <w:r w:rsidRPr="00FA0B95">
        <w:rPr>
          <w:rFonts w:ascii="Arial" w:hAnsi="Arial" w:cs="Arial"/>
          <w:bCs/>
          <w:sz w:val="20"/>
        </w:rPr>
        <w:t>E</w:t>
      </w:r>
      <w:r w:rsidR="0054382F" w:rsidRPr="00FA0B95">
        <w:rPr>
          <w:rFonts w:ascii="Arial" w:hAnsi="Arial" w:cs="Arial"/>
          <w:bCs/>
          <w:sz w:val="20"/>
        </w:rPr>
        <w:t xml:space="preserve">ducación Nacional para el </w:t>
      </w:r>
      <w:r w:rsidRPr="00FA0B95">
        <w:rPr>
          <w:rFonts w:ascii="Arial" w:hAnsi="Arial" w:cs="Arial"/>
          <w:bCs/>
          <w:sz w:val="20"/>
        </w:rPr>
        <w:t>p</w:t>
      </w:r>
      <w:r w:rsidR="0054382F" w:rsidRPr="00FA0B95">
        <w:rPr>
          <w:rFonts w:ascii="Arial" w:hAnsi="Arial" w:cs="Arial"/>
          <w:bCs/>
          <w:sz w:val="20"/>
        </w:rPr>
        <w:t xml:space="preserve">rograma de </w:t>
      </w:r>
      <w:r w:rsidRPr="00FA0B95">
        <w:rPr>
          <w:rFonts w:ascii="Arial" w:hAnsi="Arial" w:cs="Arial"/>
          <w:bCs/>
          <w:sz w:val="20"/>
        </w:rPr>
        <w:t>G</w:t>
      </w:r>
      <w:r w:rsidR="0054382F" w:rsidRPr="00FA0B95">
        <w:rPr>
          <w:rFonts w:ascii="Arial" w:hAnsi="Arial" w:cs="Arial"/>
          <w:bCs/>
          <w:sz w:val="20"/>
        </w:rPr>
        <w:t xml:space="preserve">eneración E, componente de equidad el convenio con </w:t>
      </w:r>
      <w:r w:rsidRPr="00FA0B95">
        <w:rPr>
          <w:rFonts w:ascii="Arial" w:hAnsi="Arial" w:cs="Arial"/>
          <w:bCs/>
          <w:sz w:val="20"/>
        </w:rPr>
        <w:t>ICETEX</w:t>
      </w:r>
      <w:r w:rsidR="0054382F" w:rsidRPr="00FA0B95">
        <w:rPr>
          <w:rFonts w:ascii="Arial" w:hAnsi="Arial" w:cs="Arial"/>
          <w:bCs/>
          <w:sz w:val="20"/>
        </w:rPr>
        <w:t>, que oferta el programa para personas con discapacidad</w:t>
      </w:r>
      <w:r w:rsidR="00655122" w:rsidRPr="00FA0B95">
        <w:rPr>
          <w:rFonts w:ascii="Arial" w:hAnsi="Arial" w:cs="Arial"/>
          <w:bCs/>
          <w:sz w:val="20"/>
        </w:rPr>
        <w:t xml:space="preserve">, </w:t>
      </w:r>
      <w:r w:rsidR="002E7FFC" w:rsidRPr="00FA0B95">
        <w:rPr>
          <w:rFonts w:ascii="Arial" w:hAnsi="Arial" w:cs="Arial"/>
          <w:bCs/>
          <w:sz w:val="20"/>
        </w:rPr>
        <w:t>víctimas</w:t>
      </w:r>
      <w:r w:rsidR="00655122" w:rsidRPr="00FA0B95">
        <w:rPr>
          <w:rFonts w:ascii="Arial" w:hAnsi="Arial" w:cs="Arial"/>
          <w:bCs/>
          <w:sz w:val="20"/>
        </w:rPr>
        <w:t xml:space="preserve"> del conflicto armado, indígenas y afrodescendientes a través de fondos condenables.</w:t>
      </w:r>
    </w:p>
    <w:p w14:paraId="2EE387FF" w14:textId="77777777" w:rsidR="0037644D" w:rsidRPr="00FA0B95" w:rsidRDefault="0037644D" w:rsidP="00717313">
      <w:pPr>
        <w:pStyle w:val="Prrafodelista"/>
        <w:ind w:left="720"/>
        <w:rPr>
          <w:rFonts w:ascii="Arial" w:hAnsi="Arial" w:cs="Arial"/>
          <w:bCs/>
          <w:sz w:val="20"/>
        </w:rPr>
      </w:pPr>
    </w:p>
    <w:p w14:paraId="4CCED521" w14:textId="03A32761" w:rsidR="0054382F" w:rsidRPr="00FA0B95" w:rsidRDefault="00655122" w:rsidP="00717313">
      <w:pPr>
        <w:pStyle w:val="Prrafodelista"/>
        <w:ind w:left="720"/>
        <w:rPr>
          <w:rFonts w:ascii="Arial" w:hAnsi="Arial" w:cs="Arial"/>
          <w:sz w:val="20"/>
        </w:rPr>
      </w:pPr>
      <w:r w:rsidRPr="00FA0B95">
        <w:rPr>
          <w:rFonts w:ascii="Arial" w:hAnsi="Arial" w:cs="Arial"/>
          <w:sz w:val="20"/>
        </w:rPr>
        <w:t>También se han realizado alianzas</w:t>
      </w:r>
      <w:r w:rsidR="0054382F" w:rsidRPr="00FA0B95">
        <w:rPr>
          <w:rFonts w:ascii="Arial" w:hAnsi="Arial" w:cs="Arial"/>
          <w:sz w:val="20"/>
        </w:rPr>
        <w:t xml:space="preserve"> </w:t>
      </w:r>
      <w:r w:rsidR="0037644D" w:rsidRPr="00FA0B95">
        <w:rPr>
          <w:rFonts w:ascii="Arial" w:hAnsi="Arial" w:cs="Arial"/>
          <w:sz w:val="20"/>
        </w:rPr>
        <w:t xml:space="preserve">estratégicas como INCI, INSOR y la a Fundación SALDARRIGA CONCHA, </w:t>
      </w:r>
      <w:r w:rsidR="0054382F" w:rsidRPr="00FA0B95">
        <w:rPr>
          <w:rFonts w:ascii="Arial" w:hAnsi="Arial" w:cs="Arial"/>
          <w:sz w:val="20"/>
        </w:rPr>
        <w:t xml:space="preserve">que </w:t>
      </w:r>
      <w:r w:rsidR="0037644D" w:rsidRPr="00FA0B95">
        <w:rPr>
          <w:rFonts w:ascii="Arial" w:hAnsi="Arial" w:cs="Arial"/>
          <w:sz w:val="20"/>
        </w:rPr>
        <w:t>ha asesorado</w:t>
      </w:r>
      <w:r w:rsidR="0054382F" w:rsidRPr="00FA0B95">
        <w:rPr>
          <w:rFonts w:ascii="Arial" w:hAnsi="Arial" w:cs="Arial"/>
          <w:sz w:val="20"/>
        </w:rPr>
        <w:t xml:space="preserve"> para avanzar en algunos procesos para entregar a</w:t>
      </w:r>
      <w:r w:rsidR="0037644D" w:rsidRPr="00FA0B95">
        <w:rPr>
          <w:rFonts w:ascii="Arial" w:hAnsi="Arial" w:cs="Arial"/>
          <w:sz w:val="20"/>
        </w:rPr>
        <w:t xml:space="preserve"> los </w:t>
      </w:r>
      <w:r w:rsidR="0054382F" w:rsidRPr="00FA0B95">
        <w:rPr>
          <w:rFonts w:ascii="Arial" w:hAnsi="Arial" w:cs="Arial"/>
          <w:sz w:val="20"/>
        </w:rPr>
        <w:t>estudiantes una educación incluyente.</w:t>
      </w:r>
    </w:p>
    <w:p w14:paraId="252A5476" w14:textId="3F01D577" w:rsidR="00D82747" w:rsidRPr="00FA0B95" w:rsidRDefault="00D82747" w:rsidP="00717313">
      <w:pPr>
        <w:pStyle w:val="Prrafodelista"/>
        <w:ind w:left="720"/>
        <w:rPr>
          <w:rFonts w:ascii="Arial" w:hAnsi="Arial" w:cs="Arial"/>
          <w:sz w:val="20"/>
        </w:rPr>
      </w:pPr>
    </w:p>
    <w:p w14:paraId="54BD1CBC" w14:textId="6AE517EB" w:rsidR="0054382F" w:rsidRPr="00FA0B95" w:rsidRDefault="00D82747" w:rsidP="00717313">
      <w:pPr>
        <w:pStyle w:val="Prrafodelista"/>
        <w:ind w:left="0"/>
        <w:rPr>
          <w:rFonts w:ascii="Arial" w:hAnsi="Arial" w:cs="Arial"/>
          <w:sz w:val="20"/>
        </w:rPr>
      </w:pPr>
      <w:bookmarkStart w:id="83" w:name="_Toc167783531"/>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Pr="00FA0B95">
        <w:rPr>
          <w:rFonts w:ascii="Arial" w:hAnsi="Arial" w:cs="Arial"/>
          <w:b/>
          <w:noProof/>
          <w:sz w:val="20"/>
        </w:rPr>
        <w:t>19</w:t>
      </w:r>
      <w:r w:rsidRPr="00FA0B95">
        <w:rPr>
          <w:rFonts w:ascii="Arial" w:hAnsi="Arial" w:cs="Arial"/>
          <w:b/>
          <w:sz w:val="20"/>
        </w:rPr>
        <w:fldChar w:fldCharType="end"/>
      </w:r>
      <w:r w:rsidRPr="00FA0B95">
        <w:rPr>
          <w:rFonts w:ascii="Arial" w:hAnsi="Arial" w:cs="Arial"/>
          <w:b/>
          <w:sz w:val="20"/>
        </w:rPr>
        <w:t>.</w:t>
      </w:r>
      <w:bookmarkStart w:id="84" w:name="_Toc167350197"/>
      <w:r w:rsidRPr="00FA0B95">
        <w:rPr>
          <w:rFonts w:ascii="Arial" w:hAnsi="Arial" w:cs="Arial"/>
          <w:sz w:val="20"/>
        </w:rPr>
        <w:t xml:space="preserve"> Actividades en el M</w:t>
      </w:r>
      <w:r w:rsidR="00F32CBF" w:rsidRPr="00FA0B95">
        <w:rPr>
          <w:rFonts w:ascii="Arial" w:hAnsi="Arial" w:cs="Arial"/>
          <w:sz w:val="20"/>
        </w:rPr>
        <w:t xml:space="preserve">arco de la </w:t>
      </w:r>
      <w:r w:rsidRPr="00FA0B95">
        <w:rPr>
          <w:rFonts w:ascii="Arial" w:hAnsi="Arial" w:cs="Arial"/>
          <w:sz w:val="20"/>
        </w:rPr>
        <w:t>Pol</w:t>
      </w:r>
      <w:r w:rsidR="00F32CBF" w:rsidRPr="00FA0B95">
        <w:rPr>
          <w:rFonts w:ascii="Arial" w:hAnsi="Arial" w:cs="Arial"/>
          <w:sz w:val="20"/>
        </w:rPr>
        <w:t>ítica de Inclusión 2019</w:t>
      </w:r>
      <w:r w:rsidR="0054382F" w:rsidRPr="00FA0B95">
        <w:rPr>
          <w:rFonts w:ascii="Arial" w:hAnsi="Arial" w:cs="Arial"/>
          <w:sz w:val="20"/>
        </w:rPr>
        <w:t>-202</w:t>
      </w:r>
      <w:bookmarkEnd w:id="84"/>
      <w:r w:rsidR="00F32CBF" w:rsidRPr="00FA0B95">
        <w:rPr>
          <w:rFonts w:ascii="Arial" w:hAnsi="Arial" w:cs="Arial"/>
          <w:sz w:val="20"/>
        </w:rPr>
        <w:t>4</w:t>
      </w:r>
      <w:bookmarkEnd w:id="83"/>
    </w:p>
    <w:tbl>
      <w:tblPr>
        <w:tblStyle w:val="Sombreadomedio2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8"/>
        <w:gridCol w:w="1061"/>
        <w:gridCol w:w="798"/>
        <w:gridCol w:w="713"/>
        <w:gridCol w:w="710"/>
        <w:gridCol w:w="710"/>
        <w:gridCol w:w="714"/>
      </w:tblGrid>
      <w:tr w:rsidR="00C66FF1" w:rsidRPr="00FA0B95" w14:paraId="6A77DB86" w14:textId="77777777" w:rsidTr="00D82747">
        <w:trPr>
          <w:cnfStyle w:val="100000000000" w:firstRow="1" w:lastRow="0" w:firstColumn="0" w:lastColumn="0" w:oddVBand="0" w:evenVBand="0" w:oddHBand="0" w:evenHBand="0" w:firstRowFirstColumn="0" w:firstRowLastColumn="0" w:lastRowFirstColumn="0" w:lastRowLastColumn="0"/>
          <w:trHeight w:val="220"/>
        </w:trPr>
        <w:tc>
          <w:tcPr>
            <w:cnfStyle w:val="001000000100" w:firstRow="0" w:lastRow="0" w:firstColumn="1" w:lastColumn="0" w:oddVBand="0" w:evenVBand="0" w:oddHBand="0" w:evenHBand="0" w:firstRowFirstColumn="1"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4A1AC612" w14:textId="77777777" w:rsidR="00C66FF1" w:rsidRPr="00FA0B95" w:rsidRDefault="00C66FF1" w:rsidP="00717313">
            <w:pPr>
              <w:rPr>
                <w:rFonts w:ascii="Arial" w:hAnsi="Arial" w:cs="Arial"/>
                <w:color w:val="auto"/>
                <w:sz w:val="20"/>
                <w:lang w:eastAsia="es-CO"/>
              </w:rPr>
            </w:pPr>
            <w:r w:rsidRPr="00FA0B95">
              <w:rPr>
                <w:rFonts w:ascii="Arial" w:hAnsi="Arial" w:cs="Arial"/>
                <w:color w:val="auto"/>
                <w:sz w:val="20"/>
                <w:lang w:eastAsia="es-CO"/>
              </w:rPr>
              <w:t> </w:t>
            </w:r>
          </w:p>
        </w:tc>
        <w:tc>
          <w:tcPr>
            <w:tcW w:w="2384" w:type="pct"/>
            <w:gridSpan w:val="6"/>
            <w:tcBorders>
              <w:top w:val="none" w:sz="0" w:space="0" w:color="auto"/>
              <w:left w:val="none" w:sz="0" w:space="0" w:color="auto"/>
              <w:bottom w:val="none" w:sz="0" w:space="0" w:color="auto"/>
              <w:right w:val="none" w:sz="0" w:space="0" w:color="auto"/>
            </w:tcBorders>
            <w:shd w:val="clear" w:color="auto" w:fill="auto"/>
            <w:noWrap/>
            <w:hideMark/>
          </w:tcPr>
          <w:p w14:paraId="002D71EA" w14:textId="6B160084" w:rsidR="00C66FF1" w:rsidRPr="00FA0B95" w:rsidRDefault="00D82747"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Socialización Política de Inclusión Institucional</w:t>
            </w:r>
          </w:p>
        </w:tc>
      </w:tr>
      <w:tr w:rsidR="00D82747" w:rsidRPr="00FA0B95" w14:paraId="64728A1F" w14:textId="77777777" w:rsidTr="00D82747">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132D8265" w14:textId="77777777" w:rsidR="00C66FF1" w:rsidRPr="00FA0B95" w:rsidRDefault="00C66FF1" w:rsidP="00717313">
            <w:pPr>
              <w:jc w:val="center"/>
              <w:rPr>
                <w:rFonts w:ascii="Arial" w:hAnsi="Arial" w:cs="Arial"/>
                <w:color w:val="auto"/>
                <w:sz w:val="20"/>
                <w:lang w:eastAsia="es-CO"/>
              </w:rPr>
            </w:pPr>
            <w:r w:rsidRPr="00FA0B95">
              <w:rPr>
                <w:rFonts w:ascii="Arial" w:hAnsi="Arial" w:cs="Arial"/>
                <w:color w:val="auto"/>
                <w:sz w:val="20"/>
                <w:lang w:eastAsia="es-CO"/>
              </w:rPr>
              <w:t>Programas /Actividades</w:t>
            </w:r>
          </w:p>
        </w:tc>
        <w:tc>
          <w:tcPr>
            <w:tcW w:w="537" w:type="pct"/>
            <w:shd w:val="clear" w:color="auto" w:fill="auto"/>
            <w:hideMark/>
          </w:tcPr>
          <w:p w14:paraId="53F00EF8"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2019</w:t>
            </w:r>
          </w:p>
        </w:tc>
        <w:tc>
          <w:tcPr>
            <w:tcW w:w="404" w:type="pct"/>
            <w:shd w:val="clear" w:color="auto" w:fill="auto"/>
            <w:hideMark/>
          </w:tcPr>
          <w:p w14:paraId="3B7B155D"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2020</w:t>
            </w:r>
          </w:p>
        </w:tc>
        <w:tc>
          <w:tcPr>
            <w:tcW w:w="361" w:type="pct"/>
            <w:shd w:val="clear" w:color="auto" w:fill="auto"/>
            <w:hideMark/>
          </w:tcPr>
          <w:p w14:paraId="7BEF5F62"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2021</w:t>
            </w:r>
          </w:p>
        </w:tc>
        <w:tc>
          <w:tcPr>
            <w:tcW w:w="360" w:type="pct"/>
            <w:shd w:val="clear" w:color="auto" w:fill="auto"/>
            <w:hideMark/>
          </w:tcPr>
          <w:p w14:paraId="292B2133"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2022</w:t>
            </w:r>
          </w:p>
        </w:tc>
        <w:tc>
          <w:tcPr>
            <w:tcW w:w="360" w:type="pct"/>
            <w:shd w:val="clear" w:color="auto" w:fill="auto"/>
            <w:hideMark/>
          </w:tcPr>
          <w:p w14:paraId="76A558E5"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2023</w:t>
            </w:r>
          </w:p>
        </w:tc>
        <w:tc>
          <w:tcPr>
            <w:tcW w:w="361" w:type="pct"/>
            <w:shd w:val="clear" w:color="auto" w:fill="auto"/>
            <w:hideMark/>
          </w:tcPr>
          <w:p w14:paraId="4050524F"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2024</w:t>
            </w:r>
          </w:p>
        </w:tc>
      </w:tr>
      <w:tr w:rsidR="00D82747" w:rsidRPr="00FA0B95" w14:paraId="4CE2FB29" w14:textId="77777777" w:rsidTr="00D82747">
        <w:trPr>
          <w:trHeight w:val="107"/>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1929B6E8" w14:textId="1A737BF1" w:rsidR="00D82747" w:rsidRPr="00FA0B95" w:rsidRDefault="00D82747" w:rsidP="00717313">
            <w:pPr>
              <w:jc w:val="left"/>
              <w:rPr>
                <w:rFonts w:ascii="Arial" w:hAnsi="Arial" w:cs="Arial"/>
                <w:b w:val="0"/>
                <w:color w:val="auto"/>
                <w:sz w:val="20"/>
                <w:lang w:eastAsia="es-CO"/>
              </w:rPr>
            </w:pPr>
            <w:r w:rsidRPr="00FA0B95">
              <w:rPr>
                <w:rFonts w:ascii="Arial" w:hAnsi="Arial" w:cs="Arial"/>
                <w:b w:val="0"/>
                <w:color w:val="auto"/>
                <w:sz w:val="20"/>
                <w:lang w:eastAsia="es-CO"/>
              </w:rPr>
              <w:t>Administración de Empresas</w:t>
            </w:r>
          </w:p>
        </w:tc>
        <w:tc>
          <w:tcPr>
            <w:tcW w:w="537" w:type="pct"/>
            <w:shd w:val="clear" w:color="auto" w:fill="auto"/>
            <w:hideMark/>
          </w:tcPr>
          <w:p w14:paraId="705AAE7B"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39</w:t>
            </w:r>
          </w:p>
        </w:tc>
        <w:tc>
          <w:tcPr>
            <w:tcW w:w="404" w:type="pct"/>
            <w:shd w:val="clear" w:color="auto" w:fill="auto"/>
            <w:hideMark/>
          </w:tcPr>
          <w:p w14:paraId="61E49A78"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25</w:t>
            </w:r>
          </w:p>
        </w:tc>
        <w:tc>
          <w:tcPr>
            <w:tcW w:w="361" w:type="pct"/>
            <w:shd w:val="clear" w:color="auto" w:fill="auto"/>
            <w:hideMark/>
          </w:tcPr>
          <w:p w14:paraId="1A06DC1E"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35</w:t>
            </w:r>
          </w:p>
        </w:tc>
        <w:tc>
          <w:tcPr>
            <w:tcW w:w="360" w:type="pct"/>
            <w:shd w:val="clear" w:color="auto" w:fill="auto"/>
            <w:hideMark/>
          </w:tcPr>
          <w:p w14:paraId="14371B4E"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360" w:type="pct"/>
            <w:shd w:val="clear" w:color="auto" w:fill="auto"/>
            <w:hideMark/>
          </w:tcPr>
          <w:p w14:paraId="211F3FDA"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361" w:type="pct"/>
            <w:shd w:val="clear" w:color="auto" w:fill="auto"/>
            <w:hideMark/>
          </w:tcPr>
          <w:p w14:paraId="46E150BB"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30</w:t>
            </w:r>
          </w:p>
        </w:tc>
      </w:tr>
      <w:tr w:rsidR="00D82747" w:rsidRPr="00FA0B95" w14:paraId="1363213D" w14:textId="77777777" w:rsidTr="00D82747">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3ACA3CF2" w14:textId="08D6E0DD" w:rsidR="00D82747" w:rsidRPr="00FA0B95" w:rsidRDefault="00D82747"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Gestión Empresarial y de la Innovación</w:t>
            </w:r>
          </w:p>
        </w:tc>
        <w:tc>
          <w:tcPr>
            <w:tcW w:w="537" w:type="pct"/>
            <w:shd w:val="clear" w:color="auto" w:fill="auto"/>
            <w:hideMark/>
          </w:tcPr>
          <w:p w14:paraId="7B90DCB6"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112</w:t>
            </w:r>
          </w:p>
        </w:tc>
        <w:tc>
          <w:tcPr>
            <w:tcW w:w="404" w:type="pct"/>
            <w:shd w:val="clear" w:color="auto" w:fill="auto"/>
            <w:hideMark/>
          </w:tcPr>
          <w:p w14:paraId="7F703949"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98</w:t>
            </w:r>
          </w:p>
        </w:tc>
        <w:tc>
          <w:tcPr>
            <w:tcW w:w="361" w:type="pct"/>
            <w:shd w:val="clear" w:color="auto" w:fill="auto"/>
            <w:hideMark/>
          </w:tcPr>
          <w:p w14:paraId="0F529970"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152</w:t>
            </w:r>
          </w:p>
        </w:tc>
        <w:tc>
          <w:tcPr>
            <w:tcW w:w="360" w:type="pct"/>
            <w:shd w:val="clear" w:color="auto" w:fill="auto"/>
            <w:hideMark/>
          </w:tcPr>
          <w:p w14:paraId="6ED51129"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360" w:type="pct"/>
            <w:shd w:val="clear" w:color="auto" w:fill="auto"/>
            <w:hideMark/>
          </w:tcPr>
          <w:p w14:paraId="7F0049ED"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156</w:t>
            </w:r>
          </w:p>
        </w:tc>
        <w:tc>
          <w:tcPr>
            <w:tcW w:w="361" w:type="pct"/>
            <w:shd w:val="clear" w:color="auto" w:fill="auto"/>
            <w:hideMark/>
          </w:tcPr>
          <w:p w14:paraId="49210900"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108</w:t>
            </w:r>
          </w:p>
        </w:tc>
      </w:tr>
      <w:tr w:rsidR="00D82747" w:rsidRPr="00FA0B95" w14:paraId="0EC24B2C" w14:textId="77777777" w:rsidTr="00D82747">
        <w:trPr>
          <w:trHeight w:val="70"/>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5CFEEBA3" w14:textId="79A351C3" w:rsidR="00D82747" w:rsidRPr="00FA0B95" w:rsidRDefault="00D82747"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 Ambiental</w:t>
            </w:r>
          </w:p>
        </w:tc>
        <w:tc>
          <w:tcPr>
            <w:tcW w:w="537" w:type="pct"/>
            <w:shd w:val="clear" w:color="auto" w:fill="auto"/>
            <w:hideMark/>
          </w:tcPr>
          <w:p w14:paraId="3AA2BB2F"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404" w:type="pct"/>
            <w:shd w:val="clear" w:color="auto" w:fill="auto"/>
            <w:hideMark/>
          </w:tcPr>
          <w:p w14:paraId="0FF3D44B"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1" w:type="pct"/>
            <w:shd w:val="clear" w:color="auto" w:fill="auto"/>
            <w:hideMark/>
          </w:tcPr>
          <w:p w14:paraId="1823E909"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34AFC30E"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33</w:t>
            </w:r>
          </w:p>
        </w:tc>
        <w:tc>
          <w:tcPr>
            <w:tcW w:w="360" w:type="pct"/>
            <w:shd w:val="clear" w:color="auto" w:fill="auto"/>
            <w:hideMark/>
          </w:tcPr>
          <w:p w14:paraId="55DAC02F"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1" w:type="pct"/>
            <w:shd w:val="clear" w:color="auto" w:fill="auto"/>
            <w:hideMark/>
          </w:tcPr>
          <w:p w14:paraId="440BAB95"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D82747" w:rsidRPr="00FA0B95" w14:paraId="28B0E13F" w14:textId="77777777" w:rsidTr="00D82747">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4ECA9ADE" w14:textId="3FB4F366" w:rsidR="00D82747" w:rsidRPr="00FA0B95" w:rsidRDefault="00D82747"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Saneamiento Ambiental</w:t>
            </w:r>
          </w:p>
        </w:tc>
        <w:tc>
          <w:tcPr>
            <w:tcW w:w="537" w:type="pct"/>
            <w:shd w:val="clear" w:color="auto" w:fill="auto"/>
            <w:hideMark/>
          </w:tcPr>
          <w:p w14:paraId="4DA42637"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136</w:t>
            </w:r>
          </w:p>
        </w:tc>
        <w:tc>
          <w:tcPr>
            <w:tcW w:w="404" w:type="pct"/>
            <w:shd w:val="clear" w:color="auto" w:fill="auto"/>
            <w:hideMark/>
          </w:tcPr>
          <w:p w14:paraId="2D5AF794"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121</w:t>
            </w:r>
          </w:p>
        </w:tc>
        <w:tc>
          <w:tcPr>
            <w:tcW w:w="361" w:type="pct"/>
            <w:shd w:val="clear" w:color="auto" w:fill="auto"/>
            <w:hideMark/>
          </w:tcPr>
          <w:p w14:paraId="15D8BC50"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161</w:t>
            </w:r>
          </w:p>
        </w:tc>
        <w:tc>
          <w:tcPr>
            <w:tcW w:w="360" w:type="pct"/>
            <w:shd w:val="clear" w:color="auto" w:fill="auto"/>
            <w:hideMark/>
          </w:tcPr>
          <w:p w14:paraId="36BD10D8"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70</w:t>
            </w:r>
          </w:p>
        </w:tc>
        <w:tc>
          <w:tcPr>
            <w:tcW w:w="360" w:type="pct"/>
            <w:shd w:val="clear" w:color="auto" w:fill="auto"/>
            <w:hideMark/>
          </w:tcPr>
          <w:p w14:paraId="0E3C08C3"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71</w:t>
            </w:r>
          </w:p>
        </w:tc>
        <w:tc>
          <w:tcPr>
            <w:tcW w:w="361" w:type="pct"/>
            <w:shd w:val="clear" w:color="auto" w:fill="auto"/>
            <w:hideMark/>
          </w:tcPr>
          <w:p w14:paraId="3028CF99"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35</w:t>
            </w:r>
          </w:p>
        </w:tc>
      </w:tr>
      <w:tr w:rsidR="00D82747" w:rsidRPr="00FA0B95" w14:paraId="5ECE9A0E" w14:textId="77777777" w:rsidTr="00D82747">
        <w:trPr>
          <w:trHeight w:val="220"/>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24BDFE5D" w14:textId="08CE004F" w:rsidR="00D82747" w:rsidRPr="00FA0B95" w:rsidRDefault="00D82747"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 de Sistemas</w:t>
            </w:r>
          </w:p>
        </w:tc>
        <w:tc>
          <w:tcPr>
            <w:tcW w:w="537" w:type="pct"/>
            <w:shd w:val="clear" w:color="auto" w:fill="auto"/>
            <w:hideMark/>
          </w:tcPr>
          <w:p w14:paraId="27D3EC69"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404" w:type="pct"/>
            <w:shd w:val="clear" w:color="auto" w:fill="auto"/>
            <w:hideMark/>
          </w:tcPr>
          <w:p w14:paraId="08213B95"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1" w:type="pct"/>
            <w:shd w:val="clear" w:color="auto" w:fill="auto"/>
            <w:hideMark/>
          </w:tcPr>
          <w:p w14:paraId="7DF788E2"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1C4B4A6D"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360" w:type="pct"/>
            <w:shd w:val="clear" w:color="auto" w:fill="auto"/>
            <w:hideMark/>
          </w:tcPr>
          <w:p w14:paraId="0F73090C"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c>
          <w:tcPr>
            <w:tcW w:w="361" w:type="pct"/>
            <w:shd w:val="clear" w:color="auto" w:fill="auto"/>
            <w:hideMark/>
          </w:tcPr>
          <w:p w14:paraId="4B2ED5D8"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r>
      <w:tr w:rsidR="00D82747" w:rsidRPr="00FA0B95" w14:paraId="306EB0F5" w14:textId="77777777" w:rsidTr="00D82747">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36F8FC14" w14:textId="18E3FEC1" w:rsidR="00D82747" w:rsidRPr="00FA0B95" w:rsidRDefault="00D82747"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Desarrollo de Software</w:t>
            </w:r>
          </w:p>
        </w:tc>
        <w:tc>
          <w:tcPr>
            <w:tcW w:w="537" w:type="pct"/>
            <w:shd w:val="clear" w:color="auto" w:fill="auto"/>
            <w:hideMark/>
          </w:tcPr>
          <w:p w14:paraId="08EB61D0"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35</w:t>
            </w:r>
          </w:p>
        </w:tc>
        <w:tc>
          <w:tcPr>
            <w:tcW w:w="404" w:type="pct"/>
            <w:shd w:val="clear" w:color="auto" w:fill="auto"/>
            <w:hideMark/>
          </w:tcPr>
          <w:p w14:paraId="4914142C"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30</w:t>
            </w:r>
          </w:p>
        </w:tc>
        <w:tc>
          <w:tcPr>
            <w:tcW w:w="361" w:type="pct"/>
            <w:shd w:val="clear" w:color="auto" w:fill="auto"/>
            <w:hideMark/>
          </w:tcPr>
          <w:p w14:paraId="2256AAE3"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117</w:t>
            </w:r>
          </w:p>
        </w:tc>
        <w:tc>
          <w:tcPr>
            <w:tcW w:w="360" w:type="pct"/>
            <w:shd w:val="clear" w:color="auto" w:fill="auto"/>
            <w:hideMark/>
          </w:tcPr>
          <w:p w14:paraId="71E68434"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360" w:type="pct"/>
            <w:shd w:val="clear" w:color="auto" w:fill="auto"/>
            <w:hideMark/>
          </w:tcPr>
          <w:p w14:paraId="336AB282"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87</w:t>
            </w:r>
          </w:p>
        </w:tc>
        <w:tc>
          <w:tcPr>
            <w:tcW w:w="361" w:type="pct"/>
            <w:shd w:val="clear" w:color="auto" w:fill="auto"/>
            <w:hideMark/>
          </w:tcPr>
          <w:p w14:paraId="1F4EE332"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97</w:t>
            </w:r>
          </w:p>
        </w:tc>
      </w:tr>
      <w:tr w:rsidR="00D82747" w:rsidRPr="00FA0B95" w14:paraId="4F38D733" w14:textId="77777777" w:rsidTr="00D82747">
        <w:trPr>
          <w:trHeight w:val="220"/>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21877EE6" w14:textId="064AC4B2" w:rsidR="00D82747" w:rsidRPr="00FA0B95" w:rsidRDefault="00D82747"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 Forestal</w:t>
            </w:r>
          </w:p>
        </w:tc>
        <w:tc>
          <w:tcPr>
            <w:tcW w:w="537" w:type="pct"/>
            <w:shd w:val="clear" w:color="auto" w:fill="auto"/>
            <w:hideMark/>
          </w:tcPr>
          <w:p w14:paraId="661BF380"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404" w:type="pct"/>
            <w:shd w:val="clear" w:color="auto" w:fill="auto"/>
            <w:hideMark/>
          </w:tcPr>
          <w:p w14:paraId="59596D4F"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1" w:type="pct"/>
            <w:shd w:val="clear" w:color="auto" w:fill="auto"/>
            <w:hideMark/>
          </w:tcPr>
          <w:p w14:paraId="56C35A8C"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1F758773"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23</w:t>
            </w:r>
          </w:p>
        </w:tc>
        <w:tc>
          <w:tcPr>
            <w:tcW w:w="360" w:type="pct"/>
            <w:shd w:val="clear" w:color="auto" w:fill="auto"/>
            <w:hideMark/>
          </w:tcPr>
          <w:p w14:paraId="7ADA1167"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1" w:type="pct"/>
            <w:shd w:val="clear" w:color="auto" w:fill="auto"/>
            <w:hideMark/>
          </w:tcPr>
          <w:p w14:paraId="1ADA9953"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D82747" w:rsidRPr="00FA0B95" w14:paraId="1F85F732" w14:textId="77777777" w:rsidTr="00D82747">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52A49565" w14:textId="2FC8BD99" w:rsidR="00D82747" w:rsidRPr="00FA0B95" w:rsidRDefault="00D82747"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Recursos Forestales</w:t>
            </w:r>
          </w:p>
        </w:tc>
        <w:tc>
          <w:tcPr>
            <w:tcW w:w="537" w:type="pct"/>
            <w:shd w:val="clear" w:color="auto" w:fill="auto"/>
            <w:hideMark/>
          </w:tcPr>
          <w:p w14:paraId="0F0423AE"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404" w:type="pct"/>
            <w:shd w:val="clear" w:color="auto" w:fill="auto"/>
            <w:hideMark/>
          </w:tcPr>
          <w:p w14:paraId="2CD9717A"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1" w:type="pct"/>
            <w:shd w:val="clear" w:color="auto" w:fill="auto"/>
            <w:hideMark/>
          </w:tcPr>
          <w:p w14:paraId="2CE30FB1"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51</w:t>
            </w:r>
          </w:p>
        </w:tc>
        <w:tc>
          <w:tcPr>
            <w:tcW w:w="360" w:type="pct"/>
            <w:shd w:val="clear" w:color="auto" w:fill="auto"/>
            <w:hideMark/>
          </w:tcPr>
          <w:p w14:paraId="1DDDBFE3"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34</w:t>
            </w:r>
          </w:p>
        </w:tc>
        <w:tc>
          <w:tcPr>
            <w:tcW w:w="360" w:type="pct"/>
            <w:shd w:val="clear" w:color="auto" w:fill="auto"/>
            <w:hideMark/>
          </w:tcPr>
          <w:p w14:paraId="5F171EFC"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27</w:t>
            </w:r>
          </w:p>
        </w:tc>
        <w:tc>
          <w:tcPr>
            <w:tcW w:w="361" w:type="pct"/>
            <w:shd w:val="clear" w:color="auto" w:fill="auto"/>
            <w:hideMark/>
          </w:tcPr>
          <w:p w14:paraId="150C9A3E"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32</w:t>
            </w:r>
          </w:p>
        </w:tc>
      </w:tr>
      <w:tr w:rsidR="00D82747" w:rsidRPr="00FA0B95" w14:paraId="1F032400" w14:textId="77777777" w:rsidTr="00D82747">
        <w:trPr>
          <w:trHeight w:val="220"/>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7168F541" w14:textId="7E115BD7" w:rsidR="00D82747" w:rsidRPr="00FA0B95" w:rsidRDefault="00D82747" w:rsidP="00717313">
            <w:pPr>
              <w:jc w:val="left"/>
              <w:rPr>
                <w:rFonts w:ascii="Arial" w:hAnsi="Arial" w:cs="Arial"/>
                <w:b w:val="0"/>
                <w:color w:val="auto"/>
                <w:sz w:val="20"/>
                <w:lang w:eastAsia="es-CO"/>
              </w:rPr>
            </w:pPr>
            <w:r w:rsidRPr="00FA0B95">
              <w:rPr>
                <w:rFonts w:ascii="Arial" w:hAnsi="Arial" w:cs="Arial"/>
                <w:b w:val="0"/>
                <w:color w:val="auto"/>
                <w:sz w:val="20"/>
                <w:lang w:eastAsia="es-CO"/>
              </w:rPr>
              <w:t>Contaduría Pública</w:t>
            </w:r>
          </w:p>
        </w:tc>
        <w:tc>
          <w:tcPr>
            <w:tcW w:w="537" w:type="pct"/>
            <w:shd w:val="clear" w:color="auto" w:fill="auto"/>
            <w:hideMark/>
          </w:tcPr>
          <w:p w14:paraId="6295B260"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404" w:type="pct"/>
            <w:shd w:val="clear" w:color="auto" w:fill="auto"/>
            <w:hideMark/>
          </w:tcPr>
          <w:p w14:paraId="23E8FF25"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1" w:type="pct"/>
            <w:shd w:val="clear" w:color="auto" w:fill="auto"/>
            <w:hideMark/>
          </w:tcPr>
          <w:p w14:paraId="3C90E1FE"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360" w:type="pct"/>
            <w:shd w:val="clear" w:color="auto" w:fill="auto"/>
            <w:hideMark/>
          </w:tcPr>
          <w:p w14:paraId="1D3AA5EB"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30</w:t>
            </w:r>
          </w:p>
        </w:tc>
        <w:tc>
          <w:tcPr>
            <w:tcW w:w="360" w:type="pct"/>
            <w:shd w:val="clear" w:color="auto" w:fill="auto"/>
            <w:hideMark/>
          </w:tcPr>
          <w:p w14:paraId="6DFBD746"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361" w:type="pct"/>
            <w:shd w:val="clear" w:color="auto" w:fill="auto"/>
            <w:hideMark/>
          </w:tcPr>
          <w:p w14:paraId="717E8D64"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r>
      <w:tr w:rsidR="00D82747" w:rsidRPr="00FA0B95" w14:paraId="3EA7CF30" w14:textId="77777777" w:rsidTr="00D82747">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5688D26A" w14:textId="5FA5CA77" w:rsidR="00D82747" w:rsidRPr="00FA0B95" w:rsidRDefault="00D82747"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Gestión Contable</w:t>
            </w:r>
          </w:p>
        </w:tc>
        <w:tc>
          <w:tcPr>
            <w:tcW w:w="537" w:type="pct"/>
            <w:shd w:val="clear" w:color="auto" w:fill="auto"/>
            <w:hideMark/>
          </w:tcPr>
          <w:p w14:paraId="59FD121C"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149</w:t>
            </w:r>
          </w:p>
        </w:tc>
        <w:tc>
          <w:tcPr>
            <w:tcW w:w="404" w:type="pct"/>
            <w:shd w:val="clear" w:color="auto" w:fill="auto"/>
            <w:hideMark/>
          </w:tcPr>
          <w:p w14:paraId="5CACA1B3"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124</w:t>
            </w:r>
          </w:p>
        </w:tc>
        <w:tc>
          <w:tcPr>
            <w:tcW w:w="361" w:type="pct"/>
            <w:shd w:val="clear" w:color="auto" w:fill="auto"/>
            <w:hideMark/>
          </w:tcPr>
          <w:p w14:paraId="65C42E96"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139</w:t>
            </w:r>
          </w:p>
        </w:tc>
        <w:tc>
          <w:tcPr>
            <w:tcW w:w="360" w:type="pct"/>
            <w:shd w:val="clear" w:color="auto" w:fill="auto"/>
            <w:hideMark/>
          </w:tcPr>
          <w:p w14:paraId="323C132D"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41</w:t>
            </w:r>
          </w:p>
        </w:tc>
        <w:tc>
          <w:tcPr>
            <w:tcW w:w="360" w:type="pct"/>
            <w:shd w:val="clear" w:color="auto" w:fill="auto"/>
            <w:hideMark/>
          </w:tcPr>
          <w:p w14:paraId="45B8614A"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80</w:t>
            </w:r>
          </w:p>
        </w:tc>
        <w:tc>
          <w:tcPr>
            <w:tcW w:w="361" w:type="pct"/>
            <w:shd w:val="clear" w:color="auto" w:fill="auto"/>
            <w:hideMark/>
          </w:tcPr>
          <w:p w14:paraId="4D7939B6"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110</w:t>
            </w:r>
          </w:p>
        </w:tc>
      </w:tr>
      <w:tr w:rsidR="00D82747" w:rsidRPr="00FA0B95" w14:paraId="58232371" w14:textId="77777777" w:rsidTr="00D82747">
        <w:trPr>
          <w:trHeight w:val="220"/>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46C436A2" w14:textId="3A2BDDD0" w:rsidR="00D82747" w:rsidRPr="00FA0B95" w:rsidRDefault="00D82747"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 Civil</w:t>
            </w:r>
          </w:p>
        </w:tc>
        <w:tc>
          <w:tcPr>
            <w:tcW w:w="537" w:type="pct"/>
            <w:shd w:val="clear" w:color="auto" w:fill="auto"/>
            <w:hideMark/>
          </w:tcPr>
          <w:p w14:paraId="7070C8A7"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404" w:type="pct"/>
            <w:shd w:val="clear" w:color="auto" w:fill="auto"/>
            <w:hideMark/>
          </w:tcPr>
          <w:p w14:paraId="31CEACC6"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1" w:type="pct"/>
            <w:shd w:val="clear" w:color="auto" w:fill="auto"/>
            <w:hideMark/>
          </w:tcPr>
          <w:p w14:paraId="60C6F661"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4BE6C7E5"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42</w:t>
            </w:r>
          </w:p>
        </w:tc>
        <w:tc>
          <w:tcPr>
            <w:tcW w:w="360" w:type="pct"/>
            <w:shd w:val="clear" w:color="auto" w:fill="auto"/>
            <w:hideMark/>
          </w:tcPr>
          <w:p w14:paraId="6F8F822B"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1" w:type="pct"/>
            <w:shd w:val="clear" w:color="auto" w:fill="auto"/>
            <w:hideMark/>
          </w:tcPr>
          <w:p w14:paraId="6F818DA0"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D82747" w:rsidRPr="00FA0B95" w14:paraId="66A1B70B" w14:textId="77777777" w:rsidTr="00D82747">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57138AAE" w14:textId="73B99F5D" w:rsidR="00D82747" w:rsidRPr="00FA0B95" w:rsidRDefault="00D82747"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Obras Civiles</w:t>
            </w:r>
          </w:p>
        </w:tc>
        <w:tc>
          <w:tcPr>
            <w:tcW w:w="537" w:type="pct"/>
            <w:shd w:val="clear" w:color="auto" w:fill="auto"/>
            <w:hideMark/>
          </w:tcPr>
          <w:p w14:paraId="23BC0CE1"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122</w:t>
            </w:r>
          </w:p>
        </w:tc>
        <w:tc>
          <w:tcPr>
            <w:tcW w:w="404" w:type="pct"/>
            <w:shd w:val="clear" w:color="auto" w:fill="auto"/>
            <w:hideMark/>
          </w:tcPr>
          <w:p w14:paraId="0046DB26"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120</w:t>
            </w:r>
          </w:p>
        </w:tc>
        <w:tc>
          <w:tcPr>
            <w:tcW w:w="361" w:type="pct"/>
            <w:shd w:val="clear" w:color="auto" w:fill="auto"/>
            <w:hideMark/>
          </w:tcPr>
          <w:p w14:paraId="3951F841"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243</w:t>
            </w:r>
          </w:p>
        </w:tc>
        <w:tc>
          <w:tcPr>
            <w:tcW w:w="360" w:type="pct"/>
            <w:shd w:val="clear" w:color="auto" w:fill="auto"/>
            <w:hideMark/>
          </w:tcPr>
          <w:p w14:paraId="18AD98FA"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54</w:t>
            </w:r>
          </w:p>
        </w:tc>
        <w:tc>
          <w:tcPr>
            <w:tcW w:w="360" w:type="pct"/>
            <w:shd w:val="clear" w:color="auto" w:fill="auto"/>
            <w:hideMark/>
          </w:tcPr>
          <w:p w14:paraId="56D27BFF"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77</w:t>
            </w:r>
          </w:p>
        </w:tc>
        <w:tc>
          <w:tcPr>
            <w:tcW w:w="361" w:type="pct"/>
            <w:shd w:val="clear" w:color="auto" w:fill="auto"/>
            <w:hideMark/>
          </w:tcPr>
          <w:p w14:paraId="63EBC2EC"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60</w:t>
            </w:r>
          </w:p>
        </w:tc>
      </w:tr>
      <w:tr w:rsidR="00D82747" w:rsidRPr="00FA0B95" w14:paraId="6328011D" w14:textId="77777777" w:rsidTr="00D82747">
        <w:trPr>
          <w:trHeight w:val="220"/>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64F7FCA2" w14:textId="7ACD2EB5" w:rsidR="00D82747" w:rsidRPr="00FA0B95" w:rsidRDefault="00D82747"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 Agroindustrial</w:t>
            </w:r>
          </w:p>
        </w:tc>
        <w:tc>
          <w:tcPr>
            <w:tcW w:w="537" w:type="pct"/>
            <w:shd w:val="clear" w:color="auto" w:fill="auto"/>
            <w:hideMark/>
          </w:tcPr>
          <w:p w14:paraId="18A3B250"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404" w:type="pct"/>
            <w:shd w:val="clear" w:color="auto" w:fill="auto"/>
            <w:hideMark/>
          </w:tcPr>
          <w:p w14:paraId="5AFC6A46"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1" w:type="pct"/>
            <w:shd w:val="clear" w:color="auto" w:fill="auto"/>
            <w:hideMark/>
          </w:tcPr>
          <w:p w14:paraId="2085D6A6"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49886244"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23</w:t>
            </w:r>
          </w:p>
        </w:tc>
        <w:tc>
          <w:tcPr>
            <w:tcW w:w="360" w:type="pct"/>
            <w:shd w:val="clear" w:color="auto" w:fill="auto"/>
            <w:hideMark/>
          </w:tcPr>
          <w:p w14:paraId="102E9AE1"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1" w:type="pct"/>
            <w:shd w:val="clear" w:color="auto" w:fill="auto"/>
            <w:hideMark/>
          </w:tcPr>
          <w:p w14:paraId="66F86AD9"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D82747" w:rsidRPr="00FA0B95" w14:paraId="149CDF0F" w14:textId="77777777" w:rsidTr="00D8274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10BFA029" w14:textId="23A4DE3E" w:rsidR="00D82747" w:rsidRPr="00FA0B95" w:rsidRDefault="00D82747"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Producción Agroindustrial</w:t>
            </w:r>
          </w:p>
        </w:tc>
        <w:tc>
          <w:tcPr>
            <w:tcW w:w="537" w:type="pct"/>
            <w:shd w:val="clear" w:color="auto" w:fill="auto"/>
            <w:hideMark/>
          </w:tcPr>
          <w:p w14:paraId="22700A94"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404" w:type="pct"/>
            <w:shd w:val="clear" w:color="auto" w:fill="auto"/>
            <w:hideMark/>
          </w:tcPr>
          <w:p w14:paraId="3F52A6C2"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1" w:type="pct"/>
            <w:shd w:val="clear" w:color="auto" w:fill="auto"/>
            <w:hideMark/>
          </w:tcPr>
          <w:p w14:paraId="60D435E5"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60" w:type="pct"/>
            <w:shd w:val="clear" w:color="auto" w:fill="auto"/>
            <w:hideMark/>
          </w:tcPr>
          <w:p w14:paraId="48246EBA"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38B8BBEC"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27</w:t>
            </w:r>
          </w:p>
        </w:tc>
        <w:tc>
          <w:tcPr>
            <w:tcW w:w="361" w:type="pct"/>
            <w:shd w:val="clear" w:color="auto" w:fill="auto"/>
            <w:hideMark/>
          </w:tcPr>
          <w:p w14:paraId="220E2B39"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D82747" w:rsidRPr="00FA0B95" w14:paraId="36C0B7AC" w14:textId="77777777" w:rsidTr="00D82747">
        <w:trPr>
          <w:trHeight w:val="70"/>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61260283" w14:textId="0C7B0126" w:rsidR="00D82747" w:rsidRPr="00FA0B95" w:rsidRDefault="00D82747" w:rsidP="00717313">
            <w:pPr>
              <w:jc w:val="left"/>
              <w:rPr>
                <w:rFonts w:ascii="Arial" w:hAnsi="Arial" w:cs="Arial"/>
                <w:b w:val="0"/>
                <w:color w:val="auto"/>
                <w:sz w:val="20"/>
                <w:lang w:eastAsia="es-CO"/>
              </w:rPr>
            </w:pPr>
            <w:r w:rsidRPr="00FA0B95">
              <w:rPr>
                <w:rFonts w:ascii="Arial" w:hAnsi="Arial" w:cs="Arial"/>
                <w:b w:val="0"/>
                <w:color w:val="auto"/>
                <w:sz w:val="20"/>
                <w:lang w:eastAsia="es-CO"/>
              </w:rPr>
              <w:t>Administración de Negocios Internacionales</w:t>
            </w:r>
          </w:p>
        </w:tc>
        <w:tc>
          <w:tcPr>
            <w:tcW w:w="537" w:type="pct"/>
            <w:shd w:val="clear" w:color="auto" w:fill="auto"/>
            <w:hideMark/>
          </w:tcPr>
          <w:p w14:paraId="0A3B410C"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404" w:type="pct"/>
            <w:shd w:val="clear" w:color="auto" w:fill="auto"/>
            <w:hideMark/>
          </w:tcPr>
          <w:p w14:paraId="1E3B1A97"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1" w:type="pct"/>
            <w:shd w:val="clear" w:color="auto" w:fill="auto"/>
            <w:hideMark/>
          </w:tcPr>
          <w:p w14:paraId="5C77D34B"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7BF1C62D"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054C95B3"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1" w:type="pct"/>
            <w:shd w:val="clear" w:color="auto" w:fill="auto"/>
            <w:hideMark/>
          </w:tcPr>
          <w:p w14:paraId="6617B67D"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D82747" w:rsidRPr="00FA0B95" w14:paraId="1B560737" w14:textId="77777777" w:rsidTr="00D8274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1A53084B" w14:textId="086566B3" w:rsidR="00D82747" w:rsidRPr="00FA0B95" w:rsidRDefault="00D82747"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Gestión de Comercio Exterior</w:t>
            </w:r>
          </w:p>
        </w:tc>
        <w:tc>
          <w:tcPr>
            <w:tcW w:w="537" w:type="pct"/>
            <w:shd w:val="clear" w:color="auto" w:fill="auto"/>
            <w:hideMark/>
          </w:tcPr>
          <w:p w14:paraId="7E71F1AB"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404" w:type="pct"/>
            <w:shd w:val="clear" w:color="auto" w:fill="auto"/>
            <w:hideMark/>
          </w:tcPr>
          <w:p w14:paraId="745137CF"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1" w:type="pct"/>
            <w:shd w:val="clear" w:color="auto" w:fill="auto"/>
            <w:hideMark/>
          </w:tcPr>
          <w:p w14:paraId="6AD708CB"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567932AE"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34</w:t>
            </w:r>
          </w:p>
        </w:tc>
        <w:tc>
          <w:tcPr>
            <w:tcW w:w="360" w:type="pct"/>
            <w:shd w:val="clear" w:color="auto" w:fill="auto"/>
            <w:hideMark/>
          </w:tcPr>
          <w:p w14:paraId="029A1C73"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37</w:t>
            </w:r>
          </w:p>
        </w:tc>
        <w:tc>
          <w:tcPr>
            <w:tcW w:w="361" w:type="pct"/>
            <w:shd w:val="clear" w:color="auto" w:fill="auto"/>
            <w:hideMark/>
          </w:tcPr>
          <w:p w14:paraId="6D421615" w14:textId="77777777" w:rsidR="00D82747" w:rsidRPr="00FA0B95" w:rsidRDefault="00D82747"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40</w:t>
            </w:r>
          </w:p>
        </w:tc>
      </w:tr>
      <w:tr w:rsidR="00D82747" w:rsidRPr="00FA0B95" w14:paraId="6754993F" w14:textId="77777777" w:rsidTr="00D82747">
        <w:trPr>
          <w:trHeight w:val="220"/>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4E5F7C75" w14:textId="66B4EEBA" w:rsidR="00D82747" w:rsidRPr="00FA0B95" w:rsidRDefault="00D82747" w:rsidP="00717313">
            <w:pPr>
              <w:jc w:val="left"/>
              <w:rPr>
                <w:rFonts w:ascii="Arial" w:hAnsi="Arial" w:cs="Arial"/>
                <w:b w:val="0"/>
                <w:color w:val="auto"/>
                <w:sz w:val="20"/>
                <w:lang w:eastAsia="es-CO"/>
              </w:rPr>
            </w:pPr>
            <w:r w:rsidRPr="00FA0B95">
              <w:rPr>
                <w:rFonts w:ascii="Arial" w:hAnsi="Arial" w:cs="Arial"/>
                <w:b w:val="0"/>
                <w:color w:val="auto"/>
                <w:sz w:val="20"/>
                <w:lang w:eastAsia="es-CO"/>
              </w:rPr>
              <w:lastRenderedPageBreak/>
              <w:t>Gestión Pública</w:t>
            </w:r>
          </w:p>
        </w:tc>
        <w:tc>
          <w:tcPr>
            <w:tcW w:w="537" w:type="pct"/>
            <w:shd w:val="clear" w:color="auto" w:fill="auto"/>
            <w:hideMark/>
          </w:tcPr>
          <w:p w14:paraId="4036662D"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404" w:type="pct"/>
            <w:shd w:val="clear" w:color="auto" w:fill="auto"/>
            <w:hideMark/>
          </w:tcPr>
          <w:p w14:paraId="01FAA5BE"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1" w:type="pct"/>
            <w:shd w:val="clear" w:color="auto" w:fill="auto"/>
            <w:hideMark/>
          </w:tcPr>
          <w:p w14:paraId="07B511E4"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487BFD38"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57AE3050"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1" w:type="pct"/>
            <w:shd w:val="clear" w:color="auto" w:fill="auto"/>
            <w:hideMark/>
          </w:tcPr>
          <w:p w14:paraId="50805BF5" w14:textId="77777777" w:rsidR="00D82747" w:rsidRPr="00FA0B95" w:rsidRDefault="00D82747"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D82747" w:rsidRPr="00FA0B95" w14:paraId="1FCEBB50" w14:textId="77777777" w:rsidTr="00D82747">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3387FE86" w14:textId="0DD682D1" w:rsidR="00C66FF1" w:rsidRPr="00FA0B95" w:rsidRDefault="00C66FF1" w:rsidP="00717313">
            <w:pPr>
              <w:jc w:val="left"/>
              <w:rPr>
                <w:rFonts w:ascii="Arial" w:hAnsi="Arial" w:cs="Arial"/>
                <w:b w:val="0"/>
                <w:color w:val="auto"/>
                <w:sz w:val="20"/>
                <w:lang w:eastAsia="es-CO"/>
              </w:rPr>
            </w:pPr>
            <w:r w:rsidRPr="00FA0B95">
              <w:rPr>
                <w:rFonts w:ascii="Arial" w:hAnsi="Arial" w:cs="Arial"/>
                <w:b w:val="0"/>
                <w:color w:val="auto"/>
                <w:sz w:val="20"/>
                <w:lang w:eastAsia="es-CO"/>
              </w:rPr>
              <w:t>Administrativo</w:t>
            </w:r>
            <w:r w:rsidR="00D82747" w:rsidRPr="00FA0B95">
              <w:rPr>
                <w:rFonts w:ascii="Arial" w:hAnsi="Arial" w:cs="Arial"/>
                <w:b w:val="0"/>
                <w:color w:val="auto"/>
                <w:sz w:val="20"/>
                <w:lang w:eastAsia="es-CO"/>
              </w:rPr>
              <w:t>s</w:t>
            </w:r>
          </w:p>
        </w:tc>
        <w:tc>
          <w:tcPr>
            <w:tcW w:w="537" w:type="pct"/>
            <w:shd w:val="clear" w:color="auto" w:fill="auto"/>
            <w:hideMark/>
          </w:tcPr>
          <w:p w14:paraId="033C1F18"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404" w:type="pct"/>
            <w:shd w:val="clear" w:color="auto" w:fill="auto"/>
            <w:hideMark/>
          </w:tcPr>
          <w:p w14:paraId="348188FA"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361" w:type="pct"/>
            <w:shd w:val="clear" w:color="auto" w:fill="auto"/>
            <w:hideMark/>
          </w:tcPr>
          <w:p w14:paraId="6870AD92"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360" w:type="pct"/>
            <w:shd w:val="clear" w:color="auto" w:fill="auto"/>
            <w:hideMark/>
          </w:tcPr>
          <w:p w14:paraId="45BFA736"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647E8F0B"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361" w:type="pct"/>
            <w:shd w:val="clear" w:color="auto" w:fill="auto"/>
            <w:hideMark/>
          </w:tcPr>
          <w:p w14:paraId="66427D53"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D82747" w:rsidRPr="00FA0B95" w14:paraId="62A549CC" w14:textId="77777777" w:rsidTr="00D82747">
        <w:trPr>
          <w:trHeight w:val="220"/>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58F49D97" w14:textId="2688A17E" w:rsidR="00C66FF1" w:rsidRPr="00FA0B95" w:rsidRDefault="00C66FF1" w:rsidP="00717313">
            <w:pPr>
              <w:jc w:val="left"/>
              <w:rPr>
                <w:rFonts w:ascii="Arial" w:hAnsi="Arial" w:cs="Arial"/>
                <w:b w:val="0"/>
                <w:color w:val="auto"/>
                <w:sz w:val="20"/>
                <w:lang w:eastAsia="es-CO"/>
              </w:rPr>
            </w:pPr>
            <w:r w:rsidRPr="00FA0B95">
              <w:rPr>
                <w:rFonts w:ascii="Arial" w:hAnsi="Arial" w:cs="Arial"/>
                <w:b w:val="0"/>
                <w:color w:val="auto"/>
                <w:sz w:val="20"/>
                <w:lang w:eastAsia="es-CO"/>
              </w:rPr>
              <w:t>Docente</w:t>
            </w:r>
            <w:r w:rsidR="00D82747" w:rsidRPr="00FA0B95">
              <w:rPr>
                <w:rFonts w:ascii="Arial" w:hAnsi="Arial" w:cs="Arial"/>
                <w:b w:val="0"/>
                <w:color w:val="auto"/>
                <w:sz w:val="20"/>
                <w:lang w:eastAsia="es-CO"/>
              </w:rPr>
              <w:t>s</w:t>
            </w:r>
          </w:p>
        </w:tc>
        <w:tc>
          <w:tcPr>
            <w:tcW w:w="537" w:type="pct"/>
            <w:shd w:val="clear" w:color="auto" w:fill="auto"/>
            <w:hideMark/>
          </w:tcPr>
          <w:p w14:paraId="3B4E862B" w14:textId="77777777" w:rsidR="00C66FF1" w:rsidRPr="00FA0B95" w:rsidRDefault="00C66FF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37</w:t>
            </w:r>
          </w:p>
        </w:tc>
        <w:tc>
          <w:tcPr>
            <w:tcW w:w="404" w:type="pct"/>
            <w:shd w:val="clear" w:color="auto" w:fill="auto"/>
            <w:hideMark/>
          </w:tcPr>
          <w:p w14:paraId="4E7DF111" w14:textId="77777777" w:rsidR="00C66FF1" w:rsidRPr="00FA0B95" w:rsidRDefault="00C66FF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30</w:t>
            </w:r>
          </w:p>
        </w:tc>
        <w:tc>
          <w:tcPr>
            <w:tcW w:w="361" w:type="pct"/>
            <w:shd w:val="clear" w:color="auto" w:fill="auto"/>
            <w:hideMark/>
          </w:tcPr>
          <w:p w14:paraId="50960406" w14:textId="77777777" w:rsidR="00C66FF1" w:rsidRPr="00FA0B95" w:rsidRDefault="00C66FF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84</w:t>
            </w:r>
          </w:p>
        </w:tc>
        <w:tc>
          <w:tcPr>
            <w:tcW w:w="360" w:type="pct"/>
            <w:shd w:val="clear" w:color="auto" w:fill="auto"/>
            <w:hideMark/>
          </w:tcPr>
          <w:p w14:paraId="262534C5" w14:textId="77777777" w:rsidR="00C66FF1" w:rsidRPr="00FA0B95" w:rsidRDefault="00C66FF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7C663431" w14:textId="77777777" w:rsidR="00C66FF1" w:rsidRPr="00FA0B95" w:rsidRDefault="00C66FF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61" w:type="pct"/>
            <w:shd w:val="clear" w:color="auto" w:fill="auto"/>
            <w:hideMark/>
          </w:tcPr>
          <w:p w14:paraId="77ED38B4" w14:textId="77777777" w:rsidR="00C66FF1" w:rsidRPr="00FA0B95" w:rsidRDefault="00C66FF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r>
      <w:tr w:rsidR="00D82747" w:rsidRPr="00FA0B95" w14:paraId="30D22CDB" w14:textId="77777777" w:rsidTr="00D82747">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7A0D136A" w14:textId="5F11BBF8" w:rsidR="00C66FF1" w:rsidRPr="00FA0B95" w:rsidRDefault="00C66FF1" w:rsidP="00717313">
            <w:pPr>
              <w:jc w:val="left"/>
              <w:rPr>
                <w:rFonts w:ascii="Arial" w:hAnsi="Arial" w:cs="Arial"/>
                <w:b w:val="0"/>
                <w:color w:val="auto"/>
                <w:sz w:val="20"/>
                <w:lang w:eastAsia="es-CO"/>
              </w:rPr>
            </w:pPr>
            <w:r w:rsidRPr="00FA0B95">
              <w:rPr>
                <w:rFonts w:ascii="Arial" w:hAnsi="Arial" w:cs="Arial"/>
                <w:b w:val="0"/>
                <w:color w:val="auto"/>
                <w:sz w:val="20"/>
                <w:lang w:eastAsia="es-CO"/>
              </w:rPr>
              <w:t>Contratista</w:t>
            </w:r>
            <w:r w:rsidR="00D82747" w:rsidRPr="00FA0B95">
              <w:rPr>
                <w:rFonts w:ascii="Arial" w:hAnsi="Arial" w:cs="Arial"/>
                <w:b w:val="0"/>
                <w:color w:val="auto"/>
                <w:sz w:val="20"/>
                <w:lang w:eastAsia="es-CO"/>
              </w:rPr>
              <w:t>s</w:t>
            </w:r>
          </w:p>
        </w:tc>
        <w:tc>
          <w:tcPr>
            <w:tcW w:w="537" w:type="pct"/>
            <w:shd w:val="clear" w:color="auto" w:fill="auto"/>
            <w:hideMark/>
          </w:tcPr>
          <w:p w14:paraId="62AEB075"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404" w:type="pct"/>
            <w:shd w:val="clear" w:color="auto" w:fill="auto"/>
            <w:hideMark/>
          </w:tcPr>
          <w:p w14:paraId="62B46885"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1" w:type="pct"/>
            <w:shd w:val="clear" w:color="auto" w:fill="auto"/>
            <w:hideMark/>
          </w:tcPr>
          <w:p w14:paraId="3E1AA55C"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1F469B9B"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72CC5356"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1" w:type="pct"/>
            <w:shd w:val="clear" w:color="auto" w:fill="auto"/>
            <w:hideMark/>
          </w:tcPr>
          <w:p w14:paraId="23A5F5C4"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D82747" w:rsidRPr="00FA0B95" w14:paraId="463270CC" w14:textId="77777777" w:rsidTr="00D82747">
        <w:trPr>
          <w:trHeight w:val="220"/>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0A0FA06F" w14:textId="315DB08C" w:rsidR="00C66FF1" w:rsidRPr="00FA0B95" w:rsidRDefault="00C66FF1" w:rsidP="00717313">
            <w:pPr>
              <w:jc w:val="left"/>
              <w:rPr>
                <w:rFonts w:ascii="Arial" w:hAnsi="Arial" w:cs="Arial"/>
                <w:b w:val="0"/>
                <w:color w:val="auto"/>
                <w:sz w:val="20"/>
                <w:lang w:eastAsia="es-CO"/>
              </w:rPr>
            </w:pPr>
            <w:r w:rsidRPr="00FA0B95">
              <w:rPr>
                <w:rFonts w:ascii="Arial" w:hAnsi="Arial" w:cs="Arial"/>
                <w:b w:val="0"/>
                <w:color w:val="auto"/>
                <w:sz w:val="20"/>
                <w:lang w:eastAsia="es-CO"/>
              </w:rPr>
              <w:t>Egresado</w:t>
            </w:r>
            <w:r w:rsidR="00D82747" w:rsidRPr="00FA0B95">
              <w:rPr>
                <w:rFonts w:ascii="Arial" w:hAnsi="Arial" w:cs="Arial"/>
                <w:b w:val="0"/>
                <w:color w:val="auto"/>
                <w:sz w:val="20"/>
                <w:lang w:eastAsia="es-CO"/>
              </w:rPr>
              <w:t>s</w:t>
            </w:r>
          </w:p>
        </w:tc>
        <w:tc>
          <w:tcPr>
            <w:tcW w:w="537" w:type="pct"/>
            <w:shd w:val="clear" w:color="auto" w:fill="auto"/>
            <w:hideMark/>
          </w:tcPr>
          <w:p w14:paraId="148A71C2" w14:textId="77777777" w:rsidR="00C66FF1" w:rsidRPr="00FA0B95" w:rsidRDefault="00C66FF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404" w:type="pct"/>
            <w:shd w:val="clear" w:color="auto" w:fill="auto"/>
            <w:hideMark/>
          </w:tcPr>
          <w:p w14:paraId="1E3AD221" w14:textId="77777777" w:rsidR="00C66FF1" w:rsidRPr="00FA0B95" w:rsidRDefault="00C66FF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1" w:type="pct"/>
            <w:shd w:val="clear" w:color="auto" w:fill="auto"/>
            <w:hideMark/>
          </w:tcPr>
          <w:p w14:paraId="519C0DBC" w14:textId="77777777" w:rsidR="00C66FF1" w:rsidRPr="00FA0B95" w:rsidRDefault="00C66FF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6AC7C5A7" w14:textId="77777777" w:rsidR="00C66FF1" w:rsidRPr="00FA0B95" w:rsidRDefault="00C66FF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0CF68824" w14:textId="77777777" w:rsidR="00C66FF1" w:rsidRPr="00FA0B95" w:rsidRDefault="00C66FF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1" w:type="pct"/>
            <w:shd w:val="clear" w:color="auto" w:fill="auto"/>
            <w:hideMark/>
          </w:tcPr>
          <w:p w14:paraId="68D172EA" w14:textId="77777777" w:rsidR="00C66FF1" w:rsidRPr="00FA0B95" w:rsidRDefault="00C66FF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D82747" w:rsidRPr="00FA0B95" w14:paraId="51150B7C" w14:textId="77777777" w:rsidTr="00D82747">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181E0A45" w14:textId="31624D02" w:rsidR="00C66FF1" w:rsidRPr="00FA0B95" w:rsidRDefault="00D82747" w:rsidP="00717313">
            <w:pPr>
              <w:jc w:val="left"/>
              <w:rPr>
                <w:rFonts w:ascii="Arial" w:hAnsi="Arial" w:cs="Arial"/>
                <w:b w:val="0"/>
                <w:color w:val="auto"/>
                <w:sz w:val="20"/>
                <w:lang w:eastAsia="es-CO"/>
              </w:rPr>
            </w:pPr>
            <w:r w:rsidRPr="00FA0B95">
              <w:rPr>
                <w:rFonts w:ascii="Arial" w:hAnsi="Arial" w:cs="Arial"/>
                <w:b w:val="0"/>
                <w:color w:val="auto"/>
                <w:sz w:val="20"/>
                <w:lang w:eastAsia="es-CO"/>
              </w:rPr>
              <w:t>Instituciones de Educación M</w:t>
            </w:r>
            <w:r w:rsidR="00C66FF1" w:rsidRPr="00FA0B95">
              <w:rPr>
                <w:rFonts w:ascii="Arial" w:hAnsi="Arial" w:cs="Arial"/>
                <w:b w:val="0"/>
                <w:color w:val="auto"/>
                <w:sz w:val="20"/>
                <w:lang w:eastAsia="es-CO"/>
              </w:rPr>
              <w:t>edia</w:t>
            </w:r>
          </w:p>
        </w:tc>
        <w:tc>
          <w:tcPr>
            <w:tcW w:w="537" w:type="pct"/>
            <w:shd w:val="clear" w:color="auto" w:fill="auto"/>
            <w:hideMark/>
          </w:tcPr>
          <w:p w14:paraId="537CA978"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404" w:type="pct"/>
            <w:shd w:val="clear" w:color="auto" w:fill="auto"/>
            <w:hideMark/>
          </w:tcPr>
          <w:p w14:paraId="707E4778"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361" w:type="pct"/>
            <w:shd w:val="clear" w:color="auto" w:fill="auto"/>
            <w:hideMark/>
          </w:tcPr>
          <w:p w14:paraId="3788AF7F"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11C15A01"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41A69B0D"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1" w:type="pct"/>
            <w:shd w:val="clear" w:color="auto" w:fill="auto"/>
            <w:hideMark/>
          </w:tcPr>
          <w:p w14:paraId="2F970E87"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D82747" w:rsidRPr="00FA0B95" w14:paraId="1D55D02A" w14:textId="77777777" w:rsidTr="00D82747">
        <w:trPr>
          <w:trHeight w:val="70"/>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2F6687F6" w14:textId="77777777" w:rsidR="00C66FF1" w:rsidRPr="00FA0B95" w:rsidRDefault="00C66FF1" w:rsidP="00717313">
            <w:pPr>
              <w:jc w:val="left"/>
              <w:rPr>
                <w:rFonts w:ascii="Arial" w:hAnsi="Arial" w:cs="Arial"/>
                <w:b w:val="0"/>
                <w:color w:val="auto"/>
                <w:sz w:val="20"/>
                <w:lang w:eastAsia="es-CO"/>
              </w:rPr>
            </w:pPr>
            <w:r w:rsidRPr="00FA0B95">
              <w:rPr>
                <w:rFonts w:ascii="Arial" w:hAnsi="Arial" w:cs="Arial"/>
                <w:b w:val="0"/>
                <w:color w:val="auto"/>
                <w:sz w:val="20"/>
                <w:lang w:eastAsia="es-CO"/>
              </w:rPr>
              <w:t>Hijos de empleados y sus familias</w:t>
            </w:r>
          </w:p>
        </w:tc>
        <w:tc>
          <w:tcPr>
            <w:tcW w:w="537" w:type="pct"/>
            <w:shd w:val="clear" w:color="auto" w:fill="auto"/>
            <w:hideMark/>
          </w:tcPr>
          <w:p w14:paraId="0B7AC223" w14:textId="77777777" w:rsidR="00C66FF1" w:rsidRPr="00FA0B95" w:rsidRDefault="00C66FF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404" w:type="pct"/>
            <w:shd w:val="clear" w:color="auto" w:fill="auto"/>
            <w:hideMark/>
          </w:tcPr>
          <w:p w14:paraId="7F765D0D" w14:textId="77777777" w:rsidR="00C66FF1" w:rsidRPr="00FA0B95" w:rsidRDefault="00C66FF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1" w:type="pct"/>
            <w:shd w:val="clear" w:color="auto" w:fill="auto"/>
            <w:hideMark/>
          </w:tcPr>
          <w:p w14:paraId="7ADCBF98" w14:textId="77777777" w:rsidR="00C66FF1" w:rsidRPr="00FA0B95" w:rsidRDefault="00C66FF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01AF1E70" w14:textId="77777777" w:rsidR="00C66FF1" w:rsidRPr="00FA0B95" w:rsidRDefault="00C66FF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0" w:type="pct"/>
            <w:shd w:val="clear" w:color="auto" w:fill="auto"/>
            <w:hideMark/>
          </w:tcPr>
          <w:p w14:paraId="362F57AD" w14:textId="77777777" w:rsidR="00C66FF1" w:rsidRPr="00FA0B95" w:rsidRDefault="00C66FF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61" w:type="pct"/>
            <w:shd w:val="clear" w:color="auto" w:fill="auto"/>
            <w:hideMark/>
          </w:tcPr>
          <w:p w14:paraId="51434909" w14:textId="77777777" w:rsidR="00C66FF1" w:rsidRPr="00FA0B95" w:rsidRDefault="00C66FF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r>
      <w:tr w:rsidR="00D82747" w:rsidRPr="00FA0B95" w14:paraId="1F24F0FD" w14:textId="77777777" w:rsidTr="00D82747">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2616" w:type="pct"/>
            <w:tcBorders>
              <w:top w:val="none" w:sz="0" w:space="0" w:color="auto"/>
              <w:left w:val="none" w:sz="0" w:space="0" w:color="auto"/>
              <w:bottom w:val="none" w:sz="0" w:space="0" w:color="auto"/>
              <w:right w:val="none" w:sz="0" w:space="0" w:color="auto"/>
            </w:tcBorders>
            <w:shd w:val="clear" w:color="auto" w:fill="auto"/>
            <w:hideMark/>
          </w:tcPr>
          <w:p w14:paraId="001F9256" w14:textId="04EEFD32" w:rsidR="00C66FF1" w:rsidRPr="00FA0B95" w:rsidRDefault="00C66FF1" w:rsidP="00717313">
            <w:pPr>
              <w:rPr>
                <w:rFonts w:ascii="Arial" w:hAnsi="Arial" w:cs="Arial"/>
                <w:color w:val="auto"/>
                <w:sz w:val="20"/>
                <w:lang w:eastAsia="es-CO"/>
              </w:rPr>
            </w:pPr>
            <w:r w:rsidRPr="00FA0B95">
              <w:rPr>
                <w:rFonts w:ascii="Arial" w:hAnsi="Arial" w:cs="Arial"/>
                <w:color w:val="auto"/>
                <w:sz w:val="20"/>
                <w:lang w:eastAsia="es-CO"/>
              </w:rPr>
              <w:t>Participación Total</w:t>
            </w:r>
          </w:p>
        </w:tc>
        <w:tc>
          <w:tcPr>
            <w:tcW w:w="537" w:type="pct"/>
            <w:shd w:val="clear" w:color="auto" w:fill="auto"/>
            <w:hideMark/>
          </w:tcPr>
          <w:p w14:paraId="563D8DC3"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663</w:t>
            </w:r>
          </w:p>
        </w:tc>
        <w:tc>
          <w:tcPr>
            <w:tcW w:w="404" w:type="pct"/>
            <w:shd w:val="clear" w:color="auto" w:fill="auto"/>
            <w:hideMark/>
          </w:tcPr>
          <w:p w14:paraId="1274453D"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588</w:t>
            </w:r>
          </w:p>
        </w:tc>
        <w:tc>
          <w:tcPr>
            <w:tcW w:w="361" w:type="pct"/>
            <w:shd w:val="clear" w:color="auto" w:fill="auto"/>
            <w:hideMark/>
          </w:tcPr>
          <w:p w14:paraId="1190FD65"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994</w:t>
            </w:r>
          </w:p>
        </w:tc>
        <w:tc>
          <w:tcPr>
            <w:tcW w:w="360" w:type="pct"/>
            <w:shd w:val="clear" w:color="auto" w:fill="auto"/>
            <w:hideMark/>
          </w:tcPr>
          <w:p w14:paraId="0255C311"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455</w:t>
            </w:r>
          </w:p>
        </w:tc>
        <w:tc>
          <w:tcPr>
            <w:tcW w:w="360" w:type="pct"/>
            <w:shd w:val="clear" w:color="auto" w:fill="auto"/>
            <w:hideMark/>
          </w:tcPr>
          <w:p w14:paraId="2F291F92"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600</w:t>
            </w:r>
          </w:p>
        </w:tc>
        <w:tc>
          <w:tcPr>
            <w:tcW w:w="361" w:type="pct"/>
            <w:shd w:val="clear" w:color="auto" w:fill="auto"/>
            <w:hideMark/>
          </w:tcPr>
          <w:p w14:paraId="57ACE6F4" w14:textId="77777777" w:rsidR="00C66FF1" w:rsidRPr="00FA0B95" w:rsidRDefault="00C66FF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547</w:t>
            </w:r>
          </w:p>
        </w:tc>
      </w:tr>
    </w:tbl>
    <w:p w14:paraId="414566E9" w14:textId="4074B33E" w:rsidR="0054382F" w:rsidRPr="00FA0B95" w:rsidRDefault="0054382F" w:rsidP="00717313">
      <w:pPr>
        <w:rPr>
          <w:rFonts w:ascii="Arial" w:hAnsi="Arial" w:cs="Arial"/>
          <w:sz w:val="20"/>
        </w:rPr>
      </w:pPr>
      <w:r w:rsidRPr="00FA0B95">
        <w:rPr>
          <w:rFonts w:ascii="Arial" w:hAnsi="Arial" w:cs="Arial"/>
          <w:sz w:val="20"/>
        </w:rPr>
        <w:t xml:space="preserve">Fuente: Oficina de Bienestar Universitario </w:t>
      </w:r>
      <w:r w:rsidR="00D82747" w:rsidRPr="00FA0B95">
        <w:rPr>
          <w:rFonts w:ascii="Arial" w:hAnsi="Arial" w:cs="Arial"/>
          <w:sz w:val="20"/>
        </w:rPr>
        <w:t xml:space="preserve">ITP 2024. </w:t>
      </w:r>
      <w:r w:rsidRPr="00FA0B95">
        <w:rPr>
          <w:rFonts w:ascii="Arial" w:hAnsi="Arial" w:cs="Arial"/>
          <w:sz w:val="20"/>
        </w:rPr>
        <w:t xml:space="preserve"> </w:t>
      </w:r>
    </w:p>
    <w:bookmarkStart w:id="85" w:name="_Toc167783581"/>
    <w:p w14:paraId="36A373EA" w14:textId="39E209F1" w:rsidR="008C3605" w:rsidRPr="00FA0B95" w:rsidRDefault="008C3605" w:rsidP="00717313">
      <w:pPr>
        <w:rPr>
          <w:rFonts w:ascii="Arial" w:hAnsi="Arial" w:cs="Arial"/>
          <w:sz w:val="20"/>
        </w:rPr>
      </w:pPr>
      <w:r w:rsidRPr="00FA0B95">
        <w:rPr>
          <w:rFonts w:ascii="Arial" w:hAnsi="Arial" w:cs="Arial"/>
          <w:noProof/>
          <w:sz w:val="20"/>
          <w:lang w:eastAsia="es-CO"/>
        </w:rPr>
        <mc:AlternateContent>
          <mc:Choice Requires="wpg">
            <w:drawing>
              <wp:anchor distT="0" distB="0" distL="114300" distR="114300" simplePos="0" relativeHeight="252666880" behindDoc="0" locked="0" layoutInCell="1" allowOverlap="1" wp14:anchorId="40339622" wp14:editId="71B5F743">
                <wp:simplePos x="0" y="0"/>
                <wp:positionH relativeFrom="column">
                  <wp:posOffset>-635</wp:posOffset>
                </wp:positionH>
                <wp:positionV relativeFrom="paragraph">
                  <wp:posOffset>171450</wp:posOffset>
                </wp:positionV>
                <wp:extent cx="5276850" cy="2286000"/>
                <wp:effectExtent l="0" t="0" r="0" b="0"/>
                <wp:wrapSquare wrapText="bothSides"/>
                <wp:docPr id="34" name="Grupo 34"/>
                <wp:cNvGraphicFramePr/>
                <a:graphic xmlns:a="http://schemas.openxmlformats.org/drawingml/2006/main">
                  <a:graphicData uri="http://schemas.microsoft.com/office/word/2010/wordprocessingGroup">
                    <wpg:wgp>
                      <wpg:cNvGrpSpPr/>
                      <wpg:grpSpPr>
                        <a:xfrm>
                          <a:off x="0" y="0"/>
                          <a:ext cx="5276850" cy="2286000"/>
                          <a:chOff x="0" y="0"/>
                          <a:chExt cx="5838825" cy="3114040"/>
                        </a:xfrm>
                      </wpg:grpSpPr>
                      <pic:pic xmlns:pic="http://schemas.openxmlformats.org/drawingml/2006/picture">
                        <pic:nvPicPr>
                          <pic:cNvPr id="7" name="Imagen 7"/>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1609725"/>
                            <a:ext cx="2833370" cy="1504315"/>
                          </a:xfrm>
                          <a:prstGeom prst="rect">
                            <a:avLst/>
                          </a:prstGeom>
                          <a:noFill/>
                          <a:ln>
                            <a:noFill/>
                          </a:ln>
                        </pic:spPr>
                      </pic:pic>
                      <pic:pic xmlns:pic="http://schemas.openxmlformats.org/drawingml/2006/picture">
                        <pic:nvPicPr>
                          <pic:cNvPr id="1" name="Imagen 1"/>
                          <pic:cNvPicPr>
                            <a:picLocks noChangeAspect="1"/>
                          </pic:cNvPicPr>
                        </pic:nvPicPr>
                        <pic:blipFill rotWithShape="1">
                          <a:blip r:embed="rId59" cstate="print">
                            <a:extLst>
                              <a:ext uri="{28A0092B-C50C-407E-A947-70E740481C1C}">
                                <a14:useLocalDpi xmlns:a14="http://schemas.microsoft.com/office/drawing/2010/main" val="0"/>
                              </a:ext>
                            </a:extLst>
                          </a:blip>
                          <a:srcRect l="13352" t="26630" r="31611" b="20397"/>
                          <a:stretch/>
                        </pic:blipFill>
                        <pic:spPr bwMode="auto">
                          <a:xfrm>
                            <a:off x="2971800" y="1609725"/>
                            <a:ext cx="2867025" cy="15043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 name="Imagen 21"/>
                          <pic:cNvPicPr>
                            <a:picLocks noChangeAspect="1"/>
                          </pic:cNvPicPr>
                        </pic:nvPicPr>
                        <pic:blipFill rotWithShape="1">
                          <a:blip r:embed="rId60">
                            <a:extLst>
                              <a:ext uri="{28A0092B-C50C-407E-A947-70E740481C1C}">
                                <a14:useLocalDpi xmlns:a14="http://schemas.microsoft.com/office/drawing/2010/main" val="0"/>
                              </a:ext>
                            </a:extLst>
                          </a:blip>
                          <a:srcRect l="2259" t="6244" r="5421" b="14986"/>
                          <a:stretch/>
                        </pic:blipFill>
                        <pic:spPr bwMode="auto">
                          <a:xfrm>
                            <a:off x="0" y="0"/>
                            <a:ext cx="5838190" cy="156210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BAFDBF7" id="Grupo 34" o:spid="_x0000_s1026" style="position:absolute;margin-left:-.05pt;margin-top:13.5pt;width:415.5pt;height:180pt;z-index:252666880;mso-width-relative:margin;mso-height-relative:margin" coordsize="58388,31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">
                <v:shape id="Imagen 7" o:spid="_x0000_s1027" type="#_x0000_t75" style="position:absolute;top:16097;width:28333;height:15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">
                  <v:imagedata r:id="rId61" o:title=""/>
                  <v:path arrowok="t"/>
                </v:shape>
                <v:shape id="Imagen 1" o:spid="_x0000_s1028" type="#_x0000_t75" style="position:absolute;left:29718;top:16097;width:28670;height:15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">
                  <v:imagedata r:id="rId62" o:title="" croptop="17452f" cropbottom="13367f" cropleft="8750f" cropright="20717f"/>
                  <v:path arrowok="t"/>
                </v:shape>
                <v:shape id="Imagen 21" o:spid="_x0000_s1029" type="#_x0000_t75" style="position:absolute;width:58381;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">
                  <v:imagedata r:id="rId63" o:title="" croptop="4092f" cropbottom="9821f" cropleft="1480f" cropright="3553f"/>
                  <v:path arrowok="t"/>
                </v:shape>
                <w10:wrap type="square"/>
              </v:group>
            </w:pict>
          </mc:Fallback>
        </mc:AlternateContent>
      </w:r>
      <w:r w:rsidRPr="00FA0B95">
        <w:rPr>
          <w:rFonts w:ascii="Arial" w:hAnsi="Arial" w:cs="Arial"/>
          <w:b/>
          <w:sz w:val="20"/>
        </w:rPr>
        <w:t xml:space="preserve">Figura </w:t>
      </w:r>
      <w:r w:rsidRPr="00FA0B95">
        <w:rPr>
          <w:rFonts w:ascii="Arial" w:hAnsi="Arial" w:cs="Arial"/>
          <w:b/>
          <w:sz w:val="20"/>
        </w:rPr>
        <w:fldChar w:fldCharType="begin"/>
      </w:r>
      <w:r w:rsidRPr="00FA0B95">
        <w:rPr>
          <w:rFonts w:ascii="Arial" w:hAnsi="Arial" w:cs="Arial"/>
          <w:b/>
          <w:sz w:val="20"/>
        </w:rPr>
        <w:instrText xml:space="preserve"> SEQ Figura \* ARABIC </w:instrText>
      </w:r>
      <w:r w:rsidRPr="00FA0B95">
        <w:rPr>
          <w:rFonts w:ascii="Arial" w:hAnsi="Arial" w:cs="Arial"/>
          <w:b/>
          <w:sz w:val="20"/>
        </w:rPr>
        <w:fldChar w:fldCharType="separate"/>
      </w:r>
      <w:r w:rsidR="003E685C" w:rsidRPr="00FA0B95">
        <w:rPr>
          <w:rFonts w:ascii="Arial" w:hAnsi="Arial" w:cs="Arial"/>
          <w:b/>
          <w:noProof/>
          <w:sz w:val="20"/>
        </w:rPr>
        <w:t>10</w:t>
      </w:r>
      <w:r w:rsidRPr="00FA0B95">
        <w:rPr>
          <w:rFonts w:ascii="Arial" w:hAnsi="Arial" w:cs="Arial"/>
          <w:b/>
          <w:sz w:val="20"/>
        </w:rPr>
        <w:fldChar w:fldCharType="end"/>
      </w:r>
      <w:r w:rsidRPr="00FA0B95">
        <w:rPr>
          <w:rFonts w:ascii="Arial" w:hAnsi="Arial" w:cs="Arial"/>
          <w:b/>
          <w:sz w:val="20"/>
        </w:rPr>
        <w:t xml:space="preserve">. </w:t>
      </w:r>
      <w:r w:rsidRPr="00FA0B95">
        <w:rPr>
          <w:rFonts w:ascii="Arial" w:hAnsi="Arial" w:cs="Arial"/>
          <w:sz w:val="20"/>
        </w:rPr>
        <w:t>Sociabilización Política de Inclusión Empleados ITP</w:t>
      </w:r>
      <w:bookmarkEnd w:id="85"/>
    </w:p>
    <w:p w14:paraId="6D2694FB" w14:textId="77777777" w:rsidR="00D46D28" w:rsidRPr="00FA0B95" w:rsidRDefault="00D46D28" w:rsidP="00717313">
      <w:pPr>
        <w:rPr>
          <w:rFonts w:ascii="Arial" w:hAnsi="Arial" w:cs="Arial"/>
          <w:sz w:val="20"/>
        </w:rPr>
      </w:pPr>
    </w:p>
    <w:p w14:paraId="6AD305F5" w14:textId="77777777" w:rsidR="00D46D28" w:rsidRPr="00FA0B95" w:rsidRDefault="00D46D28" w:rsidP="00717313">
      <w:pPr>
        <w:rPr>
          <w:rFonts w:ascii="Arial" w:hAnsi="Arial" w:cs="Arial"/>
          <w:sz w:val="20"/>
        </w:rPr>
      </w:pPr>
    </w:p>
    <w:p w14:paraId="55A6E5EF" w14:textId="77777777" w:rsidR="00D46D28" w:rsidRPr="00FA0B95" w:rsidRDefault="00D46D28" w:rsidP="00717313">
      <w:pPr>
        <w:rPr>
          <w:rFonts w:ascii="Arial" w:hAnsi="Arial" w:cs="Arial"/>
          <w:sz w:val="20"/>
        </w:rPr>
      </w:pPr>
    </w:p>
    <w:p w14:paraId="367FA637" w14:textId="77777777" w:rsidR="00D46D28" w:rsidRPr="00FA0B95" w:rsidRDefault="00D46D28" w:rsidP="00717313">
      <w:pPr>
        <w:rPr>
          <w:rFonts w:ascii="Arial" w:hAnsi="Arial" w:cs="Arial"/>
          <w:sz w:val="20"/>
        </w:rPr>
      </w:pPr>
    </w:p>
    <w:p w14:paraId="675F0FCC" w14:textId="77777777" w:rsidR="00D46D28" w:rsidRPr="00FA0B95" w:rsidRDefault="00D46D28" w:rsidP="00717313">
      <w:pPr>
        <w:rPr>
          <w:rFonts w:ascii="Arial" w:hAnsi="Arial" w:cs="Arial"/>
          <w:sz w:val="20"/>
        </w:rPr>
      </w:pPr>
    </w:p>
    <w:p w14:paraId="2B2DD683" w14:textId="77777777" w:rsidR="00D46D28" w:rsidRPr="00FA0B95" w:rsidRDefault="00D46D28" w:rsidP="00717313">
      <w:pPr>
        <w:rPr>
          <w:rFonts w:ascii="Arial" w:hAnsi="Arial" w:cs="Arial"/>
          <w:sz w:val="20"/>
        </w:rPr>
      </w:pPr>
    </w:p>
    <w:p w14:paraId="6DBC9451" w14:textId="77777777" w:rsidR="00D46D28" w:rsidRPr="00FA0B95" w:rsidRDefault="00D46D28" w:rsidP="00717313">
      <w:pPr>
        <w:rPr>
          <w:rFonts w:ascii="Arial" w:hAnsi="Arial" w:cs="Arial"/>
          <w:sz w:val="20"/>
        </w:rPr>
      </w:pPr>
    </w:p>
    <w:p w14:paraId="0AC79745" w14:textId="77777777" w:rsidR="00D46D28" w:rsidRPr="00FA0B95" w:rsidRDefault="00D46D28" w:rsidP="00717313">
      <w:pPr>
        <w:rPr>
          <w:rFonts w:ascii="Arial" w:hAnsi="Arial" w:cs="Arial"/>
          <w:sz w:val="20"/>
        </w:rPr>
      </w:pPr>
    </w:p>
    <w:p w14:paraId="2151A157" w14:textId="77777777" w:rsidR="00D46D28" w:rsidRPr="00FA0B95" w:rsidRDefault="00D46D28" w:rsidP="00717313">
      <w:pPr>
        <w:rPr>
          <w:rFonts w:ascii="Arial" w:hAnsi="Arial" w:cs="Arial"/>
          <w:sz w:val="20"/>
        </w:rPr>
      </w:pPr>
    </w:p>
    <w:p w14:paraId="21A915A9" w14:textId="77777777" w:rsidR="00D46D28" w:rsidRPr="00FA0B95" w:rsidRDefault="00D46D28" w:rsidP="00717313">
      <w:pPr>
        <w:rPr>
          <w:rFonts w:ascii="Arial" w:hAnsi="Arial" w:cs="Arial"/>
          <w:sz w:val="20"/>
        </w:rPr>
      </w:pPr>
    </w:p>
    <w:p w14:paraId="19E770C4" w14:textId="77777777" w:rsidR="00D46D28" w:rsidRPr="00FA0B95" w:rsidRDefault="00D46D28" w:rsidP="00717313">
      <w:pPr>
        <w:rPr>
          <w:rFonts w:ascii="Arial" w:hAnsi="Arial" w:cs="Arial"/>
          <w:sz w:val="20"/>
        </w:rPr>
      </w:pPr>
    </w:p>
    <w:p w14:paraId="7BA88044" w14:textId="77777777" w:rsidR="00D46D28" w:rsidRPr="00FA0B95" w:rsidRDefault="00D46D28" w:rsidP="00717313">
      <w:pPr>
        <w:rPr>
          <w:rFonts w:ascii="Arial" w:hAnsi="Arial" w:cs="Arial"/>
          <w:sz w:val="20"/>
        </w:rPr>
      </w:pPr>
    </w:p>
    <w:p w14:paraId="0605EB21" w14:textId="77777777" w:rsidR="00D46D28" w:rsidRPr="00FA0B95" w:rsidRDefault="00D46D28" w:rsidP="00717313">
      <w:pPr>
        <w:rPr>
          <w:rFonts w:ascii="Arial" w:hAnsi="Arial" w:cs="Arial"/>
          <w:sz w:val="20"/>
        </w:rPr>
      </w:pPr>
    </w:p>
    <w:p w14:paraId="64A4C7EC" w14:textId="77777777" w:rsidR="00D46D28" w:rsidRPr="00FA0B95" w:rsidRDefault="00D46D28" w:rsidP="00717313">
      <w:pPr>
        <w:rPr>
          <w:rFonts w:ascii="Arial" w:hAnsi="Arial" w:cs="Arial"/>
          <w:sz w:val="20"/>
        </w:rPr>
      </w:pPr>
    </w:p>
    <w:p w14:paraId="2A7BF847" w14:textId="123A60EB" w:rsidR="0054382F" w:rsidRPr="00FA0B95" w:rsidRDefault="008C3605" w:rsidP="00717313">
      <w:pPr>
        <w:rPr>
          <w:rFonts w:ascii="Arial" w:hAnsi="Arial" w:cs="Arial"/>
          <w:sz w:val="20"/>
        </w:rPr>
      </w:pPr>
      <w:r w:rsidRPr="00FA0B95">
        <w:rPr>
          <w:rFonts w:ascii="Arial" w:hAnsi="Arial" w:cs="Arial"/>
          <w:sz w:val="20"/>
        </w:rPr>
        <w:t xml:space="preserve">Fuente: Oficina de Bienestar Universitario ITP. </w:t>
      </w:r>
    </w:p>
    <w:p w14:paraId="70F08991" w14:textId="2EF35D51" w:rsidR="0054382F" w:rsidRPr="00FA0B95" w:rsidRDefault="0054382F" w:rsidP="00717313">
      <w:pPr>
        <w:rPr>
          <w:rFonts w:ascii="Arial" w:hAnsi="Arial" w:cs="Arial"/>
          <w:sz w:val="20"/>
        </w:rPr>
      </w:pPr>
    </w:p>
    <w:p w14:paraId="55534213" w14:textId="0D11D740" w:rsidR="00CB3822" w:rsidRPr="00FA0B95" w:rsidRDefault="00CB3822" w:rsidP="00024F38">
      <w:pPr>
        <w:pStyle w:val="Estilo4"/>
        <w:numPr>
          <w:ilvl w:val="3"/>
          <w:numId w:val="44"/>
        </w:numPr>
        <w:rPr>
          <w:rFonts w:ascii="Arial" w:hAnsi="Arial" w:cs="Arial"/>
          <w:sz w:val="20"/>
          <w:szCs w:val="20"/>
        </w:rPr>
      </w:pPr>
      <w:bookmarkStart w:id="86" w:name="_Toc167784647"/>
      <w:r w:rsidRPr="00FA0B95">
        <w:rPr>
          <w:rFonts w:ascii="Arial" w:hAnsi="Arial" w:cs="Arial"/>
          <w:sz w:val="20"/>
          <w:szCs w:val="20"/>
        </w:rPr>
        <w:t>Componente 6</w:t>
      </w:r>
      <w:r w:rsidR="00B82A45" w:rsidRPr="00FA0B95">
        <w:rPr>
          <w:rFonts w:ascii="Arial" w:hAnsi="Arial" w:cs="Arial"/>
          <w:sz w:val="20"/>
          <w:szCs w:val="20"/>
        </w:rPr>
        <w:t xml:space="preserve">. </w:t>
      </w:r>
      <w:r w:rsidRPr="00FA0B95">
        <w:rPr>
          <w:rFonts w:ascii="Arial" w:hAnsi="Arial" w:cs="Arial"/>
          <w:sz w:val="20"/>
          <w:szCs w:val="20"/>
        </w:rPr>
        <w:t xml:space="preserve">Red </w:t>
      </w:r>
      <w:r w:rsidR="00B82A45" w:rsidRPr="00FA0B95">
        <w:rPr>
          <w:rFonts w:ascii="Arial" w:hAnsi="Arial" w:cs="Arial"/>
          <w:sz w:val="20"/>
          <w:szCs w:val="20"/>
        </w:rPr>
        <w:t>d</w:t>
      </w:r>
      <w:r w:rsidRPr="00FA0B95">
        <w:rPr>
          <w:rFonts w:ascii="Arial" w:hAnsi="Arial" w:cs="Arial"/>
          <w:sz w:val="20"/>
          <w:szCs w:val="20"/>
        </w:rPr>
        <w:t xml:space="preserve">e Padres </w:t>
      </w:r>
      <w:r w:rsidR="00B82A45" w:rsidRPr="00FA0B95">
        <w:rPr>
          <w:rFonts w:ascii="Arial" w:hAnsi="Arial" w:cs="Arial"/>
          <w:sz w:val="20"/>
          <w:szCs w:val="20"/>
        </w:rPr>
        <w:t>d</w:t>
      </w:r>
      <w:r w:rsidRPr="00FA0B95">
        <w:rPr>
          <w:rFonts w:ascii="Arial" w:hAnsi="Arial" w:cs="Arial"/>
          <w:sz w:val="20"/>
          <w:szCs w:val="20"/>
        </w:rPr>
        <w:t>e Familia</w:t>
      </w:r>
      <w:r w:rsidR="00B82A45" w:rsidRPr="00FA0B95">
        <w:rPr>
          <w:rFonts w:ascii="Arial" w:hAnsi="Arial" w:cs="Arial"/>
          <w:sz w:val="20"/>
          <w:szCs w:val="20"/>
        </w:rPr>
        <w:t>.</w:t>
      </w:r>
      <w:bookmarkEnd w:id="86"/>
    </w:p>
    <w:p w14:paraId="761AC491" w14:textId="77777777" w:rsidR="00CB3822" w:rsidRPr="00FA0B95" w:rsidRDefault="00CB3822" w:rsidP="00717313">
      <w:pPr>
        <w:rPr>
          <w:rFonts w:ascii="Arial" w:hAnsi="Arial" w:cs="Arial"/>
          <w:b/>
          <w:bCs/>
          <w:sz w:val="20"/>
        </w:rPr>
      </w:pPr>
    </w:p>
    <w:p w14:paraId="7BF3DD91" w14:textId="4C6FE7D0" w:rsidR="00CB3822" w:rsidRPr="00FA0B95" w:rsidRDefault="00B82A45" w:rsidP="00717313">
      <w:pPr>
        <w:rPr>
          <w:rFonts w:ascii="Arial" w:hAnsi="Arial" w:cs="Arial"/>
          <w:bCs/>
          <w:sz w:val="20"/>
        </w:rPr>
      </w:pPr>
      <w:r w:rsidRPr="00FA0B95">
        <w:rPr>
          <w:rFonts w:ascii="Arial" w:hAnsi="Arial" w:cs="Arial"/>
          <w:bCs/>
          <w:sz w:val="20"/>
        </w:rPr>
        <w:t>En este componente, b</w:t>
      </w:r>
      <w:r w:rsidR="00CB3822" w:rsidRPr="00FA0B95">
        <w:rPr>
          <w:rFonts w:ascii="Arial" w:hAnsi="Arial" w:cs="Arial"/>
          <w:bCs/>
          <w:sz w:val="20"/>
        </w:rPr>
        <w:t>ienestar promueve a través de las escuelas de padres el compromiso del núcleo familiar en el proceso de formación de sus hijos, para que logren exitosamente la culminación del programa al cual se matricularon.</w:t>
      </w:r>
    </w:p>
    <w:p w14:paraId="04357015" w14:textId="6633A3F4" w:rsidR="004406E6" w:rsidRPr="00FA0B95" w:rsidRDefault="004406E6" w:rsidP="00717313">
      <w:pPr>
        <w:rPr>
          <w:rFonts w:ascii="Arial" w:hAnsi="Arial" w:cs="Arial"/>
          <w:bCs/>
          <w:sz w:val="20"/>
        </w:rPr>
      </w:pPr>
    </w:p>
    <w:p w14:paraId="30CD1971" w14:textId="67A2D505" w:rsidR="00C31284" w:rsidRPr="00FA0B95" w:rsidRDefault="00D46D28" w:rsidP="00717313">
      <w:pPr>
        <w:rPr>
          <w:rFonts w:ascii="Arial" w:hAnsi="Arial" w:cs="Arial"/>
          <w:bCs/>
          <w:sz w:val="20"/>
        </w:rPr>
      </w:pPr>
      <w:bookmarkStart w:id="87" w:name="_Toc167783532"/>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001E62A9" w:rsidRPr="00FA0B95">
        <w:rPr>
          <w:rFonts w:ascii="Arial" w:hAnsi="Arial" w:cs="Arial"/>
          <w:b/>
          <w:noProof/>
          <w:sz w:val="20"/>
        </w:rPr>
        <w:t>20</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w:t>
      </w:r>
      <w:bookmarkStart w:id="88" w:name="_Toc167350198"/>
      <w:r w:rsidR="00C31284" w:rsidRPr="00FA0B95">
        <w:rPr>
          <w:rFonts w:ascii="Arial" w:hAnsi="Arial" w:cs="Arial"/>
          <w:sz w:val="20"/>
        </w:rPr>
        <w:t>Participación Estrategia Escuela de Padres 201</w:t>
      </w:r>
      <w:r w:rsidR="004406E6" w:rsidRPr="00FA0B95">
        <w:rPr>
          <w:rFonts w:ascii="Arial" w:hAnsi="Arial" w:cs="Arial"/>
          <w:sz w:val="20"/>
        </w:rPr>
        <w:t>9</w:t>
      </w:r>
      <w:r w:rsidR="00C31284" w:rsidRPr="00FA0B95">
        <w:rPr>
          <w:rFonts w:ascii="Arial" w:hAnsi="Arial" w:cs="Arial"/>
          <w:sz w:val="20"/>
        </w:rPr>
        <w:t>-202</w:t>
      </w:r>
      <w:bookmarkEnd w:id="88"/>
      <w:r w:rsidR="004406E6" w:rsidRPr="00FA0B95">
        <w:rPr>
          <w:rFonts w:ascii="Arial" w:hAnsi="Arial" w:cs="Arial"/>
          <w:sz w:val="20"/>
        </w:rPr>
        <w:t>4</w:t>
      </w:r>
      <w:bookmarkEnd w:id="87"/>
    </w:p>
    <w:tbl>
      <w:tblPr>
        <w:tblStyle w:val="Sombreadomedio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4"/>
        <w:gridCol w:w="3875"/>
        <w:gridCol w:w="670"/>
        <w:gridCol w:w="663"/>
        <w:gridCol w:w="663"/>
        <w:gridCol w:w="663"/>
        <w:gridCol w:w="663"/>
        <w:gridCol w:w="663"/>
      </w:tblGrid>
      <w:tr w:rsidR="00D46D28" w:rsidRPr="00FA0B95" w14:paraId="6A55CB0A" w14:textId="77777777" w:rsidTr="00D46D28">
        <w:trPr>
          <w:cnfStyle w:val="100000000000" w:firstRow="1" w:lastRow="0" w:firstColumn="0" w:lastColumn="0" w:oddVBand="0" w:evenVBand="0" w:oddHBand="0" w:evenHBand="0" w:firstRowFirstColumn="0" w:firstRowLastColumn="0" w:lastRowFirstColumn="0" w:lastRowLastColumn="0"/>
          <w:trHeight w:val="102"/>
        </w:trPr>
        <w:tc>
          <w:tcPr>
            <w:cnfStyle w:val="001000000100" w:firstRow="0" w:lastRow="0" w:firstColumn="1" w:lastColumn="0" w:oddVBand="0" w:evenVBand="0" w:oddHBand="0" w:evenHBand="0" w:firstRowFirstColumn="1" w:firstRowLastColumn="0" w:lastRowFirstColumn="0" w:lastRowLastColumn="0"/>
            <w:tcW w:w="730" w:type="pct"/>
            <w:tcBorders>
              <w:top w:val="none" w:sz="0" w:space="0" w:color="auto"/>
              <w:left w:val="none" w:sz="0" w:space="0" w:color="auto"/>
              <w:bottom w:val="none" w:sz="0" w:space="0" w:color="auto"/>
              <w:right w:val="none" w:sz="0" w:space="0" w:color="auto"/>
            </w:tcBorders>
            <w:shd w:val="clear" w:color="auto" w:fill="auto"/>
            <w:hideMark/>
          </w:tcPr>
          <w:p w14:paraId="45B5DB0E" w14:textId="77777777" w:rsidR="00092F50" w:rsidRPr="00FA0B95" w:rsidRDefault="00092F50" w:rsidP="00717313">
            <w:pPr>
              <w:jc w:val="center"/>
              <w:rPr>
                <w:rFonts w:ascii="Arial" w:hAnsi="Arial" w:cs="Arial"/>
                <w:color w:val="auto"/>
                <w:sz w:val="20"/>
                <w:lang w:eastAsia="es-CO"/>
              </w:rPr>
            </w:pPr>
            <w:r w:rsidRPr="00FA0B95">
              <w:rPr>
                <w:rFonts w:ascii="Arial" w:hAnsi="Arial" w:cs="Arial"/>
                <w:color w:val="auto"/>
                <w:sz w:val="20"/>
                <w:lang w:eastAsia="es-CO"/>
              </w:rPr>
              <w:t>Municipio</w:t>
            </w:r>
          </w:p>
        </w:tc>
        <w:tc>
          <w:tcPr>
            <w:tcW w:w="2105" w:type="pct"/>
            <w:tcBorders>
              <w:top w:val="none" w:sz="0" w:space="0" w:color="auto"/>
              <w:left w:val="none" w:sz="0" w:space="0" w:color="auto"/>
              <w:bottom w:val="none" w:sz="0" w:space="0" w:color="auto"/>
              <w:right w:val="none" w:sz="0" w:space="0" w:color="auto"/>
            </w:tcBorders>
            <w:shd w:val="clear" w:color="auto" w:fill="auto"/>
            <w:hideMark/>
          </w:tcPr>
          <w:p w14:paraId="6CA1819F" w14:textId="040B3C12" w:rsidR="00092F50" w:rsidRPr="00FA0B95" w:rsidRDefault="00092F50"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Institución</w:t>
            </w:r>
          </w:p>
        </w:tc>
        <w:tc>
          <w:tcPr>
            <w:tcW w:w="364" w:type="pct"/>
            <w:tcBorders>
              <w:top w:val="none" w:sz="0" w:space="0" w:color="auto"/>
              <w:left w:val="none" w:sz="0" w:space="0" w:color="auto"/>
              <w:bottom w:val="none" w:sz="0" w:space="0" w:color="auto"/>
              <w:right w:val="none" w:sz="0" w:space="0" w:color="auto"/>
            </w:tcBorders>
            <w:shd w:val="clear" w:color="auto" w:fill="auto"/>
            <w:hideMark/>
          </w:tcPr>
          <w:p w14:paraId="0AF6B34A" w14:textId="77777777" w:rsidR="00092F50" w:rsidRPr="00FA0B95" w:rsidRDefault="00092F50"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w:t>
            </w:r>
          </w:p>
        </w:tc>
        <w:tc>
          <w:tcPr>
            <w:tcW w:w="360" w:type="pct"/>
            <w:tcBorders>
              <w:top w:val="none" w:sz="0" w:space="0" w:color="auto"/>
              <w:left w:val="none" w:sz="0" w:space="0" w:color="auto"/>
              <w:bottom w:val="none" w:sz="0" w:space="0" w:color="auto"/>
              <w:right w:val="none" w:sz="0" w:space="0" w:color="auto"/>
            </w:tcBorders>
            <w:shd w:val="clear" w:color="auto" w:fill="auto"/>
            <w:hideMark/>
          </w:tcPr>
          <w:p w14:paraId="3548E18B" w14:textId="77777777" w:rsidR="00092F50" w:rsidRPr="00FA0B95" w:rsidRDefault="00092F50"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w:t>
            </w:r>
          </w:p>
        </w:tc>
        <w:tc>
          <w:tcPr>
            <w:tcW w:w="360" w:type="pct"/>
            <w:tcBorders>
              <w:top w:val="none" w:sz="0" w:space="0" w:color="auto"/>
              <w:left w:val="none" w:sz="0" w:space="0" w:color="auto"/>
              <w:bottom w:val="none" w:sz="0" w:space="0" w:color="auto"/>
              <w:right w:val="none" w:sz="0" w:space="0" w:color="auto"/>
            </w:tcBorders>
            <w:shd w:val="clear" w:color="auto" w:fill="auto"/>
            <w:hideMark/>
          </w:tcPr>
          <w:p w14:paraId="48016C29" w14:textId="77777777" w:rsidR="00092F50" w:rsidRPr="00FA0B95" w:rsidRDefault="00092F50"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w:t>
            </w:r>
          </w:p>
        </w:tc>
        <w:tc>
          <w:tcPr>
            <w:tcW w:w="360" w:type="pct"/>
            <w:tcBorders>
              <w:top w:val="none" w:sz="0" w:space="0" w:color="auto"/>
              <w:left w:val="none" w:sz="0" w:space="0" w:color="auto"/>
              <w:bottom w:val="none" w:sz="0" w:space="0" w:color="auto"/>
              <w:right w:val="none" w:sz="0" w:space="0" w:color="auto"/>
            </w:tcBorders>
            <w:shd w:val="clear" w:color="auto" w:fill="auto"/>
            <w:noWrap/>
            <w:hideMark/>
          </w:tcPr>
          <w:p w14:paraId="799F327D" w14:textId="77777777" w:rsidR="00092F50" w:rsidRPr="00FA0B95" w:rsidRDefault="00092F50"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w:t>
            </w:r>
          </w:p>
        </w:tc>
        <w:tc>
          <w:tcPr>
            <w:tcW w:w="360" w:type="pct"/>
            <w:tcBorders>
              <w:top w:val="none" w:sz="0" w:space="0" w:color="auto"/>
              <w:left w:val="none" w:sz="0" w:space="0" w:color="auto"/>
              <w:bottom w:val="none" w:sz="0" w:space="0" w:color="auto"/>
              <w:right w:val="none" w:sz="0" w:space="0" w:color="auto"/>
            </w:tcBorders>
            <w:shd w:val="clear" w:color="auto" w:fill="auto"/>
            <w:noWrap/>
            <w:hideMark/>
          </w:tcPr>
          <w:p w14:paraId="6B60DE31" w14:textId="77777777" w:rsidR="00092F50" w:rsidRPr="00FA0B95" w:rsidRDefault="00092F50"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w:t>
            </w:r>
          </w:p>
        </w:tc>
        <w:tc>
          <w:tcPr>
            <w:tcW w:w="360" w:type="pct"/>
            <w:tcBorders>
              <w:top w:val="none" w:sz="0" w:space="0" w:color="auto"/>
              <w:left w:val="none" w:sz="0" w:space="0" w:color="auto"/>
              <w:bottom w:val="none" w:sz="0" w:space="0" w:color="auto"/>
              <w:right w:val="none" w:sz="0" w:space="0" w:color="auto"/>
            </w:tcBorders>
            <w:shd w:val="clear" w:color="auto" w:fill="auto"/>
            <w:hideMark/>
          </w:tcPr>
          <w:p w14:paraId="7E38F682" w14:textId="77777777" w:rsidR="00092F50" w:rsidRPr="00FA0B95" w:rsidRDefault="00092F50"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2024</w:t>
            </w:r>
          </w:p>
        </w:tc>
      </w:tr>
      <w:tr w:rsidR="00D46D28" w:rsidRPr="00FA0B95" w14:paraId="250CBA16" w14:textId="77777777" w:rsidTr="00D46D28">
        <w:trPr>
          <w:cnfStyle w:val="000000100000" w:firstRow="0" w:lastRow="0" w:firstColumn="0" w:lastColumn="0" w:oddVBand="0" w:evenVBand="0" w:oddHBand="1" w:evenHBand="0" w:firstRowFirstColumn="0" w:firstRowLastColumn="0" w:lastRowFirstColumn="0" w:lastRowLastColumn="0"/>
          <w:trHeight w:val="102"/>
        </w:trPr>
        <w:tc>
          <w:tcPr>
            <w:cnfStyle w:val="001000000000" w:firstRow="0" w:lastRow="0" w:firstColumn="1" w:lastColumn="0" w:oddVBand="0" w:evenVBand="0" w:oddHBand="0" w:evenHBand="0" w:firstRowFirstColumn="0" w:firstRowLastColumn="0" w:lastRowFirstColumn="0" w:lastRowLastColumn="0"/>
            <w:tcW w:w="730" w:type="pct"/>
            <w:vMerge w:val="restart"/>
            <w:tcBorders>
              <w:top w:val="none" w:sz="0" w:space="0" w:color="auto"/>
              <w:left w:val="none" w:sz="0" w:space="0" w:color="auto"/>
              <w:bottom w:val="none" w:sz="0" w:space="0" w:color="auto"/>
              <w:right w:val="none" w:sz="0" w:space="0" w:color="auto"/>
            </w:tcBorders>
            <w:shd w:val="clear" w:color="auto" w:fill="auto"/>
            <w:hideMark/>
          </w:tcPr>
          <w:p w14:paraId="785B3B89" w14:textId="4099505C" w:rsidR="004406E6" w:rsidRPr="00FA0B95" w:rsidRDefault="00D46D28" w:rsidP="00717313">
            <w:pPr>
              <w:jc w:val="center"/>
              <w:rPr>
                <w:rFonts w:ascii="Arial" w:hAnsi="Arial" w:cs="Arial"/>
                <w:color w:val="auto"/>
                <w:sz w:val="20"/>
                <w:lang w:eastAsia="es-CO"/>
              </w:rPr>
            </w:pPr>
            <w:r w:rsidRPr="00FA0B95">
              <w:rPr>
                <w:rFonts w:ascii="Arial" w:hAnsi="Arial" w:cs="Arial"/>
                <w:b w:val="0"/>
                <w:color w:val="auto"/>
                <w:sz w:val="20"/>
                <w:lang w:eastAsia="es-CO"/>
              </w:rPr>
              <w:t>Mocoa</w:t>
            </w:r>
          </w:p>
        </w:tc>
        <w:tc>
          <w:tcPr>
            <w:tcW w:w="2105" w:type="pct"/>
            <w:shd w:val="clear" w:color="auto" w:fill="auto"/>
            <w:hideMark/>
          </w:tcPr>
          <w:p w14:paraId="5F07EF1A" w14:textId="766D8945" w:rsidR="004406E6" w:rsidRPr="00FA0B95" w:rsidRDefault="004406E6"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Instituto Tecnológico del Putumayo</w:t>
            </w:r>
          </w:p>
        </w:tc>
        <w:tc>
          <w:tcPr>
            <w:tcW w:w="364" w:type="pct"/>
            <w:shd w:val="clear" w:color="auto" w:fill="auto"/>
            <w:hideMark/>
          </w:tcPr>
          <w:p w14:paraId="4E6CADDB" w14:textId="77777777" w:rsidR="004406E6" w:rsidRPr="00FA0B95" w:rsidRDefault="004406E6"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44</w:t>
            </w:r>
          </w:p>
        </w:tc>
        <w:tc>
          <w:tcPr>
            <w:tcW w:w="360" w:type="pct"/>
            <w:shd w:val="clear" w:color="auto" w:fill="auto"/>
            <w:hideMark/>
          </w:tcPr>
          <w:p w14:paraId="3A569C9A" w14:textId="77777777" w:rsidR="004406E6" w:rsidRPr="00FA0B95" w:rsidRDefault="004406E6"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26</w:t>
            </w:r>
          </w:p>
        </w:tc>
        <w:tc>
          <w:tcPr>
            <w:tcW w:w="360" w:type="pct"/>
            <w:shd w:val="clear" w:color="auto" w:fill="auto"/>
            <w:hideMark/>
          </w:tcPr>
          <w:p w14:paraId="27C284F5" w14:textId="77777777" w:rsidR="004406E6" w:rsidRPr="00FA0B95" w:rsidRDefault="004406E6"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68</w:t>
            </w:r>
          </w:p>
        </w:tc>
        <w:tc>
          <w:tcPr>
            <w:tcW w:w="360" w:type="pct"/>
            <w:shd w:val="clear" w:color="auto" w:fill="auto"/>
            <w:noWrap/>
            <w:hideMark/>
          </w:tcPr>
          <w:p w14:paraId="6C7369A4" w14:textId="0C0A1352" w:rsidR="004406E6" w:rsidRPr="00FA0B95" w:rsidRDefault="004406E6"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w:t>
            </w:r>
          </w:p>
        </w:tc>
        <w:tc>
          <w:tcPr>
            <w:tcW w:w="360" w:type="pct"/>
            <w:shd w:val="clear" w:color="auto" w:fill="auto"/>
            <w:noWrap/>
            <w:hideMark/>
          </w:tcPr>
          <w:p w14:paraId="22A8B317" w14:textId="3BC81DEF" w:rsidR="004406E6" w:rsidRPr="00FA0B95" w:rsidRDefault="004406E6"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360" w:type="pct"/>
            <w:shd w:val="clear" w:color="auto" w:fill="auto"/>
            <w:noWrap/>
            <w:hideMark/>
          </w:tcPr>
          <w:p w14:paraId="3CEB2C3B" w14:textId="0ECCC875" w:rsidR="004406E6" w:rsidRPr="00FA0B95" w:rsidRDefault="004406E6"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p>
        </w:tc>
      </w:tr>
      <w:tr w:rsidR="00D46D28" w:rsidRPr="00FA0B95" w14:paraId="3C841527" w14:textId="77777777" w:rsidTr="00D46D28">
        <w:trPr>
          <w:trHeight w:val="205"/>
        </w:trPr>
        <w:tc>
          <w:tcPr>
            <w:cnfStyle w:val="001000000000" w:firstRow="0" w:lastRow="0" w:firstColumn="1" w:lastColumn="0" w:oddVBand="0" w:evenVBand="0" w:oddHBand="0" w:evenHBand="0" w:firstRowFirstColumn="0" w:firstRowLastColumn="0" w:lastRowFirstColumn="0" w:lastRowLastColumn="0"/>
            <w:tcW w:w="730" w:type="pct"/>
            <w:vMerge/>
            <w:tcBorders>
              <w:top w:val="none" w:sz="0" w:space="0" w:color="auto"/>
              <w:left w:val="none" w:sz="0" w:space="0" w:color="auto"/>
              <w:bottom w:val="none" w:sz="0" w:space="0" w:color="auto"/>
              <w:right w:val="none" w:sz="0" w:space="0" w:color="auto"/>
            </w:tcBorders>
            <w:shd w:val="clear" w:color="auto" w:fill="auto"/>
            <w:hideMark/>
          </w:tcPr>
          <w:p w14:paraId="744BB1FC" w14:textId="77777777" w:rsidR="004406E6" w:rsidRPr="00FA0B95" w:rsidRDefault="004406E6" w:rsidP="00717313">
            <w:pPr>
              <w:rPr>
                <w:rFonts w:ascii="Arial" w:hAnsi="Arial" w:cs="Arial"/>
                <w:color w:val="auto"/>
                <w:sz w:val="20"/>
                <w:lang w:eastAsia="es-CO"/>
              </w:rPr>
            </w:pPr>
          </w:p>
        </w:tc>
        <w:tc>
          <w:tcPr>
            <w:tcW w:w="2105" w:type="pct"/>
            <w:shd w:val="clear" w:color="auto" w:fill="auto"/>
            <w:hideMark/>
          </w:tcPr>
          <w:p w14:paraId="16F80224" w14:textId="1716A35C" w:rsidR="004406E6" w:rsidRPr="00FA0B95" w:rsidRDefault="00D46D28" w:rsidP="00717313">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Ciudad Mocoa</w:t>
            </w:r>
          </w:p>
        </w:tc>
        <w:tc>
          <w:tcPr>
            <w:tcW w:w="364" w:type="pct"/>
            <w:shd w:val="clear" w:color="auto" w:fill="auto"/>
            <w:hideMark/>
          </w:tcPr>
          <w:p w14:paraId="4376E0A4" w14:textId="77777777" w:rsidR="004406E6" w:rsidRPr="00FA0B95" w:rsidRDefault="004406E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27</w:t>
            </w:r>
          </w:p>
        </w:tc>
        <w:tc>
          <w:tcPr>
            <w:tcW w:w="360" w:type="pct"/>
            <w:shd w:val="clear" w:color="auto" w:fill="auto"/>
            <w:hideMark/>
          </w:tcPr>
          <w:p w14:paraId="4294CAF2" w14:textId="6132FB48" w:rsidR="004406E6" w:rsidRPr="00FA0B95" w:rsidRDefault="004406E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p>
        </w:tc>
        <w:tc>
          <w:tcPr>
            <w:tcW w:w="360" w:type="pct"/>
            <w:shd w:val="clear" w:color="auto" w:fill="auto"/>
            <w:hideMark/>
          </w:tcPr>
          <w:p w14:paraId="613A77CF" w14:textId="7BDEDDA2" w:rsidR="004406E6" w:rsidRPr="00FA0B95" w:rsidRDefault="004406E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p>
        </w:tc>
        <w:tc>
          <w:tcPr>
            <w:tcW w:w="360" w:type="pct"/>
            <w:shd w:val="clear" w:color="auto" w:fill="auto"/>
            <w:noWrap/>
            <w:hideMark/>
          </w:tcPr>
          <w:p w14:paraId="1B132E7F" w14:textId="2FE97FF2" w:rsidR="004406E6" w:rsidRPr="00FA0B95" w:rsidRDefault="004406E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p>
        </w:tc>
        <w:tc>
          <w:tcPr>
            <w:tcW w:w="360" w:type="pct"/>
            <w:shd w:val="clear" w:color="auto" w:fill="auto"/>
            <w:noWrap/>
            <w:hideMark/>
          </w:tcPr>
          <w:p w14:paraId="49EB8000" w14:textId="2BDE3690" w:rsidR="004406E6" w:rsidRPr="00FA0B95" w:rsidRDefault="004406E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p>
        </w:tc>
        <w:tc>
          <w:tcPr>
            <w:tcW w:w="360" w:type="pct"/>
            <w:shd w:val="clear" w:color="auto" w:fill="auto"/>
            <w:noWrap/>
            <w:hideMark/>
          </w:tcPr>
          <w:p w14:paraId="6A9A4CE0" w14:textId="06E00F61" w:rsidR="004406E6" w:rsidRPr="00FA0B95" w:rsidRDefault="004406E6"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p>
        </w:tc>
      </w:tr>
      <w:tr w:rsidR="00D46D28" w:rsidRPr="00FA0B95" w14:paraId="242E12F6" w14:textId="77777777" w:rsidTr="00D46D2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730" w:type="pct"/>
            <w:vMerge/>
            <w:tcBorders>
              <w:top w:val="none" w:sz="0" w:space="0" w:color="auto"/>
              <w:left w:val="none" w:sz="0" w:space="0" w:color="auto"/>
              <w:bottom w:val="none" w:sz="0" w:space="0" w:color="auto"/>
              <w:right w:val="none" w:sz="0" w:space="0" w:color="auto"/>
            </w:tcBorders>
            <w:shd w:val="clear" w:color="auto" w:fill="auto"/>
            <w:hideMark/>
          </w:tcPr>
          <w:p w14:paraId="322C4299" w14:textId="77777777" w:rsidR="004406E6" w:rsidRPr="00FA0B95" w:rsidRDefault="004406E6" w:rsidP="00717313">
            <w:pPr>
              <w:rPr>
                <w:rFonts w:ascii="Arial" w:hAnsi="Arial" w:cs="Arial"/>
                <w:color w:val="auto"/>
                <w:sz w:val="20"/>
                <w:lang w:eastAsia="es-CO"/>
              </w:rPr>
            </w:pPr>
          </w:p>
        </w:tc>
        <w:tc>
          <w:tcPr>
            <w:tcW w:w="2105" w:type="pct"/>
            <w:shd w:val="clear" w:color="auto" w:fill="auto"/>
            <w:hideMark/>
          </w:tcPr>
          <w:p w14:paraId="6703C1B8" w14:textId="0226AA94" w:rsidR="004406E6" w:rsidRPr="00FA0B95" w:rsidRDefault="00D46D28" w:rsidP="00717313">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Fray Plácido</w:t>
            </w:r>
          </w:p>
        </w:tc>
        <w:tc>
          <w:tcPr>
            <w:tcW w:w="364" w:type="pct"/>
            <w:shd w:val="clear" w:color="auto" w:fill="auto"/>
            <w:hideMark/>
          </w:tcPr>
          <w:p w14:paraId="162B9D64" w14:textId="359E8B20" w:rsidR="004406E6" w:rsidRPr="00FA0B95" w:rsidRDefault="00D46D28"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35</w:t>
            </w:r>
          </w:p>
        </w:tc>
        <w:tc>
          <w:tcPr>
            <w:tcW w:w="360" w:type="pct"/>
            <w:shd w:val="clear" w:color="auto" w:fill="auto"/>
            <w:hideMark/>
          </w:tcPr>
          <w:p w14:paraId="2241CE3C" w14:textId="1A1B57BF" w:rsidR="004406E6" w:rsidRPr="00FA0B95" w:rsidRDefault="004406E6" w:rsidP="00717313">
            <w:pPr>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p>
        </w:tc>
        <w:tc>
          <w:tcPr>
            <w:tcW w:w="360" w:type="pct"/>
            <w:shd w:val="clear" w:color="auto" w:fill="auto"/>
            <w:hideMark/>
          </w:tcPr>
          <w:p w14:paraId="5191A385" w14:textId="4209A19A" w:rsidR="004406E6" w:rsidRPr="00FA0B95" w:rsidRDefault="004406E6" w:rsidP="00717313">
            <w:pPr>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p>
        </w:tc>
        <w:tc>
          <w:tcPr>
            <w:tcW w:w="360" w:type="pct"/>
            <w:shd w:val="clear" w:color="auto" w:fill="auto"/>
            <w:noWrap/>
            <w:hideMark/>
          </w:tcPr>
          <w:p w14:paraId="5B3B0958" w14:textId="77777777" w:rsidR="004406E6" w:rsidRPr="00FA0B95" w:rsidRDefault="004406E6"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35</w:t>
            </w:r>
          </w:p>
        </w:tc>
        <w:tc>
          <w:tcPr>
            <w:tcW w:w="360" w:type="pct"/>
            <w:shd w:val="clear" w:color="auto" w:fill="auto"/>
            <w:noWrap/>
            <w:hideMark/>
          </w:tcPr>
          <w:p w14:paraId="02E2619E" w14:textId="77777777" w:rsidR="004406E6" w:rsidRPr="00FA0B95" w:rsidRDefault="004406E6"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52</w:t>
            </w:r>
          </w:p>
        </w:tc>
        <w:tc>
          <w:tcPr>
            <w:tcW w:w="360" w:type="pct"/>
            <w:shd w:val="clear" w:color="auto" w:fill="auto"/>
            <w:noWrap/>
            <w:hideMark/>
          </w:tcPr>
          <w:p w14:paraId="41C7AC69" w14:textId="77777777" w:rsidR="004406E6" w:rsidRPr="00FA0B95" w:rsidRDefault="004406E6"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r>
      <w:tr w:rsidR="00D46D28" w:rsidRPr="00FA0B95" w14:paraId="442386CD" w14:textId="77777777" w:rsidTr="00D46D28">
        <w:trPr>
          <w:trHeight w:val="102"/>
        </w:trPr>
        <w:tc>
          <w:tcPr>
            <w:cnfStyle w:val="001000000000" w:firstRow="0" w:lastRow="0" w:firstColumn="1" w:lastColumn="0" w:oddVBand="0" w:evenVBand="0" w:oddHBand="0" w:evenHBand="0" w:firstRowFirstColumn="0" w:firstRowLastColumn="0" w:lastRowFirstColumn="0" w:lastRowLastColumn="0"/>
            <w:tcW w:w="2835" w:type="pct"/>
            <w:gridSpan w:val="2"/>
            <w:tcBorders>
              <w:top w:val="none" w:sz="0" w:space="0" w:color="auto"/>
              <w:left w:val="none" w:sz="0" w:space="0" w:color="auto"/>
              <w:bottom w:val="none" w:sz="0" w:space="0" w:color="auto"/>
              <w:right w:val="none" w:sz="0" w:space="0" w:color="auto"/>
            </w:tcBorders>
            <w:shd w:val="clear" w:color="auto" w:fill="auto"/>
            <w:noWrap/>
            <w:hideMark/>
          </w:tcPr>
          <w:p w14:paraId="67657EC8" w14:textId="50025828" w:rsidR="00D46D28" w:rsidRPr="00FA0B95" w:rsidRDefault="00D46D28" w:rsidP="00717313">
            <w:pPr>
              <w:jc w:val="center"/>
              <w:rPr>
                <w:rFonts w:ascii="Arial" w:hAnsi="Arial" w:cs="Arial"/>
                <w:b w:val="0"/>
                <w:bCs w:val="0"/>
                <w:sz w:val="20"/>
                <w:lang w:eastAsia="es-CO"/>
              </w:rPr>
            </w:pPr>
            <w:r w:rsidRPr="00FA0B95">
              <w:rPr>
                <w:rFonts w:ascii="Arial" w:hAnsi="Arial" w:cs="Arial"/>
                <w:color w:val="auto"/>
                <w:sz w:val="20"/>
                <w:lang w:eastAsia="es-CO"/>
              </w:rPr>
              <w:t>Usuarios Atendidos</w:t>
            </w:r>
          </w:p>
        </w:tc>
        <w:tc>
          <w:tcPr>
            <w:tcW w:w="364" w:type="pct"/>
            <w:shd w:val="clear" w:color="auto" w:fill="auto"/>
            <w:noWrap/>
            <w:hideMark/>
          </w:tcPr>
          <w:p w14:paraId="3BBDA515" w14:textId="77777777" w:rsidR="00D46D28" w:rsidRPr="00FA0B95" w:rsidRDefault="00D46D28"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106</w:t>
            </w:r>
          </w:p>
        </w:tc>
        <w:tc>
          <w:tcPr>
            <w:tcW w:w="360" w:type="pct"/>
            <w:shd w:val="clear" w:color="auto" w:fill="auto"/>
            <w:noWrap/>
            <w:hideMark/>
          </w:tcPr>
          <w:p w14:paraId="7572FC14" w14:textId="77777777" w:rsidR="00D46D28" w:rsidRPr="00FA0B95" w:rsidRDefault="00D46D28"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26</w:t>
            </w:r>
          </w:p>
        </w:tc>
        <w:tc>
          <w:tcPr>
            <w:tcW w:w="360" w:type="pct"/>
            <w:shd w:val="clear" w:color="auto" w:fill="auto"/>
            <w:noWrap/>
            <w:hideMark/>
          </w:tcPr>
          <w:p w14:paraId="573D8938" w14:textId="77777777" w:rsidR="00D46D28" w:rsidRPr="00FA0B95" w:rsidRDefault="00D46D28"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68</w:t>
            </w:r>
          </w:p>
        </w:tc>
        <w:tc>
          <w:tcPr>
            <w:tcW w:w="360" w:type="pct"/>
            <w:shd w:val="clear" w:color="auto" w:fill="auto"/>
            <w:noWrap/>
            <w:hideMark/>
          </w:tcPr>
          <w:p w14:paraId="6EC61038" w14:textId="77777777" w:rsidR="00D46D28" w:rsidRPr="00FA0B95" w:rsidRDefault="00D46D28"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48</w:t>
            </w:r>
          </w:p>
        </w:tc>
        <w:tc>
          <w:tcPr>
            <w:tcW w:w="360" w:type="pct"/>
            <w:shd w:val="clear" w:color="auto" w:fill="auto"/>
            <w:noWrap/>
            <w:hideMark/>
          </w:tcPr>
          <w:p w14:paraId="3F691D3E" w14:textId="77777777" w:rsidR="00D46D28" w:rsidRPr="00FA0B95" w:rsidRDefault="00D46D28"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63</w:t>
            </w:r>
          </w:p>
        </w:tc>
        <w:tc>
          <w:tcPr>
            <w:tcW w:w="360" w:type="pct"/>
            <w:shd w:val="clear" w:color="auto" w:fill="auto"/>
            <w:noWrap/>
            <w:hideMark/>
          </w:tcPr>
          <w:p w14:paraId="3E93B8C1" w14:textId="77777777" w:rsidR="00D46D28" w:rsidRPr="00FA0B95" w:rsidRDefault="00D46D28"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22</w:t>
            </w:r>
          </w:p>
        </w:tc>
      </w:tr>
    </w:tbl>
    <w:p w14:paraId="3C6551EF" w14:textId="43187D1D" w:rsidR="00C31284" w:rsidRPr="00FA0B95" w:rsidRDefault="00C31284" w:rsidP="00717313">
      <w:pPr>
        <w:rPr>
          <w:rFonts w:ascii="Arial" w:hAnsi="Arial" w:cs="Arial"/>
          <w:sz w:val="20"/>
        </w:rPr>
      </w:pPr>
      <w:r w:rsidRPr="00FA0B95">
        <w:rPr>
          <w:rFonts w:ascii="Arial" w:hAnsi="Arial" w:cs="Arial"/>
          <w:sz w:val="20"/>
        </w:rPr>
        <w:t xml:space="preserve">Fuente: Oficina de Bienestar Universitario </w:t>
      </w:r>
      <w:r w:rsidR="00D46D28" w:rsidRPr="00FA0B95">
        <w:rPr>
          <w:rFonts w:ascii="Arial" w:hAnsi="Arial" w:cs="Arial"/>
          <w:sz w:val="20"/>
        </w:rPr>
        <w:t xml:space="preserve">ITP 2024. </w:t>
      </w:r>
      <w:r w:rsidRPr="00FA0B95">
        <w:rPr>
          <w:rFonts w:ascii="Arial" w:hAnsi="Arial" w:cs="Arial"/>
          <w:sz w:val="20"/>
        </w:rPr>
        <w:t xml:space="preserve"> </w:t>
      </w:r>
    </w:p>
    <w:p w14:paraId="4B99E98F" w14:textId="77777777" w:rsidR="00D46D28" w:rsidRPr="00FA0B95" w:rsidRDefault="00D46D28" w:rsidP="00717313">
      <w:pPr>
        <w:rPr>
          <w:rFonts w:ascii="Arial" w:hAnsi="Arial" w:cs="Arial"/>
          <w:sz w:val="20"/>
        </w:rPr>
      </w:pPr>
    </w:p>
    <w:bookmarkStart w:id="89" w:name="_Toc167783582"/>
    <w:p w14:paraId="2C4FA1B3" w14:textId="064BC776" w:rsidR="00D46D28" w:rsidRPr="00FA0B95" w:rsidRDefault="00D46D28" w:rsidP="00717313">
      <w:pPr>
        <w:rPr>
          <w:rFonts w:ascii="Arial" w:hAnsi="Arial" w:cs="Arial"/>
          <w:b/>
          <w:sz w:val="20"/>
        </w:rPr>
      </w:pPr>
      <w:r w:rsidRPr="00FA0B95">
        <w:rPr>
          <w:rFonts w:ascii="Arial" w:hAnsi="Arial" w:cs="Arial"/>
          <w:noProof/>
          <w:sz w:val="20"/>
          <w:lang w:eastAsia="es-CO"/>
        </w:rPr>
        <w:lastRenderedPageBreak/>
        <mc:AlternateContent>
          <mc:Choice Requires="wpg">
            <w:drawing>
              <wp:anchor distT="0" distB="0" distL="114300" distR="114300" simplePos="0" relativeHeight="252610560" behindDoc="0" locked="0" layoutInCell="1" allowOverlap="1" wp14:anchorId="415209E8" wp14:editId="6CDBBA60">
                <wp:simplePos x="0" y="0"/>
                <wp:positionH relativeFrom="margin">
                  <wp:posOffset>-635</wp:posOffset>
                </wp:positionH>
                <wp:positionV relativeFrom="paragraph">
                  <wp:posOffset>171450</wp:posOffset>
                </wp:positionV>
                <wp:extent cx="4400550" cy="1333500"/>
                <wp:effectExtent l="0" t="0" r="0" b="0"/>
                <wp:wrapSquare wrapText="bothSides"/>
                <wp:docPr id="5" name="Grupo 5"/>
                <wp:cNvGraphicFramePr/>
                <a:graphic xmlns:a="http://schemas.openxmlformats.org/drawingml/2006/main">
                  <a:graphicData uri="http://schemas.microsoft.com/office/word/2010/wordprocessingGroup">
                    <wpg:wgp>
                      <wpg:cNvGrpSpPr/>
                      <wpg:grpSpPr>
                        <a:xfrm>
                          <a:off x="0" y="0"/>
                          <a:ext cx="4400550" cy="1333500"/>
                          <a:chOff x="0" y="0"/>
                          <a:chExt cx="5895975" cy="2200275"/>
                        </a:xfrm>
                      </wpg:grpSpPr>
                      <pic:pic xmlns:pic="http://schemas.openxmlformats.org/drawingml/2006/picture">
                        <pic:nvPicPr>
                          <pic:cNvPr id="4190" name="Imagen 4190"/>
                          <pic:cNvPicPr>
                            <a:picLocks noChangeAspect="1"/>
                          </pic:cNvPicPr>
                        </pic:nvPicPr>
                        <pic:blipFill rotWithShape="1">
                          <a:blip r:embed="rId64">
                            <a:extLst>
                              <a:ext uri="{28A0092B-C50C-407E-A947-70E740481C1C}">
                                <a14:useLocalDpi xmlns:a14="http://schemas.microsoft.com/office/drawing/2010/main" val="0"/>
                              </a:ext>
                            </a:extLst>
                          </a:blip>
                          <a:srcRect l="5831" t="10336" r="12828" b="17743"/>
                          <a:stretch/>
                        </pic:blipFill>
                        <pic:spPr bwMode="auto">
                          <a:xfrm>
                            <a:off x="0" y="104775"/>
                            <a:ext cx="2879725" cy="20955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 name="Imagen 4"/>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3000375" y="0"/>
                            <a:ext cx="2895600" cy="2190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CAEB245" id="Grupo 5" o:spid="_x0000_s1026" style="position:absolute;margin-left:-.05pt;margin-top:13.5pt;width:346.5pt;height:105pt;z-index:252610560;mso-position-horizontal-relative:margin;mso-width-relative:margin;mso-height-relative:margin" coordsize="58959,22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">
                <v:shape id="Imagen 4190" o:spid="_x0000_s1027" type="#_x0000_t75" style="position:absolute;top:1047;width:28797;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">
                  <v:imagedata r:id="rId66" o:title="" croptop="6774f" cropbottom="11628f" cropleft="3821f" cropright="8407f"/>
                  <v:path arrowok="t"/>
                </v:shape>
                <v:shape id="Imagen 4" o:spid="_x0000_s1028" type="#_x0000_t75" style="position:absolute;left:30003;width:28956;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">
                  <v:imagedata r:id="rId67" o:title=""/>
                  <v:path arrowok="t"/>
                </v:shape>
                <w10:wrap type="square" anchorx="margin"/>
              </v:group>
            </w:pict>
          </mc:Fallback>
        </mc:AlternateContent>
      </w:r>
      <w:r w:rsidRPr="00FA0B95">
        <w:rPr>
          <w:rFonts w:ascii="Arial" w:hAnsi="Arial" w:cs="Arial"/>
          <w:b/>
          <w:sz w:val="20"/>
        </w:rPr>
        <w:t xml:space="preserve">Figura </w:t>
      </w:r>
      <w:r w:rsidRPr="00FA0B95">
        <w:rPr>
          <w:rFonts w:ascii="Arial" w:hAnsi="Arial" w:cs="Arial"/>
          <w:b/>
          <w:sz w:val="20"/>
        </w:rPr>
        <w:fldChar w:fldCharType="begin"/>
      </w:r>
      <w:r w:rsidRPr="00FA0B95">
        <w:rPr>
          <w:rFonts w:ascii="Arial" w:hAnsi="Arial" w:cs="Arial"/>
          <w:b/>
          <w:sz w:val="20"/>
        </w:rPr>
        <w:instrText xml:space="preserve"> SEQ Figura \* ARABIC </w:instrText>
      </w:r>
      <w:r w:rsidRPr="00FA0B95">
        <w:rPr>
          <w:rFonts w:ascii="Arial" w:hAnsi="Arial" w:cs="Arial"/>
          <w:b/>
          <w:sz w:val="20"/>
        </w:rPr>
        <w:fldChar w:fldCharType="separate"/>
      </w:r>
      <w:r w:rsidR="00685FBB" w:rsidRPr="00FA0B95">
        <w:rPr>
          <w:rFonts w:ascii="Arial" w:hAnsi="Arial" w:cs="Arial"/>
          <w:b/>
          <w:noProof/>
          <w:sz w:val="20"/>
        </w:rPr>
        <w:t>11</w:t>
      </w:r>
      <w:r w:rsidRPr="00FA0B95">
        <w:rPr>
          <w:rFonts w:ascii="Arial" w:hAnsi="Arial" w:cs="Arial"/>
          <w:b/>
          <w:sz w:val="20"/>
        </w:rPr>
        <w:fldChar w:fldCharType="end"/>
      </w:r>
      <w:r w:rsidRPr="00FA0B95">
        <w:rPr>
          <w:rFonts w:ascii="Arial" w:hAnsi="Arial" w:cs="Arial"/>
          <w:b/>
          <w:sz w:val="20"/>
        </w:rPr>
        <w:t xml:space="preserve">. </w:t>
      </w:r>
      <w:r w:rsidRPr="00FA0B95">
        <w:rPr>
          <w:rFonts w:ascii="Arial" w:hAnsi="Arial" w:cs="Arial"/>
          <w:sz w:val="20"/>
        </w:rPr>
        <w:t>Taller Psicoeducativo con Padres de Familia ITP</w:t>
      </w:r>
      <w:bookmarkEnd w:id="89"/>
    </w:p>
    <w:p w14:paraId="1AD717F0" w14:textId="03286762" w:rsidR="00A26727" w:rsidRPr="00FA0B95" w:rsidRDefault="00A26727" w:rsidP="00717313">
      <w:pPr>
        <w:rPr>
          <w:rFonts w:ascii="Arial" w:hAnsi="Arial" w:cs="Arial"/>
          <w:sz w:val="20"/>
        </w:rPr>
      </w:pPr>
    </w:p>
    <w:p w14:paraId="16050C94" w14:textId="3FE2B5C8" w:rsidR="00C31284" w:rsidRPr="00FA0B95" w:rsidRDefault="00C31284" w:rsidP="00717313">
      <w:pPr>
        <w:rPr>
          <w:rFonts w:ascii="Arial" w:hAnsi="Arial" w:cs="Arial"/>
          <w:sz w:val="20"/>
        </w:rPr>
      </w:pPr>
    </w:p>
    <w:p w14:paraId="5AC03992" w14:textId="049F9FAF" w:rsidR="00C31284" w:rsidRPr="00FA0B95" w:rsidRDefault="00C31284" w:rsidP="00717313">
      <w:pPr>
        <w:rPr>
          <w:rFonts w:ascii="Arial" w:hAnsi="Arial" w:cs="Arial"/>
          <w:sz w:val="20"/>
        </w:rPr>
      </w:pPr>
    </w:p>
    <w:p w14:paraId="0BD252DF" w14:textId="2C0EC4E5" w:rsidR="00D46D28" w:rsidRPr="00FA0B95" w:rsidRDefault="00D46D28" w:rsidP="00717313">
      <w:pPr>
        <w:rPr>
          <w:rFonts w:ascii="Arial" w:hAnsi="Arial" w:cs="Arial"/>
          <w:sz w:val="20"/>
        </w:rPr>
      </w:pPr>
    </w:p>
    <w:p w14:paraId="54F90E8F" w14:textId="67A705ED" w:rsidR="00D46D28" w:rsidRPr="00FA0B95" w:rsidRDefault="00D46D28" w:rsidP="00717313">
      <w:pPr>
        <w:rPr>
          <w:rFonts w:ascii="Arial" w:hAnsi="Arial" w:cs="Arial"/>
          <w:sz w:val="20"/>
        </w:rPr>
      </w:pPr>
    </w:p>
    <w:p w14:paraId="332F0C4D" w14:textId="7EF1D773" w:rsidR="00D46D28" w:rsidRPr="00FA0B95" w:rsidRDefault="00D46D28" w:rsidP="00717313">
      <w:pPr>
        <w:rPr>
          <w:rFonts w:ascii="Arial" w:hAnsi="Arial" w:cs="Arial"/>
          <w:sz w:val="20"/>
        </w:rPr>
      </w:pPr>
    </w:p>
    <w:p w14:paraId="3B0BA178" w14:textId="280B4742" w:rsidR="00D46D28" w:rsidRPr="00FA0B95" w:rsidRDefault="00D46D28" w:rsidP="00717313">
      <w:pPr>
        <w:rPr>
          <w:rFonts w:ascii="Arial" w:hAnsi="Arial" w:cs="Arial"/>
          <w:sz w:val="20"/>
        </w:rPr>
      </w:pPr>
    </w:p>
    <w:p w14:paraId="4715D75C" w14:textId="67DDD7C5" w:rsidR="00D46D28" w:rsidRPr="00FA0B95" w:rsidRDefault="00D46D28" w:rsidP="00717313">
      <w:pPr>
        <w:rPr>
          <w:rFonts w:ascii="Arial" w:hAnsi="Arial" w:cs="Arial"/>
          <w:sz w:val="20"/>
        </w:rPr>
      </w:pPr>
    </w:p>
    <w:p w14:paraId="4184316F" w14:textId="574C1528" w:rsidR="00D46D28" w:rsidRPr="00FA0B95" w:rsidRDefault="00D46D28" w:rsidP="00717313">
      <w:pPr>
        <w:rPr>
          <w:rFonts w:ascii="Arial" w:hAnsi="Arial" w:cs="Arial"/>
          <w:sz w:val="20"/>
        </w:rPr>
      </w:pPr>
      <w:r w:rsidRPr="00FA0B95">
        <w:rPr>
          <w:rFonts w:ascii="Arial" w:hAnsi="Arial" w:cs="Arial"/>
          <w:sz w:val="20"/>
        </w:rPr>
        <w:t xml:space="preserve">Fuente: Oficina de Bienestar Universitario ITP.   </w:t>
      </w:r>
    </w:p>
    <w:p w14:paraId="5587FD49" w14:textId="63711798" w:rsidR="00CB3822" w:rsidRPr="00FA0B95" w:rsidRDefault="00D46D28" w:rsidP="00240BCD">
      <w:pPr>
        <w:pStyle w:val="Titulo2"/>
        <w:ind w:hanging="360"/>
        <w:rPr>
          <w:rFonts w:ascii="Arial" w:hAnsi="Arial"/>
          <w:sz w:val="20"/>
          <w:szCs w:val="20"/>
        </w:rPr>
      </w:pPr>
      <w:r w:rsidRPr="00FA0B95">
        <w:rPr>
          <w:rFonts w:ascii="Arial" w:eastAsiaTheme="minorHAnsi" w:hAnsi="Arial"/>
          <w:sz w:val="20"/>
          <w:szCs w:val="20"/>
        </w:rPr>
        <w:t xml:space="preserve"> </w:t>
      </w:r>
      <w:bookmarkStart w:id="90" w:name="_Toc167784648"/>
      <w:r w:rsidR="00240BCD" w:rsidRPr="00FA0B95">
        <w:rPr>
          <w:rFonts w:ascii="Arial" w:eastAsiaTheme="minorHAnsi" w:hAnsi="Arial"/>
          <w:sz w:val="20"/>
          <w:szCs w:val="20"/>
        </w:rPr>
        <w:t xml:space="preserve">2.4 </w:t>
      </w:r>
      <w:r w:rsidR="008326DC" w:rsidRPr="00FA0B95">
        <w:rPr>
          <w:rFonts w:ascii="Arial" w:eastAsiaTheme="minorHAnsi" w:hAnsi="Arial"/>
          <w:sz w:val="20"/>
          <w:szCs w:val="20"/>
        </w:rPr>
        <w:t xml:space="preserve">Área de </w:t>
      </w:r>
      <w:r w:rsidR="008326DC" w:rsidRPr="00FA0B95">
        <w:rPr>
          <w:rFonts w:ascii="Arial" w:hAnsi="Arial"/>
          <w:sz w:val="20"/>
          <w:szCs w:val="20"/>
        </w:rPr>
        <w:t>Promoción</w:t>
      </w:r>
      <w:r w:rsidRPr="00FA0B95">
        <w:rPr>
          <w:rFonts w:ascii="Arial" w:hAnsi="Arial"/>
          <w:sz w:val="20"/>
          <w:szCs w:val="20"/>
        </w:rPr>
        <w:t xml:space="preserve"> Socioeconómica</w:t>
      </w:r>
      <w:bookmarkEnd w:id="90"/>
    </w:p>
    <w:p w14:paraId="64EDC5CB" w14:textId="72E065C9" w:rsidR="0054382F" w:rsidRPr="00FA0B95" w:rsidRDefault="0054382F" w:rsidP="00717313">
      <w:pPr>
        <w:rPr>
          <w:rFonts w:ascii="Arial" w:hAnsi="Arial" w:cs="Arial"/>
          <w:sz w:val="20"/>
        </w:rPr>
      </w:pPr>
    </w:p>
    <w:p w14:paraId="4F5AEF0B" w14:textId="0A1C67CB" w:rsidR="00CB3822" w:rsidRPr="00FA0B95" w:rsidRDefault="00F054CC" w:rsidP="00717313">
      <w:pPr>
        <w:rPr>
          <w:rFonts w:ascii="Arial" w:hAnsi="Arial" w:cs="Arial"/>
          <w:sz w:val="20"/>
        </w:rPr>
      </w:pPr>
      <w:r w:rsidRPr="00FA0B95">
        <w:rPr>
          <w:rFonts w:ascii="Arial" w:eastAsiaTheme="minorHAnsi" w:hAnsi="Arial" w:cs="Arial"/>
          <w:sz w:val="20"/>
          <w:lang w:eastAsia="en-US"/>
        </w:rPr>
        <w:t>Su objetivo es e</w:t>
      </w:r>
      <w:r w:rsidR="00CB3822" w:rsidRPr="00FA0B95">
        <w:rPr>
          <w:rFonts w:ascii="Arial" w:eastAsiaTheme="minorHAnsi" w:hAnsi="Arial" w:cs="Arial"/>
          <w:sz w:val="20"/>
          <w:lang w:eastAsia="en-US"/>
        </w:rPr>
        <w:t>stablecer acciones y estrategias conforme a la normativa interna y externa, para mejorar las condiciones socioeconómicas de la comunidad educativa</w:t>
      </w:r>
      <w:r w:rsidR="001C0352" w:rsidRPr="00FA0B95">
        <w:rPr>
          <w:rFonts w:ascii="Arial" w:eastAsiaTheme="minorHAnsi" w:hAnsi="Arial" w:cs="Arial"/>
          <w:sz w:val="20"/>
          <w:lang w:eastAsia="en-US"/>
        </w:rPr>
        <w:t xml:space="preserve">. </w:t>
      </w:r>
      <w:r w:rsidR="00CB3822" w:rsidRPr="00FA0B95">
        <w:rPr>
          <w:rFonts w:ascii="Arial" w:hAnsi="Arial" w:cs="Arial"/>
          <w:sz w:val="20"/>
        </w:rPr>
        <w:t>Se orienta a la generación de acciones que va desde la asignación de recursos propios de la institución hasta la consecución de recursos mediante la vinculación del sector público o privado, para el patrocinio a estudiantes en condiciones de vulnerabilidad en temas de alimentación y transporte.</w:t>
      </w:r>
    </w:p>
    <w:p w14:paraId="6E91481E" w14:textId="4B1EB5FC" w:rsidR="00CB3822" w:rsidRPr="00FA0B95" w:rsidRDefault="00CB3822" w:rsidP="00717313">
      <w:pPr>
        <w:rPr>
          <w:rFonts w:ascii="Arial" w:eastAsiaTheme="minorHAnsi" w:hAnsi="Arial" w:cs="Arial"/>
          <w:sz w:val="20"/>
          <w:lang w:eastAsia="en-US"/>
        </w:rPr>
      </w:pPr>
    </w:p>
    <w:p w14:paraId="43894399" w14:textId="14F4A49F" w:rsidR="00024F38" w:rsidRPr="00FA0B95" w:rsidRDefault="00024F38" w:rsidP="00024F38">
      <w:pPr>
        <w:pStyle w:val="Estilo3"/>
        <w:numPr>
          <w:ilvl w:val="0"/>
          <w:numId w:val="0"/>
        </w:numPr>
        <w:jc w:val="both"/>
        <w:rPr>
          <w:rFonts w:ascii="Arial" w:hAnsi="Arial" w:cs="Arial"/>
          <w:sz w:val="20"/>
          <w:szCs w:val="20"/>
        </w:rPr>
      </w:pPr>
      <w:bookmarkStart w:id="91" w:name="_Toc167784649"/>
      <w:r w:rsidRPr="00FA0B95">
        <w:rPr>
          <w:rFonts w:ascii="Arial" w:hAnsi="Arial" w:cs="Arial"/>
          <w:sz w:val="20"/>
          <w:szCs w:val="20"/>
        </w:rPr>
        <w:t xml:space="preserve">2.4.1 </w:t>
      </w:r>
      <w:r w:rsidR="00CB3822" w:rsidRPr="00FA0B95">
        <w:rPr>
          <w:rFonts w:ascii="Arial" w:hAnsi="Arial" w:cs="Arial"/>
          <w:sz w:val="20"/>
          <w:szCs w:val="20"/>
        </w:rPr>
        <w:t>Programa de Promoc</w:t>
      </w:r>
      <w:r w:rsidRPr="00FA0B95">
        <w:rPr>
          <w:rFonts w:ascii="Arial" w:hAnsi="Arial" w:cs="Arial"/>
          <w:sz w:val="20"/>
          <w:szCs w:val="20"/>
        </w:rPr>
        <w:t>ión Socioeconómica.</w:t>
      </w:r>
      <w:bookmarkEnd w:id="91"/>
    </w:p>
    <w:p w14:paraId="53640AFA" w14:textId="77777777" w:rsidR="00024F38" w:rsidRPr="00FA0B95" w:rsidRDefault="00024F38" w:rsidP="00024F38">
      <w:pPr>
        <w:rPr>
          <w:rFonts w:ascii="Arial" w:hAnsi="Arial" w:cs="Arial"/>
          <w:sz w:val="20"/>
        </w:rPr>
      </w:pPr>
    </w:p>
    <w:p w14:paraId="56889FE8" w14:textId="16F0D78B" w:rsidR="00CB3822" w:rsidRPr="00FA0B95" w:rsidRDefault="00024F38" w:rsidP="00024F38">
      <w:pPr>
        <w:rPr>
          <w:rFonts w:ascii="Arial" w:hAnsi="Arial" w:cs="Arial"/>
          <w:sz w:val="20"/>
          <w:lang w:eastAsia="es-CO"/>
        </w:rPr>
      </w:pPr>
      <w:r w:rsidRPr="00FA0B95">
        <w:rPr>
          <w:rFonts w:ascii="Arial" w:hAnsi="Arial" w:cs="Arial"/>
          <w:sz w:val="20"/>
        </w:rPr>
        <w:t>L</w:t>
      </w:r>
      <w:r w:rsidR="00CB3822" w:rsidRPr="00FA0B95">
        <w:rPr>
          <w:rFonts w:ascii="Arial" w:hAnsi="Arial" w:cs="Arial"/>
          <w:sz w:val="20"/>
        </w:rPr>
        <w:t>os programas de Bienestar Institucional</w:t>
      </w:r>
      <w:r w:rsidR="001C0352" w:rsidRPr="00FA0B95">
        <w:rPr>
          <w:rFonts w:ascii="Arial" w:hAnsi="Arial" w:cs="Arial"/>
          <w:sz w:val="20"/>
        </w:rPr>
        <w:t xml:space="preserve"> en el Instituto T</w:t>
      </w:r>
      <w:r w:rsidR="00CB3822" w:rsidRPr="00FA0B95">
        <w:rPr>
          <w:rFonts w:ascii="Arial" w:hAnsi="Arial" w:cs="Arial"/>
          <w:sz w:val="20"/>
        </w:rPr>
        <w:t xml:space="preserve">ecnológico del Putumayo se apoyan </w:t>
      </w:r>
      <w:r w:rsidR="00C5484C" w:rsidRPr="00FA0B95">
        <w:rPr>
          <w:rFonts w:ascii="Arial" w:hAnsi="Arial" w:cs="Arial"/>
          <w:sz w:val="20"/>
        </w:rPr>
        <w:t xml:space="preserve">en </w:t>
      </w:r>
      <w:r w:rsidR="00CB3822" w:rsidRPr="00FA0B95">
        <w:rPr>
          <w:rFonts w:ascii="Arial" w:hAnsi="Arial" w:cs="Arial"/>
          <w:sz w:val="20"/>
        </w:rPr>
        <w:t xml:space="preserve">acciones que procuren mejorar las condiciones socioeconómicas a partir de esfuerzos individuales. </w:t>
      </w:r>
      <w:r w:rsidR="00C5484C" w:rsidRPr="00FA0B95">
        <w:rPr>
          <w:rFonts w:ascii="Arial" w:hAnsi="Arial" w:cs="Arial"/>
          <w:sz w:val="20"/>
        </w:rPr>
        <w:t>L</w:t>
      </w:r>
      <w:r w:rsidR="00CB3822" w:rsidRPr="00FA0B95">
        <w:rPr>
          <w:rFonts w:ascii="Arial" w:hAnsi="Arial" w:cs="Arial"/>
          <w:sz w:val="20"/>
          <w:lang w:eastAsia="es-CO"/>
        </w:rPr>
        <w:t xml:space="preserve">os </w:t>
      </w:r>
      <w:r w:rsidR="00C5484C" w:rsidRPr="00FA0B95">
        <w:rPr>
          <w:rFonts w:ascii="Arial" w:hAnsi="Arial" w:cs="Arial"/>
          <w:sz w:val="20"/>
          <w:lang w:eastAsia="es-CO"/>
        </w:rPr>
        <w:t>c</w:t>
      </w:r>
      <w:r w:rsidR="00CB3822" w:rsidRPr="00FA0B95">
        <w:rPr>
          <w:rFonts w:ascii="Arial" w:hAnsi="Arial" w:cs="Arial"/>
          <w:sz w:val="20"/>
          <w:lang w:eastAsia="es-CO"/>
        </w:rPr>
        <w:t>onvenios interinstitucionales</w:t>
      </w:r>
      <w:r w:rsidR="00C5484C" w:rsidRPr="00FA0B95">
        <w:rPr>
          <w:rFonts w:ascii="Arial" w:hAnsi="Arial" w:cs="Arial"/>
          <w:sz w:val="20"/>
          <w:lang w:eastAsia="es-CO"/>
        </w:rPr>
        <w:t xml:space="preserve"> conllevan a </w:t>
      </w:r>
      <w:r w:rsidR="00CB3822" w:rsidRPr="00FA0B95">
        <w:rPr>
          <w:rFonts w:ascii="Arial" w:hAnsi="Arial" w:cs="Arial"/>
          <w:sz w:val="20"/>
          <w:lang w:eastAsia="es-CO"/>
        </w:rPr>
        <w:t>garantizar la gratuidad de los estud</w:t>
      </w:r>
      <w:r w:rsidR="00C5484C" w:rsidRPr="00FA0B95">
        <w:rPr>
          <w:rFonts w:ascii="Arial" w:hAnsi="Arial" w:cs="Arial"/>
          <w:sz w:val="20"/>
          <w:lang w:eastAsia="es-CO"/>
        </w:rPr>
        <w:t>iantes matriculados en el ITP a través f</w:t>
      </w:r>
      <w:r w:rsidR="00CB3822" w:rsidRPr="00FA0B95">
        <w:rPr>
          <w:rFonts w:ascii="Arial" w:hAnsi="Arial" w:cs="Arial"/>
          <w:sz w:val="20"/>
          <w:lang w:eastAsia="es-CO"/>
        </w:rPr>
        <w:t xml:space="preserve">ondos </w:t>
      </w:r>
      <w:r w:rsidR="00C5484C" w:rsidRPr="00FA0B95">
        <w:rPr>
          <w:rFonts w:ascii="Arial" w:hAnsi="Arial" w:cs="Arial"/>
          <w:sz w:val="20"/>
          <w:lang w:eastAsia="es-CO"/>
        </w:rPr>
        <w:t>condonables: Álvaro Ulcué Chocué, f</w:t>
      </w:r>
      <w:r w:rsidR="00CB3822" w:rsidRPr="00FA0B95">
        <w:rPr>
          <w:rFonts w:ascii="Arial" w:hAnsi="Arial" w:cs="Arial"/>
          <w:sz w:val="20"/>
          <w:lang w:eastAsia="es-CO"/>
        </w:rPr>
        <w:t>ondo negritudes, Generación E</w:t>
      </w:r>
      <w:r w:rsidR="00C5484C" w:rsidRPr="00FA0B95">
        <w:rPr>
          <w:rFonts w:ascii="Arial" w:hAnsi="Arial" w:cs="Arial"/>
          <w:sz w:val="20"/>
          <w:lang w:eastAsia="es-CO"/>
        </w:rPr>
        <w:t>, c</w:t>
      </w:r>
      <w:r w:rsidR="00CB3822" w:rsidRPr="00FA0B95">
        <w:rPr>
          <w:rFonts w:ascii="Arial" w:hAnsi="Arial" w:cs="Arial"/>
          <w:sz w:val="20"/>
          <w:lang w:eastAsia="es-CO"/>
        </w:rPr>
        <w:t xml:space="preserve">omponente de equidad y/o política de gratuidad y </w:t>
      </w:r>
      <w:r w:rsidR="00C5484C" w:rsidRPr="00FA0B95">
        <w:rPr>
          <w:rFonts w:ascii="Arial" w:hAnsi="Arial" w:cs="Arial"/>
          <w:sz w:val="20"/>
          <w:lang w:eastAsia="es-CO"/>
        </w:rPr>
        <w:t>f</w:t>
      </w:r>
      <w:r w:rsidR="00CB3822" w:rsidRPr="00FA0B95">
        <w:rPr>
          <w:rFonts w:ascii="Arial" w:hAnsi="Arial" w:cs="Arial"/>
          <w:sz w:val="20"/>
          <w:lang w:eastAsia="es-CO"/>
        </w:rPr>
        <w:t xml:space="preserve">ondo de </w:t>
      </w:r>
      <w:r w:rsidR="001E62A9" w:rsidRPr="00FA0B95">
        <w:rPr>
          <w:rFonts w:ascii="Arial" w:hAnsi="Arial" w:cs="Arial"/>
          <w:sz w:val="20"/>
          <w:lang w:eastAsia="es-CO"/>
        </w:rPr>
        <w:t>víctimas</w:t>
      </w:r>
      <w:r w:rsidR="00CB3822" w:rsidRPr="00FA0B95">
        <w:rPr>
          <w:rFonts w:ascii="Arial" w:hAnsi="Arial" w:cs="Arial"/>
          <w:sz w:val="20"/>
          <w:lang w:eastAsia="es-CO"/>
        </w:rPr>
        <w:t>, entre otros.</w:t>
      </w:r>
    </w:p>
    <w:p w14:paraId="138A94FD" w14:textId="543E03AB" w:rsidR="00B856C7" w:rsidRPr="00FA0B95" w:rsidRDefault="00B856C7" w:rsidP="00717313">
      <w:pPr>
        <w:rPr>
          <w:rFonts w:ascii="Arial" w:eastAsiaTheme="minorHAnsi" w:hAnsi="Arial" w:cs="Arial"/>
          <w:b/>
          <w:sz w:val="20"/>
          <w:lang w:eastAsia="en-US"/>
        </w:rPr>
      </w:pPr>
    </w:p>
    <w:p w14:paraId="0795D4CE" w14:textId="46C32FB9" w:rsidR="002E7FFC" w:rsidRPr="00FA0B95" w:rsidRDefault="001E62A9" w:rsidP="00717313">
      <w:pPr>
        <w:rPr>
          <w:rFonts w:ascii="Arial" w:eastAsiaTheme="minorHAnsi" w:hAnsi="Arial" w:cs="Arial"/>
          <w:b/>
          <w:sz w:val="20"/>
          <w:lang w:eastAsia="en-US"/>
        </w:rPr>
      </w:pPr>
      <w:bookmarkStart w:id="92" w:name="_Toc167783533"/>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00685FBB" w:rsidRPr="00FA0B95">
        <w:rPr>
          <w:rFonts w:ascii="Arial" w:hAnsi="Arial" w:cs="Arial"/>
          <w:b/>
          <w:noProof/>
          <w:sz w:val="20"/>
        </w:rPr>
        <w:t>21</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w:t>
      </w:r>
      <w:r w:rsidR="002E7FFC" w:rsidRPr="00FA0B95">
        <w:rPr>
          <w:rFonts w:ascii="Arial" w:hAnsi="Arial" w:cs="Arial"/>
          <w:sz w:val="20"/>
        </w:rPr>
        <w:t>Histórico Estadísticas P</w:t>
      </w:r>
      <w:r w:rsidRPr="00FA0B95">
        <w:rPr>
          <w:rFonts w:ascii="Arial" w:hAnsi="Arial" w:cs="Arial"/>
          <w:sz w:val="20"/>
        </w:rPr>
        <w:t>rograma de Gratuidad 2019-2023 S</w:t>
      </w:r>
      <w:r w:rsidR="002E7FFC" w:rsidRPr="00FA0B95">
        <w:rPr>
          <w:rFonts w:ascii="Arial" w:hAnsi="Arial" w:cs="Arial"/>
          <w:sz w:val="20"/>
        </w:rPr>
        <w:t>ede Mocoa.</w:t>
      </w:r>
      <w:bookmarkEnd w:id="92"/>
    </w:p>
    <w:tbl>
      <w:tblPr>
        <w:tblStyle w:val="Sombreadomedio21"/>
        <w:tblW w:w="499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2"/>
        <w:gridCol w:w="568"/>
        <w:gridCol w:w="566"/>
        <w:gridCol w:w="566"/>
        <w:gridCol w:w="708"/>
        <w:gridCol w:w="708"/>
        <w:gridCol w:w="710"/>
        <w:gridCol w:w="706"/>
        <w:gridCol w:w="712"/>
        <w:gridCol w:w="708"/>
        <w:gridCol w:w="701"/>
      </w:tblGrid>
      <w:tr w:rsidR="001C46EA" w:rsidRPr="00FA0B95" w14:paraId="49B45BA0" w14:textId="77777777" w:rsidTr="001C46EA">
        <w:trPr>
          <w:cnfStyle w:val="100000000000" w:firstRow="1" w:lastRow="0" w:firstColumn="0" w:lastColumn="0" w:oddVBand="0" w:evenVBand="0" w:oddHBand="0" w:evenHBand="0" w:firstRowFirstColumn="0" w:firstRowLastColumn="0" w:lastRowFirstColumn="0" w:lastRowLastColumn="0"/>
          <w:cantSplit/>
          <w:trHeight w:val="884"/>
        </w:trPr>
        <w:tc>
          <w:tcPr>
            <w:cnfStyle w:val="001000000100" w:firstRow="0" w:lastRow="0" w:firstColumn="1" w:lastColumn="0" w:oddVBand="0" w:evenVBand="0" w:oddHBand="0" w:evenHBand="0" w:firstRowFirstColumn="1" w:firstRowLastColumn="0" w:lastRowFirstColumn="0" w:lastRowLastColumn="0"/>
            <w:tcW w:w="1382" w:type="pct"/>
            <w:tcBorders>
              <w:top w:val="none" w:sz="0" w:space="0" w:color="auto"/>
              <w:left w:val="none" w:sz="0" w:space="0" w:color="auto"/>
              <w:bottom w:val="none" w:sz="0" w:space="0" w:color="auto"/>
              <w:right w:val="none" w:sz="0" w:space="0" w:color="auto"/>
            </w:tcBorders>
            <w:shd w:val="clear" w:color="auto" w:fill="auto"/>
            <w:vAlign w:val="center"/>
            <w:hideMark/>
          </w:tcPr>
          <w:p w14:paraId="1259F600" w14:textId="3B905A50" w:rsidR="00312A81" w:rsidRPr="00FA0B95" w:rsidRDefault="001E62A9" w:rsidP="00717313">
            <w:pPr>
              <w:jc w:val="center"/>
              <w:rPr>
                <w:rFonts w:ascii="Arial" w:hAnsi="Arial" w:cs="Arial"/>
                <w:color w:val="auto"/>
                <w:sz w:val="20"/>
                <w:lang w:eastAsia="es-CO"/>
              </w:rPr>
            </w:pPr>
            <w:r w:rsidRPr="00FA0B95">
              <w:rPr>
                <w:rFonts w:ascii="Arial" w:hAnsi="Arial" w:cs="Arial"/>
                <w:color w:val="auto"/>
                <w:sz w:val="20"/>
                <w:lang w:eastAsia="es-CO"/>
              </w:rPr>
              <w:t>Período y Programa</w:t>
            </w:r>
          </w:p>
        </w:tc>
        <w:tc>
          <w:tcPr>
            <w:tcW w:w="309" w:type="pct"/>
            <w:tcBorders>
              <w:top w:val="none" w:sz="0" w:space="0" w:color="auto"/>
              <w:left w:val="none" w:sz="0" w:space="0" w:color="auto"/>
              <w:bottom w:val="none" w:sz="0" w:space="0" w:color="auto"/>
              <w:right w:val="none" w:sz="0" w:space="0" w:color="auto"/>
            </w:tcBorders>
            <w:shd w:val="clear" w:color="auto" w:fill="auto"/>
            <w:textDirection w:val="btLr"/>
            <w:vAlign w:val="center"/>
            <w:hideMark/>
          </w:tcPr>
          <w:p w14:paraId="203F1CA4" w14:textId="77777777" w:rsidR="00312A81" w:rsidRPr="00FA0B95" w:rsidRDefault="00312A81"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2019-1</w:t>
            </w:r>
          </w:p>
        </w:tc>
        <w:tc>
          <w:tcPr>
            <w:tcW w:w="308" w:type="pct"/>
            <w:tcBorders>
              <w:top w:val="none" w:sz="0" w:space="0" w:color="auto"/>
              <w:left w:val="none" w:sz="0" w:space="0" w:color="auto"/>
              <w:bottom w:val="none" w:sz="0" w:space="0" w:color="auto"/>
              <w:right w:val="none" w:sz="0" w:space="0" w:color="auto"/>
            </w:tcBorders>
            <w:shd w:val="clear" w:color="auto" w:fill="auto"/>
            <w:textDirection w:val="btLr"/>
            <w:vAlign w:val="center"/>
            <w:hideMark/>
          </w:tcPr>
          <w:p w14:paraId="303A93B9" w14:textId="77777777" w:rsidR="00312A81" w:rsidRPr="00FA0B95" w:rsidRDefault="00312A81"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2019-2</w:t>
            </w:r>
          </w:p>
        </w:tc>
        <w:tc>
          <w:tcPr>
            <w:tcW w:w="308" w:type="pct"/>
            <w:tcBorders>
              <w:top w:val="none" w:sz="0" w:space="0" w:color="auto"/>
              <w:left w:val="none" w:sz="0" w:space="0" w:color="auto"/>
              <w:bottom w:val="none" w:sz="0" w:space="0" w:color="auto"/>
              <w:right w:val="none" w:sz="0" w:space="0" w:color="auto"/>
            </w:tcBorders>
            <w:shd w:val="clear" w:color="auto" w:fill="auto"/>
            <w:textDirection w:val="btLr"/>
            <w:vAlign w:val="center"/>
            <w:hideMark/>
          </w:tcPr>
          <w:p w14:paraId="5241F95F" w14:textId="77777777" w:rsidR="00312A81" w:rsidRPr="00FA0B95" w:rsidRDefault="00312A81"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2020-1</w:t>
            </w:r>
          </w:p>
        </w:tc>
        <w:tc>
          <w:tcPr>
            <w:tcW w:w="385" w:type="pct"/>
            <w:tcBorders>
              <w:top w:val="none" w:sz="0" w:space="0" w:color="auto"/>
              <w:left w:val="none" w:sz="0" w:space="0" w:color="auto"/>
              <w:bottom w:val="none" w:sz="0" w:space="0" w:color="auto"/>
              <w:right w:val="none" w:sz="0" w:space="0" w:color="auto"/>
            </w:tcBorders>
            <w:shd w:val="clear" w:color="auto" w:fill="auto"/>
            <w:textDirection w:val="btLr"/>
            <w:vAlign w:val="center"/>
            <w:hideMark/>
          </w:tcPr>
          <w:p w14:paraId="48089132" w14:textId="77777777" w:rsidR="00312A81" w:rsidRPr="00FA0B95" w:rsidRDefault="00312A81"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2020-2</w:t>
            </w:r>
          </w:p>
        </w:tc>
        <w:tc>
          <w:tcPr>
            <w:tcW w:w="385" w:type="pct"/>
            <w:tcBorders>
              <w:top w:val="none" w:sz="0" w:space="0" w:color="auto"/>
              <w:left w:val="none" w:sz="0" w:space="0" w:color="auto"/>
              <w:bottom w:val="none" w:sz="0" w:space="0" w:color="auto"/>
              <w:right w:val="none" w:sz="0" w:space="0" w:color="auto"/>
            </w:tcBorders>
            <w:shd w:val="clear" w:color="auto" w:fill="auto"/>
            <w:textDirection w:val="btLr"/>
            <w:vAlign w:val="center"/>
            <w:hideMark/>
          </w:tcPr>
          <w:p w14:paraId="0BB70349" w14:textId="77777777" w:rsidR="00312A81" w:rsidRPr="00FA0B95" w:rsidRDefault="00312A81"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2021-1</w:t>
            </w:r>
          </w:p>
        </w:tc>
        <w:tc>
          <w:tcPr>
            <w:tcW w:w="386" w:type="pct"/>
            <w:tcBorders>
              <w:top w:val="none" w:sz="0" w:space="0" w:color="auto"/>
              <w:left w:val="none" w:sz="0" w:space="0" w:color="auto"/>
              <w:bottom w:val="none" w:sz="0" w:space="0" w:color="auto"/>
              <w:right w:val="none" w:sz="0" w:space="0" w:color="auto"/>
            </w:tcBorders>
            <w:shd w:val="clear" w:color="auto" w:fill="auto"/>
            <w:textDirection w:val="btLr"/>
            <w:vAlign w:val="center"/>
            <w:hideMark/>
          </w:tcPr>
          <w:p w14:paraId="0705AC03" w14:textId="77777777" w:rsidR="00312A81" w:rsidRPr="00FA0B95" w:rsidRDefault="00312A81"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2021-2</w:t>
            </w:r>
          </w:p>
        </w:tc>
        <w:tc>
          <w:tcPr>
            <w:tcW w:w="384" w:type="pct"/>
            <w:tcBorders>
              <w:top w:val="none" w:sz="0" w:space="0" w:color="auto"/>
              <w:left w:val="none" w:sz="0" w:space="0" w:color="auto"/>
              <w:bottom w:val="none" w:sz="0" w:space="0" w:color="auto"/>
              <w:right w:val="none" w:sz="0" w:space="0" w:color="auto"/>
            </w:tcBorders>
            <w:shd w:val="clear" w:color="auto" w:fill="auto"/>
            <w:textDirection w:val="btLr"/>
            <w:vAlign w:val="center"/>
            <w:hideMark/>
          </w:tcPr>
          <w:p w14:paraId="7FA4B42C" w14:textId="77777777" w:rsidR="00312A81" w:rsidRPr="00FA0B95" w:rsidRDefault="00312A81"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2022-1</w:t>
            </w:r>
          </w:p>
        </w:tc>
        <w:tc>
          <w:tcPr>
            <w:tcW w:w="387" w:type="pct"/>
            <w:tcBorders>
              <w:top w:val="none" w:sz="0" w:space="0" w:color="auto"/>
              <w:left w:val="none" w:sz="0" w:space="0" w:color="auto"/>
              <w:bottom w:val="none" w:sz="0" w:space="0" w:color="auto"/>
              <w:right w:val="none" w:sz="0" w:space="0" w:color="auto"/>
            </w:tcBorders>
            <w:shd w:val="clear" w:color="auto" w:fill="auto"/>
            <w:textDirection w:val="btLr"/>
            <w:vAlign w:val="center"/>
            <w:hideMark/>
          </w:tcPr>
          <w:p w14:paraId="6CA0E7F4" w14:textId="77777777" w:rsidR="00312A81" w:rsidRPr="00FA0B95" w:rsidRDefault="00312A81"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2022-2</w:t>
            </w:r>
          </w:p>
        </w:tc>
        <w:tc>
          <w:tcPr>
            <w:tcW w:w="385" w:type="pct"/>
            <w:tcBorders>
              <w:top w:val="none" w:sz="0" w:space="0" w:color="auto"/>
              <w:left w:val="none" w:sz="0" w:space="0" w:color="auto"/>
              <w:bottom w:val="none" w:sz="0" w:space="0" w:color="auto"/>
              <w:right w:val="none" w:sz="0" w:space="0" w:color="auto"/>
            </w:tcBorders>
            <w:shd w:val="clear" w:color="auto" w:fill="auto"/>
            <w:textDirection w:val="btLr"/>
            <w:vAlign w:val="center"/>
            <w:hideMark/>
          </w:tcPr>
          <w:p w14:paraId="73EF7219" w14:textId="77777777" w:rsidR="00312A81" w:rsidRPr="00FA0B95" w:rsidRDefault="00312A81"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2023-1</w:t>
            </w:r>
          </w:p>
        </w:tc>
        <w:tc>
          <w:tcPr>
            <w:tcW w:w="381" w:type="pct"/>
            <w:tcBorders>
              <w:top w:val="none" w:sz="0" w:space="0" w:color="auto"/>
              <w:left w:val="none" w:sz="0" w:space="0" w:color="auto"/>
              <w:bottom w:val="none" w:sz="0" w:space="0" w:color="auto"/>
              <w:right w:val="none" w:sz="0" w:space="0" w:color="auto"/>
            </w:tcBorders>
            <w:shd w:val="clear" w:color="auto" w:fill="auto"/>
            <w:textDirection w:val="btLr"/>
            <w:vAlign w:val="center"/>
            <w:hideMark/>
          </w:tcPr>
          <w:p w14:paraId="43F93007" w14:textId="77777777" w:rsidR="00312A81" w:rsidRPr="00FA0B95" w:rsidRDefault="00312A81"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2023-2</w:t>
            </w:r>
          </w:p>
        </w:tc>
      </w:tr>
      <w:tr w:rsidR="001C46EA" w:rsidRPr="00FA0B95" w14:paraId="715F181C" w14:textId="77777777" w:rsidTr="001C46E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82" w:type="pct"/>
            <w:tcBorders>
              <w:top w:val="none" w:sz="0" w:space="0" w:color="auto"/>
              <w:left w:val="none" w:sz="0" w:space="0" w:color="auto"/>
              <w:bottom w:val="none" w:sz="0" w:space="0" w:color="auto"/>
              <w:right w:val="none" w:sz="0" w:space="0" w:color="auto"/>
            </w:tcBorders>
            <w:shd w:val="clear" w:color="auto" w:fill="auto"/>
            <w:noWrap/>
            <w:hideMark/>
          </w:tcPr>
          <w:p w14:paraId="272BF639" w14:textId="3B29E18D" w:rsidR="00312A81" w:rsidRPr="00FA0B95" w:rsidRDefault="001E62A9" w:rsidP="00717313">
            <w:pPr>
              <w:jc w:val="left"/>
              <w:rPr>
                <w:rFonts w:ascii="Arial" w:hAnsi="Arial" w:cs="Arial"/>
                <w:b w:val="0"/>
                <w:color w:val="auto"/>
                <w:sz w:val="20"/>
                <w:lang w:eastAsia="es-CO"/>
              </w:rPr>
            </w:pPr>
            <w:r w:rsidRPr="00FA0B95">
              <w:rPr>
                <w:rFonts w:ascii="Arial" w:hAnsi="Arial" w:cs="Arial"/>
                <w:b w:val="0"/>
                <w:color w:val="auto"/>
                <w:sz w:val="20"/>
                <w:lang w:eastAsia="es-CO"/>
              </w:rPr>
              <w:t>Administración de Empresas</w:t>
            </w:r>
          </w:p>
        </w:tc>
        <w:tc>
          <w:tcPr>
            <w:tcW w:w="309" w:type="pct"/>
            <w:shd w:val="clear" w:color="auto" w:fill="auto"/>
            <w:noWrap/>
            <w:hideMark/>
          </w:tcPr>
          <w:p w14:paraId="5C91AE2A"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23</w:t>
            </w:r>
          </w:p>
        </w:tc>
        <w:tc>
          <w:tcPr>
            <w:tcW w:w="308" w:type="pct"/>
            <w:shd w:val="clear" w:color="auto" w:fill="auto"/>
            <w:noWrap/>
            <w:hideMark/>
          </w:tcPr>
          <w:p w14:paraId="5BD369B5"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26</w:t>
            </w:r>
          </w:p>
        </w:tc>
        <w:tc>
          <w:tcPr>
            <w:tcW w:w="308" w:type="pct"/>
            <w:shd w:val="clear" w:color="auto" w:fill="auto"/>
            <w:noWrap/>
            <w:hideMark/>
          </w:tcPr>
          <w:p w14:paraId="588B2689"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385" w:type="pct"/>
            <w:shd w:val="clear" w:color="auto" w:fill="auto"/>
            <w:noWrap/>
            <w:hideMark/>
          </w:tcPr>
          <w:p w14:paraId="6D52312E"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104</w:t>
            </w:r>
          </w:p>
        </w:tc>
        <w:tc>
          <w:tcPr>
            <w:tcW w:w="385" w:type="pct"/>
            <w:shd w:val="clear" w:color="auto" w:fill="auto"/>
            <w:noWrap/>
            <w:hideMark/>
          </w:tcPr>
          <w:p w14:paraId="0535A2A2"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106</w:t>
            </w:r>
          </w:p>
        </w:tc>
        <w:tc>
          <w:tcPr>
            <w:tcW w:w="386" w:type="pct"/>
            <w:shd w:val="clear" w:color="auto" w:fill="auto"/>
            <w:noWrap/>
            <w:hideMark/>
          </w:tcPr>
          <w:p w14:paraId="75ACCA22"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87</w:t>
            </w:r>
          </w:p>
        </w:tc>
        <w:tc>
          <w:tcPr>
            <w:tcW w:w="384" w:type="pct"/>
            <w:shd w:val="clear" w:color="auto" w:fill="auto"/>
            <w:noWrap/>
            <w:hideMark/>
          </w:tcPr>
          <w:p w14:paraId="00D37DC8"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79</w:t>
            </w:r>
          </w:p>
        </w:tc>
        <w:tc>
          <w:tcPr>
            <w:tcW w:w="387" w:type="pct"/>
            <w:shd w:val="clear" w:color="auto" w:fill="auto"/>
            <w:noWrap/>
            <w:hideMark/>
          </w:tcPr>
          <w:p w14:paraId="4C8D05D9"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79</w:t>
            </w:r>
          </w:p>
        </w:tc>
        <w:tc>
          <w:tcPr>
            <w:tcW w:w="385" w:type="pct"/>
            <w:shd w:val="clear" w:color="auto" w:fill="auto"/>
            <w:noWrap/>
            <w:hideMark/>
          </w:tcPr>
          <w:p w14:paraId="59262568"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72</w:t>
            </w:r>
          </w:p>
        </w:tc>
        <w:tc>
          <w:tcPr>
            <w:tcW w:w="381" w:type="pct"/>
            <w:shd w:val="clear" w:color="auto" w:fill="auto"/>
            <w:noWrap/>
            <w:hideMark/>
          </w:tcPr>
          <w:p w14:paraId="2775E857"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80</w:t>
            </w:r>
          </w:p>
        </w:tc>
      </w:tr>
      <w:tr w:rsidR="001C46EA" w:rsidRPr="00FA0B95" w14:paraId="32F85E97" w14:textId="77777777" w:rsidTr="001C46EA">
        <w:trPr>
          <w:trHeight w:val="70"/>
        </w:trPr>
        <w:tc>
          <w:tcPr>
            <w:cnfStyle w:val="001000000000" w:firstRow="0" w:lastRow="0" w:firstColumn="1" w:lastColumn="0" w:oddVBand="0" w:evenVBand="0" w:oddHBand="0" w:evenHBand="0" w:firstRowFirstColumn="0" w:firstRowLastColumn="0" w:lastRowFirstColumn="0" w:lastRowLastColumn="0"/>
            <w:tcW w:w="1382" w:type="pct"/>
            <w:tcBorders>
              <w:top w:val="none" w:sz="0" w:space="0" w:color="auto"/>
              <w:left w:val="none" w:sz="0" w:space="0" w:color="auto"/>
              <w:bottom w:val="none" w:sz="0" w:space="0" w:color="auto"/>
              <w:right w:val="none" w:sz="0" w:space="0" w:color="auto"/>
            </w:tcBorders>
            <w:shd w:val="clear" w:color="auto" w:fill="auto"/>
            <w:noWrap/>
            <w:hideMark/>
          </w:tcPr>
          <w:p w14:paraId="682CE773" w14:textId="384C7F4E" w:rsidR="00312A81" w:rsidRPr="00FA0B95" w:rsidRDefault="001E62A9" w:rsidP="00717313">
            <w:pPr>
              <w:jc w:val="left"/>
              <w:rPr>
                <w:rFonts w:ascii="Arial" w:hAnsi="Arial" w:cs="Arial"/>
                <w:b w:val="0"/>
                <w:color w:val="auto"/>
                <w:sz w:val="20"/>
                <w:lang w:eastAsia="es-CO"/>
              </w:rPr>
            </w:pPr>
            <w:r w:rsidRPr="00FA0B95">
              <w:rPr>
                <w:rFonts w:ascii="Arial" w:hAnsi="Arial" w:cs="Arial"/>
                <w:b w:val="0"/>
                <w:color w:val="auto"/>
                <w:sz w:val="20"/>
                <w:lang w:eastAsia="es-CO"/>
              </w:rPr>
              <w:t>Contaduría Pública</w:t>
            </w:r>
          </w:p>
        </w:tc>
        <w:tc>
          <w:tcPr>
            <w:tcW w:w="309" w:type="pct"/>
            <w:shd w:val="clear" w:color="auto" w:fill="auto"/>
            <w:noWrap/>
            <w:hideMark/>
          </w:tcPr>
          <w:p w14:paraId="1DB81B98"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w:t>
            </w:r>
          </w:p>
        </w:tc>
        <w:tc>
          <w:tcPr>
            <w:tcW w:w="308" w:type="pct"/>
            <w:shd w:val="clear" w:color="auto" w:fill="auto"/>
            <w:noWrap/>
            <w:hideMark/>
          </w:tcPr>
          <w:p w14:paraId="3B075083"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308" w:type="pct"/>
            <w:shd w:val="clear" w:color="auto" w:fill="auto"/>
            <w:noWrap/>
            <w:hideMark/>
          </w:tcPr>
          <w:p w14:paraId="22A89792"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w:t>
            </w:r>
          </w:p>
        </w:tc>
        <w:tc>
          <w:tcPr>
            <w:tcW w:w="385" w:type="pct"/>
            <w:shd w:val="clear" w:color="auto" w:fill="auto"/>
            <w:noWrap/>
            <w:hideMark/>
          </w:tcPr>
          <w:p w14:paraId="38CB77AF"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96</w:t>
            </w:r>
          </w:p>
        </w:tc>
        <w:tc>
          <w:tcPr>
            <w:tcW w:w="385" w:type="pct"/>
            <w:shd w:val="clear" w:color="auto" w:fill="auto"/>
            <w:noWrap/>
            <w:hideMark/>
          </w:tcPr>
          <w:p w14:paraId="70BB3E87"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106</w:t>
            </w:r>
          </w:p>
        </w:tc>
        <w:tc>
          <w:tcPr>
            <w:tcW w:w="386" w:type="pct"/>
            <w:shd w:val="clear" w:color="auto" w:fill="auto"/>
            <w:noWrap/>
            <w:hideMark/>
          </w:tcPr>
          <w:p w14:paraId="5A5AA598"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110</w:t>
            </w:r>
          </w:p>
        </w:tc>
        <w:tc>
          <w:tcPr>
            <w:tcW w:w="384" w:type="pct"/>
            <w:shd w:val="clear" w:color="auto" w:fill="auto"/>
            <w:noWrap/>
            <w:hideMark/>
          </w:tcPr>
          <w:p w14:paraId="628FAF6E"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119</w:t>
            </w:r>
          </w:p>
        </w:tc>
        <w:tc>
          <w:tcPr>
            <w:tcW w:w="387" w:type="pct"/>
            <w:shd w:val="clear" w:color="auto" w:fill="auto"/>
            <w:noWrap/>
            <w:hideMark/>
          </w:tcPr>
          <w:p w14:paraId="3D49E86D"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123</w:t>
            </w:r>
          </w:p>
        </w:tc>
        <w:tc>
          <w:tcPr>
            <w:tcW w:w="385" w:type="pct"/>
            <w:shd w:val="clear" w:color="auto" w:fill="auto"/>
            <w:noWrap/>
            <w:hideMark/>
          </w:tcPr>
          <w:p w14:paraId="576672CA"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125</w:t>
            </w:r>
          </w:p>
        </w:tc>
        <w:tc>
          <w:tcPr>
            <w:tcW w:w="381" w:type="pct"/>
            <w:shd w:val="clear" w:color="auto" w:fill="auto"/>
            <w:noWrap/>
            <w:hideMark/>
          </w:tcPr>
          <w:p w14:paraId="104E9D61"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121</w:t>
            </w:r>
          </w:p>
        </w:tc>
      </w:tr>
      <w:tr w:rsidR="001C46EA" w:rsidRPr="00FA0B95" w14:paraId="648B6915" w14:textId="77777777" w:rsidTr="001C46E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82" w:type="pct"/>
            <w:tcBorders>
              <w:top w:val="none" w:sz="0" w:space="0" w:color="auto"/>
              <w:left w:val="none" w:sz="0" w:space="0" w:color="auto"/>
              <w:bottom w:val="none" w:sz="0" w:space="0" w:color="auto"/>
              <w:right w:val="none" w:sz="0" w:space="0" w:color="auto"/>
            </w:tcBorders>
            <w:shd w:val="clear" w:color="auto" w:fill="auto"/>
            <w:noWrap/>
            <w:hideMark/>
          </w:tcPr>
          <w:p w14:paraId="7D51A436" w14:textId="3C36F54D" w:rsidR="00312A81" w:rsidRPr="00FA0B95" w:rsidRDefault="001E62A9"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 Agroindustrial</w:t>
            </w:r>
          </w:p>
        </w:tc>
        <w:tc>
          <w:tcPr>
            <w:tcW w:w="309" w:type="pct"/>
            <w:shd w:val="clear" w:color="auto" w:fill="auto"/>
            <w:noWrap/>
            <w:hideMark/>
          </w:tcPr>
          <w:p w14:paraId="4015B842"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1C4A9392"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740C0879"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385" w:type="pct"/>
            <w:shd w:val="clear" w:color="auto" w:fill="auto"/>
            <w:noWrap/>
            <w:hideMark/>
          </w:tcPr>
          <w:p w14:paraId="0CAE1241"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385" w:type="pct"/>
            <w:shd w:val="clear" w:color="auto" w:fill="auto"/>
            <w:noWrap/>
            <w:hideMark/>
          </w:tcPr>
          <w:p w14:paraId="0CFF0AAD"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386" w:type="pct"/>
            <w:shd w:val="clear" w:color="auto" w:fill="auto"/>
            <w:noWrap/>
            <w:hideMark/>
          </w:tcPr>
          <w:p w14:paraId="2F495821"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384" w:type="pct"/>
            <w:shd w:val="clear" w:color="auto" w:fill="auto"/>
            <w:noWrap/>
            <w:hideMark/>
          </w:tcPr>
          <w:p w14:paraId="2BC6B631"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c>
          <w:tcPr>
            <w:tcW w:w="387" w:type="pct"/>
            <w:shd w:val="clear" w:color="auto" w:fill="auto"/>
            <w:noWrap/>
            <w:hideMark/>
          </w:tcPr>
          <w:p w14:paraId="0148453B"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385" w:type="pct"/>
            <w:shd w:val="clear" w:color="auto" w:fill="auto"/>
            <w:noWrap/>
            <w:hideMark/>
          </w:tcPr>
          <w:p w14:paraId="4C948A3A"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1" w:type="pct"/>
            <w:shd w:val="clear" w:color="auto" w:fill="auto"/>
            <w:noWrap/>
            <w:hideMark/>
          </w:tcPr>
          <w:p w14:paraId="7987A9D6"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r>
      <w:tr w:rsidR="001C46EA" w:rsidRPr="00FA0B95" w14:paraId="5791690B" w14:textId="77777777" w:rsidTr="001C46EA">
        <w:trPr>
          <w:trHeight w:val="70"/>
        </w:trPr>
        <w:tc>
          <w:tcPr>
            <w:cnfStyle w:val="001000000000" w:firstRow="0" w:lastRow="0" w:firstColumn="1" w:lastColumn="0" w:oddVBand="0" w:evenVBand="0" w:oddHBand="0" w:evenHBand="0" w:firstRowFirstColumn="0" w:firstRowLastColumn="0" w:lastRowFirstColumn="0" w:lastRowLastColumn="0"/>
            <w:tcW w:w="1382" w:type="pct"/>
            <w:tcBorders>
              <w:top w:val="none" w:sz="0" w:space="0" w:color="auto"/>
              <w:left w:val="none" w:sz="0" w:space="0" w:color="auto"/>
              <w:bottom w:val="none" w:sz="0" w:space="0" w:color="auto"/>
              <w:right w:val="none" w:sz="0" w:space="0" w:color="auto"/>
            </w:tcBorders>
            <w:shd w:val="clear" w:color="auto" w:fill="auto"/>
            <w:noWrap/>
            <w:hideMark/>
          </w:tcPr>
          <w:p w14:paraId="534B2BA9" w14:textId="606ECFB4" w:rsidR="00312A81" w:rsidRPr="00FA0B95" w:rsidRDefault="001E62A9"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 Ambiental</w:t>
            </w:r>
          </w:p>
        </w:tc>
        <w:tc>
          <w:tcPr>
            <w:tcW w:w="309" w:type="pct"/>
            <w:shd w:val="clear" w:color="auto" w:fill="auto"/>
            <w:noWrap/>
            <w:hideMark/>
          </w:tcPr>
          <w:p w14:paraId="05D6D4DB"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46</w:t>
            </w:r>
          </w:p>
        </w:tc>
        <w:tc>
          <w:tcPr>
            <w:tcW w:w="308" w:type="pct"/>
            <w:shd w:val="clear" w:color="auto" w:fill="auto"/>
            <w:noWrap/>
            <w:hideMark/>
          </w:tcPr>
          <w:p w14:paraId="1DB07C99"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c>
          <w:tcPr>
            <w:tcW w:w="308" w:type="pct"/>
            <w:shd w:val="clear" w:color="auto" w:fill="auto"/>
            <w:noWrap/>
            <w:hideMark/>
          </w:tcPr>
          <w:p w14:paraId="16A8C56A"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c>
          <w:tcPr>
            <w:tcW w:w="385" w:type="pct"/>
            <w:shd w:val="clear" w:color="auto" w:fill="auto"/>
            <w:noWrap/>
            <w:hideMark/>
          </w:tcPr>
          <w:p w14:paraId="63AA2017"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124</w:t>
            </w:r>
          </w:p>
        </w:tc>
        <w:tc>
          <w:tcPr>
            <w:tcW w:w="385" w:type="pct"/>
            <w:shd w:val="clear" w:color="auto" w:fill="auto"/>
            <w:noWrap/>
            <w:hideMark/>
          </w:tcPr>
          <w:p w14:paraId="109DEF1F"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111</w:t>
            </w:r>
          </w:p>
        </w:tc>
        <w:tc>
          <w:tcPr>
            <w:tcW w:w="386" w:type="pct"/>
            <w:shd w:val="clear" w:color="auto" w:fill="auto"/>
            <w:noWrap/>
            <w:hideMark/>
          </w:tcPr>
          <w:p w14:paraId="15EB26CC"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110</w:t>
            </w:r>
          </w:p>
        </w:tc>
        <w:tc>
          <w:tcPr>
            <w:tcW w:w="384" w:type="pct"/>
            <w:shd w:val="clear" w:color="auto" w:fill="auto"/>
            <w:noWrap/>
            <w:hideMark/>
          </w:tcPr>
          <w:p w14:paraId="793C0BDD"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107</w:t>
            </w:r>
          </w:p>
        </w:tc>
        <w:tc>
          <w:tcPr>
            <w:tcW w:w="387" w:type="pct"/>
            <w:shd w:val="clear" w:color="auto" w:fill="auto"/>
            <w:noWrap/>
            <w:hideMark/>
          </w:tcPr>
          <w:p w14:paraId="0FA0207D"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117</w:t>
            </w:r>
          </w:p>
        </w:tc>
        <w:tc>
          <w:tcPr>
            <w:tcW w:w="385" w:type="pct"/>
            <w:shd w:val="clear" w:color="auto" w:fill="auto"/>
            <w:noWrap/>
            <w:hideMark/>
          </w:tcPr>
          <w:p w14:paraId="0D0B10FD"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126</w:t>
            </w:r>
          </w:p>
        </w:tc>
        <w:tc>
          <w:tcPr>
            <w:tcW w:w="381" w:type="pct"/>
            <w:shd w:val="clear" w:color="auto" w:fill="auto"/>
            <w:noWrap/>
            <w:hideMark/>
          </w:tcPr>
          <w:p w14:paraId="7C976883"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140</w:t>
            </w:r>
          </w:p>
        </w:tc>
      </w:tr>
      <w:tr w:rsidR="001C46EA" w:rsidRPr="00FA0B95" w14:paraId="3BE2DE5A" w14:textId="77777777" w:rsidTr="001C46E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82" w:type="pct"/>
            <w:tcBorders>
              <w:top w:val="none" w:sz="0" w:space="0" w:color="auto"/>
              <w:left w:val="none" w:sz="0" w:space="0" w:color="auto"/>
              <w:bottom w:val="none" w:sz="0" w:space="0" w:color="auto"/>
              <w:right w:val="none" w:sz="0" w:space="0" w:color="auto"/>
            </w:tcBorders>
            <w:shd w:val="clear" w:color="auto" w:fill="auto"/>
            <w:noWrap/>
            <w:hideMark/>
          </w:tcPr>
          <w:p w14:paraId="0077A3CA" w14:textId="629F938F" w:rsidR="00312A81" w:rsidRPr="00FA0B95" w:rsidRDefault="001E62A9"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 Civil</w:t>
            </w:r>
          </w:p>
        </w:tc>
        <w:tc>
          <w:tcPr>
            <w:tcW w:w="309" w:type="pct"/>
            <w:shd w:val="clear" w:color="auto" w:fill="auto"/>
            <w:noWrap/>
            <w:hideMark/>
          </w:tcPr>
          <w:p w14:paraId="08D3393A"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308" w:type="pct"/>
            <w:shd w:val="clear" w:color="auto" w:fill="auto"/>
            <w:noWrap/>
            <w:hideMark/>
          </w:tcPr>
          <w:p w14:paraId="2A472C6E"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308" w:type="pct"/>
            <w:shd w:val="clear" w:color="auto" w:fill="auto"/>
            <w:noWrap/>
            <w:hideMark/>
          </w:tcPr>
          <w:p w14:paraId="07804C72"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385" w:type="pct"/>
            <w:shd w:val="clear" w:color="auto" w:fill="auto"/>
            <w:noWrap/>
            <w:hideMark/>
          </w:tcPr>
          <w:p w14:paraId="60017064"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80</w:t>
            </w:r>
          </w:p>
        </w:tc>
        <w:tc>
          <w:tcPr>
            <w:tcW w:w="385" w:type="pct"/>
            <w:shd w:val="clear" w:color="auto" w:fill="auto"/>
            <w:noWrap/>
            <w:hideMark/>
          </w:tcPr>
          <w:p w14:paraId="32418CA6"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82</w:t>
            </w:r>
          </w:p>
        </w:tc>
        <w:tc>
          <w:tcPr>
            <w:tcW w:w="386" w:type="pct"/>
            <w:shd w:val="clear" w:color="auto" w:fill="auto"/>
            <w:noWrap/>
            <w:hideMark/>
          </w:tcPr>
          <w:p w14:paraId="17BD9612"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103</w:t>
            </w:r>
          </w:p>
        </w:tc>
        <w:tc>
          <w:tcPr>
            <w:tcW w:w="384" w:type="pct"/>
            <w:shd w:val="clear" w:color="auto" w:fill="auto"/>
            <w:noWrap/>
            <w:hideMark/>
          </w:tcPr>
          <w:p w14:paraId="5F32FB3E"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155</w:t>
            </w:r>
          </w:p>
        </w:tc>
        <w:tc>
          <w:tcPr>
            <w:tcW w:w="387" w:type="pct"/>
            <w:shd w:val="clear" w:color="auto" w:fill="auto"/>
            <w:noWrap/>
            <w:hideMark/>
          </w:tcPr>
          <w:p w14:paraId="41DD5709"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151</w:t>
            </w:r>
          </w:p>
        </w:tc>
        <w:tc>
          <w:tcPr>
            <w:tcW w:w="385" w:type="pct"/>
            <w:shd w:val="clear" w:color="auto" w:fill="auto"/>
            <w:noWrap/>
            <w:hideMark/>
          </w:tcPr>
          <w:p w14:paraId="6360C21E"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147</w:t>
            </w:r>
          </w:p>
        </w:tc>
        <w:tc>
          <w:tcPr>
            <w:tcW w:w="381" w:type="pct"/>
            <w:shd w:val="clear" w:color="auto" w:fill="auto"/>
            <w:noWrap/>
            <w:hideMark/>
          </w:tcPr>
          <w:p w14:paraId="1203EE8A"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122</w:t>
            </w:r>
          </w:p>
        </w:tc>
      </w:tr>
      <w:tr w:rsidR="001C46EA" w:rsidRPr="00FA0B95" w14:paraId="7989C76A" w14:textId="77777777" w:rsidTr="001C46EA">
        <w:trPr>
          <w:trHeight w:val="70"/>
        </w:trPr>
        <w:tc>
          <w:tcPr>
            <w:cnfStyle w:val="001000000000" w:firstRow="0" w:lastRow="0" w:firstColumn="1" w:lastColumn="0" w:oddVBand="0" w:evenVBand="0" w:oddHBand="0" w:evenHBand="0" w:firstRowFirstColumn="0" w:firstRowLastColumn="0" w:lastRowFirstColumn="0" w:lastRowLastColumn="0"/>
            <w:tcW w:w="1382" w:type="pct"/>
            <w:tcBorders>
              <w:top w:val="none" w:sz="0" w:space="0" w:color="auto"/>
              <w:left w:val="none" w:sz="0" w:space="0" w:color="auto"/>
              <w:bottom w:val="none" w:sz="0" w:space="0" w:color="auto"/>
              <w:right w:val="none" w:sz="0" w:space="0" w:color="auto"/>
            </w:tcBorders>
            <w:shd w:val="clear" w:color="auto" w:fill="auto"/>
            <w:noWrap/>
            <w:hideMark/>
          </w:tcPr>
          <w:p w14:paraId="097901B5" w14:textId="6C14B714" w:rsidR="00312A81" w:rsidRPr="00FA0B95" w:rsidRDefault="001E62A9"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 de Sistemas</w:t>
            </w:r>
          </w:p>
        </w:tc>
        <w:tc>
          <w:tcPr>
            <w:tcW w:w="309" w:type="pct"/>
            <w:shd w:val="clear" w:color="auto" w:fill="auto"/>
            <w:noWrap/>
            <w:hideMark/>
          </w:tcPr>
          <w:p w14:paraId="02433C86"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308" w:type="pct"/>
            <w:shd w:val="clear" w:color="auto" w:fill="auto"/>
            <w:noWrap/>
            <w:hideMark/>
          </w:tcPr>
          <w:p w14:paraId="687583E5"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308" w:type="pct"/>
            <w:shd w:val="clear" w:color="auto" w:fill="auto"/>
            <w:noWrap/>
            <w:hideMark/>
          </w:tcPr>
          <w:p w14:paraId="7F51D044"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5" w:type="pct"/>
            <w:shd w:val="clear" w:color="auto" w:fill="auto"/>
            <w:noWrap/>
            <w:hideMark/>
          </w:tcPr>
          <w:p w14:paraId="00AFBD03"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47</w:t>
            </w:r>
          </w:p>
        </w:tc>
        <w:tc>
          <w:tcPr>
            <w:tcW w:w="385" w:type="pct"/>
            <w:shd w:val="clear" w:color="auto" w:fill="auto"/>
            <w:noWrap/>
            <w:hideMark/>
          </w:tcPr>
          <w:p w14:paraId="70F2DCC0"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68</w:t>
            </w:r>
          </w:p>
        </w:tc>
        <w:tc>
          <w:tcPr>
            <w:tcW w:w="386" w:type="pct"/>
            <w:shd w:val="clear" w:color="auto" w:fill="auto"/>
            <w:noWrap/>
            <w:hideMark/>
          </w:tcPr>
          <w:p w14:paraId="300BA897"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41</w:t>
            </w:r>
          </w:p>
        </w:tc>
        <w:tc>
          <w:tcPr>
            <w:tcW w:w="384" w:type="pct"/>
            <w:shd w:val="clear" w:color="auto" w:fill="auto"/>
            <w:noWrap/>
            <w:hideMark/>
          </w:tcPr>
          <w:p w14:paraId="4A4F6B04"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56</w:t>
            </w:r>
          </w:p>
        </w:tc>
        <w:tc>
          <w:tcPr>
            <w:tcW w:w="387" w:type="pct"/>
            <w:shd w:val="clear" w:color="auto" w:fill="auto"/>
            <w:noWrap/>
            <w:hideMark/>
          </w:tcPr>
          <w:p w14:paraId="63C96133"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52</w:t>
            </w:r>
          </w:p>
        </w:tc>
        <w:tc>
          <w:tcPr>
            <w:tcW w:w="385" w:type="pct"/>
            <w:shd w:val="clear" w:color="auto" w:fill="auto"/>
            <w:noWrap/>
            <w:hideMark/>
          </w:tcPr>
          <w:p w14:paraId="3FA2DF2F"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35</w:t>
            </w:r>
          </w:p>
        </w:tc>
        <w:tc>
          <w:tcPr>
            <w:tcW w:w="381" w:type="pct"/>
            <w:shd w:val="clear" w:color="auto" w:fill="auto"/>
            <w:noWrap/>
            <w:hideMark/>
          </w:tcPr>
          <w:p w14:paraId="6658D900"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37</w:t>
            </w:r>
          </w:p>
        </w:tc>
      </w:tr>
      <w:tr w:rsidR="001C46EA" w:rsidRPr="00FA0B95" w14:paraId="14B7C68F" w14:textId="77777777" w:rsidTr="001C46E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82" w:type="pct"/>
            <w:tcBorders>
              <w:top w:val="none" w:sz="0" w:space="0" w:color="auto"/>
              <w:left w:val="none" w:sz="0" w:space="0" w:color="auto"/>
              <w:bottom w:val="none" w:sz="0" w:space="0" w:color="auto"/>
              <w:right w:val="none" w:sz="0" w:space="0" w:color="auto"/>
            </w:tcBorders>
            <w:shd w:val="clear" w:color="auto" w:fill="auto"/>
            <w:noWrap/>
            <w:hideMark/>
          </w:tcPr>
          <w:p w14:paraId="35B4155C" w14:textId="7E63EB7D" w:rsidR="00312A81" w:rsidRPr="00FA0B95" w:rsidRDefault="001E62A9"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 Forestal</w:t>
            </w:r>
          </w:p>
        </w:tc>
        <w:tc>
          <w:tcPr>
            <w:tcW w:w="309" w:type="pct"/>
            <w:shd w:val="clear" w:color="auto" w:fill="auto"/>
            <w:noWrap/>
            <w:hideMark/>
          </w:tcPr>
          <w:p w14:paraId="58A43AF8"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2F77200D"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0815520A"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5" w:type="pct"/>
            <w:shd w:val="clear" w:color="auto" w:fill="auto"/>
            <w:noWrap/>
            <w:hideMark/>
          </w:tcPr>
          <w:p w14:paraId="34F90FC4"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137</w:t>
            </w:r>
          </w:p>
        </w:tc>
        <w:tc>
          <w:tcPr>
            <w:tcW w:w="385" w:type="pct"/>
            <w:shd w:val="clear" w:color="auto" w:fill="auto"/>
            <w:noWrap/>
            <w:hideMark/>
          </w:tcPr>
          <w:p w14:paraId="51DEACA4"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386" w:type="pct"/>
            <w:shd w:val="clear" w:color="auto" w:fill="auto"/>
            <w:noWrap/>
            <w:hideMark/>
          </w:tcPr>
          <w:p w14:paraId="6691F2A2"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384" w:type="pct"/>
            <w:shd w:val="clear" w:color="auto" w:fill="auto"/>
            <w:noWrap/>
            <w:hideMark/>
          </w:tcPr>
          <w:p w14:paraId="08160FA4"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c>
          <w:tcPr>
            <w:tcW w:w="387" w:type="pct"/>
            <w:shd w:val="clear" w:color="auto" w:fill="auto"/>
            <w:noWrap/>
            <w:hideMark/>
          </w:tcPr>
          <w:p w14:paraId="5162B170"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385" w:type="pct"/>
            <w:shd w:val="clear" w:color="auto" w:fill="auto"/>
            <w:noWrap/>
            <w:hideMark/>
          </w:tcPr>
          <w:p w14:paraId="523DEBA1"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381" w:type="pct"/>
            <w:shd w:val="clear" w:color="auto" w:fill="auto"/>
            <w:noWrap/>
            <w:hideMark/>
          </w:tcPr>
          <w:p w14:paraId="2C856671"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w:t>
            </w:r>
          </w:p>
        </w:tc>
      </w:tr>
      <w:tr w:rsidR="001C46EA" w:rsidRPr="00FA0B95" w14:paraId="69F664E1" w14:textId="77777777" w:rsidTr="001C46EA">
        <w:trPr>
          <w:trHeight w:val="70"/>
        </w:trPr>
        <w:tc>
          <w:tcPr>
            <w:cnfStyle w:val="001000000000" w:firstRow="0" w:lastRow="0" w:firstColumn="1" w:lastColumn="0" w:oddVBand="0" w:evenVBand="0" w:oddHBand="0" w:evenHBand="0" w:firstRowFirstColumn="0" w:firstRowLastColumn="0" w:lastRowFirstColumn="0" w:lastRowLastColumn="0"/>
            <w:tcW w:w="1382" w:type="pct"/>
            <w:tcBorders>
              <w:top w:val="none" w:sz="0" w:space="0" w:color="auto"/>
              <w:left w:val="none" w:sz="0" w:space="0" w:color="auto"/>
              <w:bottom w:val="none" w:sz="0" w:space="0" w:color="auto"/>
              <w:right w:val="none" w:sz="0" w:space="0" w:color="auto"/>
            </w:tcBorders>
            <w:shd w:val="clear" w:color="auto" w:fill="auto"/>
            <w:noWrap/>
            <w:hideMark/>
          </w:tcPr>
          <w:p w14:paraId="694916B1" w14:textId="6632E64D" w:rsidR="00312A81" w:rsidRPr="00FA0B95" w:rsidRDefault="001E62A9"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Desarrollo de Software</w:t>
            </w:r>
          </w:p>
        </w:tc>
        <w:tc>
          <w:tcPr>
            <w:tcW w:w="309" w:type="pct"/>
            <w:shd w:val="clear" w:color="auto" w:fill="auto"/>
            <w:noWrap/>
            <w:hideMark/>
          </w:tcPr>
          <w:p w14:paraId="33F86DBA"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63</w:t>
            </w:r>
          </w:p>
        </w:tc>
        <w:tc>
          <w:tcPr>
            <w:tcW w:w="308" w:type="pct"/>
            <w:shd w:val="clear" w:color="auto" w:fill="auto"/>
            <w:noWrap/>
            <w:hideMark/>
          </w:tcPr>
          <w:p w14:paraId="5C9641D9"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308" w:type="pct"/>
            <w:shd w:val="clear" w:color="auto" w:fill="auto"/>
            <w:noWrap/>
            <w:hideMark/>
          </w:tcPr>
          <w:p w14:paraId="0B691467"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385" w:type="pct"/>
            <w:shd w:val="clear" w:color="auto" w:fill="auto"/>
            <w:noWrap/>
            <w:hideMark/>
          </w:tcPr>
          <w:p w14:paraId="59405C7A"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137</w:t>
            </w:r>
          </w:p>
        </w:tc>
        <w:tc>
          <w:tcPr>
            <w:tcW w:w="385" w:type="pct"/>
            <w:shd w:val="clear" w:color="auto" w:fill="auto"/>
            <w:noWrap/>
            <w:hideMark/>
          </w:tcPr>
          <w:p w14:paraId="1528A2D8"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148</w:t>
            </w:r>
          </w:p>
        </w:tc>
        <w:tc>
          <w:tcPr>
            <w:tcW w:w="386" w:type="pct"/>
            <w:shd w:val="clear" w:color="auto" w:fill="auto"/>
            <w:noWrap/>
            <w:hideMark/>
          </w:tcPr>
          <w:p w14:paraId="52FBE8DF"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153</w:t>
            </w:r>
          </w:p>
        </w:tc>
        <w:tc>
          <w:tcPr>
            <w:tcW w:w="384" w:type="pct"/>
            <w:shd w:val="clear" w:color="auto" w:fill="auto"/>
            <w:noWrap/>
            <w:hideMark/>
          </w:tcPr>
          <w:p w14:paraId="252199E4"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155</w:t>
            </w:r>
          </w:p>
        </w:tc>
        <w:tc>
          <w:tcPr>
            <w:tcW w:w="387" w:type="pct"/>
            <w:shd w:val="clear" w:color="auto" w:fill="auto"/>
            <w:noWrap/>
            <w:hideMark/>
          </w:tcPr>
          <w:p w14:paraId="1519825E"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177</w:t>
            </w:r>
          </w:p>
        </w:tc>
        <w:tc>
          <w:tcPr>
            <w:tcW w:w="385" w:type="pct"/>
            <w:shd w:val="clear" w:color="auto" w:fill="auto"/>
            <w:noWrap/>
            <w:hideMark/>
          </w:tcPr>
          <w:p w14:paraId="0EAB0F04"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200</w:t>
            </w:r>
          </w:p>
        </w:tc>
        <w:tc>
          <w:tcPr>
            <w:tcW w:w="381" w:type="pct"/>
            <w:shd w:val="clear" w:color="auto" w:fill="auto"/>
            <w:noWrap/>
            <w:hideMark/>
          </w:tcPr>
          <w:p w14:paraId="536BCF23"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189</w:t>
            </w:r>
          </w:p>
        </w:tc>
      </w:tr>
      <w:tr w:rsidR="001C46EA" w:rsidRPr="00FA0B95" w14:paraId="62CCA488" w14:textId="77777777" w:rsidTr="001C46E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82" w:type="pct"/>
            <w:tcBorders>
              <w:top w:val="none" w:sz="0" w:space="0" w:color="auto"/>
              <w:left w:val="none" w:sz="0" w:space="0" w:color="auto"/>
              <w:bottom w:val="none" w:sz="0" w:space="0" w:color="auto"/>
              <w:right w:val="none" w:sz="0" w:space="0" w:color="auto"/>
            </w:tcBorders>
            <w:shd w:val="clear" w:color="auto" w:fill="auto"/>
            <w:noWrap/>
            <w:hideMark/>
          </w:tcPr>
          <w:p w14:paraId="2C88EC8C" w14:textId="32AC3628" w:rsidR="00312A81" w:rsidRPr="00FA0B95" w:rsidRDefault="001E62A9"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Gestión Comercial</w:t>
            </w:r>
          </w:p>
        </w:tc>
        <w:tc>
          <w:tcPr>
            <w:tcW w:w="309" w:type="pct"/>
            <w:shd w:val="clear" w:color="auto" w:fill="auto"/>
            <w:noWrap/>
            <w:hideMark/>
          </w:tcPr>
          <w:p w14:paraId="1BE7846A"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1BCF89E9"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03EA7A5A"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5" w:type="pct"/>
            <w:shd w:val="clear" w:color="auto" w:fill="auto"/>
            <w:noWrap/>
            <w:hideMark/>
          </w:tcPr>
          <w:p w14:paraId="556485D7"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5" w:type="pct"/>
            <w:shd w:val="clear" w:color="auto" w:fill="auto"/>
            <w:noWrap/>
            <w:hideMark/>
          </w:tcPr>
          <w:p w14:paraId="0C6F7D53"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6" w:type="pct"/>
            <w:shd w:val="clear" w:color="auto" w:fill="auto"/>
            <w:noWrap/>
            <w:hideMark/>
          </w:tcPr>
          <w:p w14:paraId="2C278211"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c>
          <w:tcPr>
            <w:tcW w:w="384" w:type="pct"/>
            <w:shd w:val="clear" w:color="auto" w:fill="auto"/>
            <w:noWrap/>
            <w:hideMark/>
          </w:tcPr>
          <w:p w14:paraId="02B58066"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41</w:t>
            </w:r>
          </w:p>
        </w:tc>
        <w:tc>
          <w:tcPr>
            <w:tcW w:w="387" w:type="pct"/>
            <w:shd w:val="clear" w:color="auto" w:fill="auto"/>
            <w:noWrap/>
            <w:hideMark/>
          </w:tcPr>
          <w:p w14:paraId="080B81B4"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30</w:t>
            </w:r>
          </w:p>
        </w:tc>
        <w:tc>
          <w:tcPr>
            <w:tcW w:w="385" w:type="pct"/>
            <w:shd w:val="clear" w:color="auto" w:fill="auto"/>
            <w:noWrap/>
            <w:hideMark/>
          </w:tcPr>
          <w:p w14:paraId="3C7B9628"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51</w:t>
            </w:r>
          </w:p>
        </w:tc>
        <w:tc>
          <w:tcPr>
            <w:tcW w:w="381" w:type="pct"/>
            <w:shd w:val="clear" w:color="auto" w:fill="auto"/>
            <w:noWrap/>
            <w:hideMark/>
          </w:tcPr>
          <w:p w14:paraId="6C3C5D1A"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64</w:t>
            </w:r>
          </w:p>
        </w:tc>
      </w:tr>
      <w:tr w:rsidR="001C46EA" w:rsidRPr="00FA0B95" w14:paraId="549F7758" w14:textId="77777777" w:rsidTr="001C46EA">
        <w:trPr>
          <w:trHeight w:val="70"/>
        </w:trPr>
        <w:tc>
          <w:tcPr>
            <w:cnfStyle w:val="001000000000" w:firstRow="0" w:lastRow="0" w:firstColumn="1" w:lastColumn="0" w:oddVBand="0" w:evenVBand="0" w:oddHBand="0" w:evenHBand="0" w:firstRowFirstColumn="0" w:firstRowLastColumn="0" w:lastRowFirstColumn="0" w:lastRowLastColumn="0"/>
            <w:tcW w:w="1382" w:type="pct"/>
            <w:tcBorders>
              <w:top w:val="none" w:sz="0" w:space="0" w:color="auto"/>
              <w:left w:val="none" w:sz="0" w:space="0" w:color="auto"/>
              <w:bottom w:val="none" w:sz="0" w:space="0" w:color="auto"/>
              <w:right w:val="none" w:sz="0" w:space="0" w:color="auto"/>
            </w:tcBorders>
            <w:shd w:val="clear" w:color="auto" w:fill="auto"/>
            <w:noWrap/>
            <w:hideMark/>
          </w:tcPr>
          <w:p w14:paraId="5FD0D96F" w14:textId="1B4464C1" w:rsidR="00312A81" w:rsidRPr="00FA0B95" w:rsidRDefault="001E62A9"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Gestión Contable</w:t>
            </w:r>
          </w:p>
        </w:tc>
        <w:tc>
          <w:tcPr>
            <w:tcW w:w="309" w:type="pct"/>
            <w:shd w:val="clear" w:color="auto" w:fill="auto"/>
            <w:noWrap/>
            <w:hideMark/>
          </w:tcPr>
          <w:p w14:paraId="6A3263F8"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95</w:t>
            </w:r>
          </w:p>
        </w:tc>
        <w:tc>
          <w:tcPr>
            <w:tcW w:w="308" w:type="pct"/>
            <w:shd w:val="clear" w:color="auto" w:fill="auto"/>
            <w:noWrap/>
            <w:hideMark/>
          </w:tcPr>
          <w:p w14:paraId="2A320978"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37</w:t>
            </w:r>
          </w:p>
        </w:tc>
        <w:tc>
          <w:tcPr>
            <w:tcW w:w="308" w:type="pct"/>
            <w:shd w:val="clear" w:color="auto" w:fill="auto"/>
            <w:noWrap/>
            <w:hideMark/>
          </w:tcPr>
          <w:p w14:paraId="5CA21B68"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35</w:t>
            </w:r>
          </w:p>
        </w:tc>
        <w:tc>
          <w:tcPr>
            <w:tcW w:w="385" w:type="pct"/>
            <w:shd w:val="clear" w:color="auto" w:fill="auto"/>
            <w:noWrap/>
            <w:hideMark/>
          </w:tcPr>
          <w:p w14:paraId="52024450"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276</w:t>
            </w:r>
          </w:p>
        </w:tc>
        <w:tc>
          <w:tcPr>
            <w:tcW w:w="385" w:type="pct"/>
            <w:shd w:val="clear" w:color="auto" w:fill="auto"/>
            <w:noWrap/>
            <w:hideMark/>
          </w:tcPr>
          <w:p w14:paraId="3C03A19B"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246</w:t>
            </w:r>
          </w:p>
        </w:tc>
        <w:tc>
          <w:tcPr>
            <w:tcW w:w="386" w:type="pct"/>
            <w:shd w:val="clear" w:color="auto" w:fill="auto"/>
            <w:noWrap/>
            <w:hideMark/>
          </w:tcPr>
          <w:p w14:paraId="725B8A67"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259</w:t>
            </w:r>
          </w:p>
        </w:tc>
        <w:tc>
          <w:tcPr>
            <w:tcW w:w="384" w:type="pct"/>
            <w:shd w:val="clear" w:color="auto" w:fill="auto"/>
            <w:noWrap/>
            <w:hideMark/>
          </w:tcPr>
          <w:p w14:paraId="3CD97C1E"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245</w:t>
            </w:r>
          </w:p>
        </w:tc>
        <w:tc>
          <w:tcPr>
            <w:tcW w:w="387" w:type="pct"/>
            <w:shd w:val="clear" w:color="auto" w:fill="auto"/>
            <w:noWrap/>
            <w:hideMark/>
          </w:tcPr>
          <w:p w14:paraId="7E7B578C"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223</w:t>
            </w:r>
          </w:p>
        </w:tc>
        <w:tc>
          <w:tcPr>
            <w:tcW w:w="385" w:type="pct"/>
            <w:shd w:val="clear" w:color="auto" w:fill="auto"/>
            <w:noWrap/>
            <w:hideMark/>
          </w:tcPr>
          <w:p w14:paraId="5CDA8F18"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209</w:t>
            </w:r>
          </w:p>
        </w:tc>
        <w:tc>
          <w:tcPr>
            <w:tcW w:w="381" w:type="pct"/>
            <w:shd w:val="clear" w:color="auto" w:fill="auto"/>
            <w:noWrap/>
            <w:hideMark/>
          </w:tcPr>
          <w:p w14:paraId="47B061A9"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213</w:t>
            </w:r>
          </w:p>
        </w:tc>
      </w:tr>
      <w:tr w:rsidR="001C46EA" w:rsidRPr="00FA0B95" w14:paraId="3FE28DD8" w14:textId="77777777" w:rsidTr="001C46E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82" w:type="pct"/>
            <w:tcBorders>
              <w:top w:val="none" w:sz="0" w:space="0" w:color="auto"/>
              <w:left w:val="none" w:sz="0" w:space="0" w:color="auto"/>
              <w:bottom w:val="none" w:sz="0" w:space="0" w:color="auto"/>
              <w:right w:val="none" w:sz="0" w:space="0" w:color="auto"/>
            </w:tcBorders>
            <w:shd w:val="clear" w:color="auto" w:fill="auto"/>
            <w:noWrap/>
            <w:hideMark/>
          </w:tcPr>
          <w:p w14:paraId="04B25AD7" w14:textId="32ADD24B" w:rsidR="00312A81" w:rsidRPr="00FA0B95" w:rsidRDefault="001E62A9" w:rsidP="00717313">
            <w:pPr>
              <w:jc w:val="left"/>
              <w:rPr>
                <w:rFonts w:ascii="Arial" w:hAnsi="Arial" w:cs="Arial"/>
                <w:b w:val="0"/>
                <w:color w:val="auto"/>
                <w:sz w:val="20"/>
                <w:lang w:eastAsia="es-CO"/>
              </w:rPr>
            </w:pPr>
            <w:r w:rsidRPr="00FA0B95">
              <w:rPr>
                <w:rFonts w:ascii="Arial" w:hAnsi="Arial" w:cs="Arial"/>
                <w:b w:val="0"/>
                <w:color w:val="auto"/>
                <w:sz w:val="20"/>
                <w:lang w:eastAsia="es-CO"/>
              </w:rPr>
              <w:lastRenderedPageBreak/>
              <w:t>Tecnología en Gestión Empresarial y de la Innovación</w:t>
            </w:r>
          </w:p>
        </w:tc>
        <w:tc>
          <w:tcPr>
            <w:tcW w:w="309" w:type="pct"/>
            <w:shd w:val="clear" w:color="auto" w:fill="auto"/>
            <w:noWrap/>
            <w:hideMark/>
          </w:tcPr>
          <w:p w14:paraId="4953A4D9"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57</w:t>
            </w:r>
          </w:p>
        </w:tc>
        <w:tc>
          <w:tcPr>
            <w:tcW w:w="308" w:type="pct"/>
            <w:shd w:val="clear" w:color="auto" w:fill="auto"/>
            <w:noWrap/>
            <w:hideMark/>
          </w:tcPr>
          <w:p w14:paraId="28E80242"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308" w:type="pct"/>
            <w:shd w:val="clear" w:color="auto" w:fill="auto"/>
            <w:noWrap/>
            <w:hideMark/>
          </w:tcPr>
          <w:p w14:paraId="67AB6741"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34</w:t>
            </w:r>
          </w:p>
        </w:tc>
        <w:tc>
          <w:tcPr>
            <w:tcW w:w="385" w:type="pct"/>
            <w:shd w:val="clear" w:color="auto" w:fill="auto"/>
            <w:noWrap/>
            <w:hideMark/>
          </w:tcPr>
          <w:p w14:paraId="35A51B2E"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174</w:t>
            </w:r>
          </w:p>
        </w:tc>
        <w:tc>
          <w:tcPr>
            <w:tcW w:w="385" w:type="pct"/>
            <w:shd w:val="clear" w:color="auto" w:fill="auto"/>
            <w:noWrap/>
            <w:hideMark/>
          </w:tcPr>
          <w:p w14:paraId="1A108323"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177</w:t>
            </w:r>
          </w:p>
        </w:tc>
        <w:tc>
          <w:tcPr>
            <w:tcW w:w="386" w:type="pct"/>
            <w:shd w:val="clear" w:color="auto" w:fill="auto"/>
            <w:noWrap/>
            <w:hideMark/>
          </w:tcPr>
          <w:p w14:paraId="06839DE0"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190</w:t>
            </w:r>
          </w:p>
        </w:tc>
        <w:tc>
          <w:tcPr>
            <w:tcW w:w="384" w:type="pct"/>
            <w:shd w:val="clear" w:color="auto" w:fill="auto"/>
            <w:noWrap/>
            <w:hideMark/>
          </w:tcPr>
          <w:p w14:paraId="024C4AC8"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176</w:t>
            </w:r>
          </w:p>
        </w:tc>
        <w:tc>
          <w:tcPr>
            <w:tcW w:w="387" w:type="pct"/>
            <w:shd w:val="clear" w:color="auto" w:fill="auto"/>
            <w:noWrap/>
            <w:hideMark/>
          </w:tcPr>
          <w:p w14:paraId="43DD9B2B"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188</w:t>
            </w:r>
          </w:p>
        </w:tc>
        <w:tc>
          <w:tcPr>
            <w:tcW w:w="385" w:type="pct"/>
            <w:shd w:val="clear" w:color="auto" w:fill="auto"/>
            <w:noWrap/>
            <w:hideMark/>
          </w:tcPr>
          <w:p w14:paraId="2796A986"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177</w:t>
            </w:r>
          </w:p>
        </w:tc>
        <w:tc>
          <w:tcPr>
            <w:tcW w:w="381" w:type="pct"/>
            <w:shd w:val="clear" w:color="auto" w:fill="auto"/>
            <w:noWrap/>
            <w:hideMark/>
          </w:tcPr>
          <w:p w14:paraId="59F24F8C"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183</w:t>
            </w:r>
          </w:p>
        </w:tc>
      </w:tr>
      <w:tr w:rsidR="001C46EA" w:rsidRPr="00FA0B95" w14:paraId="629D669A" w14:textId="77777777" w:rsidTr="001C46EA">
        <w:trPr>
          <w:trHeight w:val="70"/>
        </w:trPr>
        <w:tc>
          <w:tcPr>
            <w:cnfStyle w:val="001000000000" w:firstRow="0" w:lastRow="0" w:firstColumn="1" w:lastColumn="0" w:oddVBand="0" w:evenVBand="0" w:oddHBand="0" w:evenHBand="0" w:firstRowFirstColumn="0" w:firstRowLastColumn="0" w:lastRowFirstColumn="0" w:lastRowLastColumn="0"/>
            <w:tcW w:w="1382" w:type="pct"/>
            <w:tcBorders>
              <w:top w:val="none" w:sz="0" w:space="0" w:color="auto"/>
              <w:left w:val="none" w:sz="0" w:space="0" w:color="auto"/>
              <w:bottom w:val="none" w:sz="0" w:space="0" w:color="auto"/>
              <w:right w:val="none" w:sz="0" w:space="0" w:color="auto"/>
            </w:tcBorders>
            <w:shd w:val="clear" w:color="auto" w:fill="auto"/>
            <w:noWrap/>
            <w:hideMark/>
          </w:tcPr>
          <w:p w14:paraId="71686517" w14:textId="26849CD5" w:rsidR="00312A81" w:rsidRPr="00FA0B95" w:rsidRDefault="001E62A9"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Obras Civiles</w:t>
            </w:r>
          </w:p>
        </w:tc>
        <w:tc>
          <w:tcPr>
            <w:tcW w:w="309" w:type="pct"/>
            <w:shd w:val="clear" w:color="auto" w:fill="auto"/>
            <w:noWrap/>
            <w:hideMark/>
          </w:tcPr>
          <w:p w14:paraId="4CFB2A73"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127</w:t>
            </w:r>
          </w:p>
        </w:tc>
        <w:tc>
          <w:tcPr>
            <w:tcW w:w="308" w:type="pct"/>
            <w:shd w:val="clear" w:color="auto" w:fill="auto"/>
            <w:noWrap/>
            <w:hideMark/>
          </w:tcPr>
          <w:p w14:paraId="5A986ACC"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44</w:t>
            </w:r>
          </w:p>
        </w:tc>
        <w:tc>
          <w:tcPr>
            <w:tcW w:w="308" w:type="pct"/>
            <w:shd w:val="clear" w:color="auto" w:fill="auto"/>
            <w:noWrap/>
            <w:hideMark/>
          </w:tcPr>
          <w:p w14:paraId="2445F8F7"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74</w:t>
            </w:r>
          </w:p>
        </w:tc>
        <w:tc>
          <w:tcPr>
            <w:tcW w:w="385" w:type="pct"/>
            <w:shd w:val="clear" w:color="auto" w:fill="auto"/>
            <w:noWrap/>
            <w:hideMark/>
          </w:tcPr>
          <w:p w14:paraId="2B6CE1F1"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457</w:t>
            </w:r>
          </w:p>
        </w:tc>
        <w:tc>
          <w:tcPr>
            <w:tcW w:w="385" w:type="pct"/>
            <w:shd w:val="clear" w:color="auto" w:fill="auto"/>
            <w:noWrap/>
            <w:hideMark/>
          </w:tcPr>
          <w:p w14:paraId="0B249599"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474</w:t>
            </w:r>
          </w:p>
        </w:tc>
        <w:tc>
          <w:tcPr>
            <w:tcW w:w="386" w:type="pct"/>
            <w:shd w:val="clear" w:color="auto" w:fill="auto"/>
            <w:noWrap/>
            <w:hideMark/>
          </w:tcPr>
          <w:p w14:paraId="158BC728"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458</w:t>
            </w:r>
          </w:p>
        </w:tc>
        <w:tc>
          <w:tcPr>
            <w:tcW w:w="384" w:type="pct"/>
            <w:shd w:val="clear" w:color="auto" w:fill="auto"/>
            <w:noWrap/>
            <w:hideMark/>
          </w:tcPr>
          <w:p w14:paraId="2E640254"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409</w:t>
            </w:r>
          </w:p>
        </w:tc>
        <w:tc>
          <w:tcPr>
            <w:tcW w:w="387" w:type="pct"/>
            <w:shd w:val="clear" w:color="auto" w:fill="auto"/>
            <w:noWrap/>
            <w:hideMark/>
          </w:tcPr>
          <w:p w14:paraId="4DBA1E37"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362</w:t>
            </w:r>
          </w:p>
        </w:tc>
        <w:tc>
          <w:tcPr>
            <w:tcW w:w="385" w:type="pct"/>
            <w:shd w:val="clear" w:color="auto" w:fill="auto"/>
            <w:noWrap/>
            <w:hideMark/>
          </w:tcPr>
          <w:p w14:paraId="78260BAE"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338</w:t>
            </w:r>
          </w:p>
        </w:tc>
        <w:tc>
          <w:tcPr>
            <w:tcW w:w="381" w:type="pct"/>
            <w:shd w:val="clear" w:color="auto" w:fill="auto"/>
            <w:noWrap/>
            <w:hideMark/>
          </w:tcPr>
          <w:p w14:paraId="669AFB09"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299</w:t>
            </w:r>
          </w:p>
        </w:tc>
      </w:tr>
      <w:tr w:rsidR="001C46EA" w:rsidRPr="00FA0B95" w14:paraId="33D2D7EB" w14:textId="77777777" w:rsidTr="001C46EA">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1382" w:type="pct"/>
            <w:tcBorders>
              <w:top w:val="none" w:sz="0" w:space="0" w:color="auto"/>
              <w:left w:val="none" w:sz="0" w:space="0" w:color="auto"/>
              <w:bottom w:val="none" w:sz="0" w:space="0" w:color="auto"/>
              <w:right w:val="none" w:sz="0" w:space="0" w:color="auto"/>
            </w:tcBorders>
            <w:shd w:val="clear" w:color="auto" w:fill="auto"/>
            <w:noWrap/>
            <w:hideMark/>
          </w:tcPr>
          <w:p w14:paraId="4B761615" w14:textId="49AE520E" w:rsidR="00312A81" w:rsidRPr="00FA0B95" w:rsidRDefault="001E62A9"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Producción Agroindustrial</w:t>
            </w:r>
          </w:p>
        </w:tc>
        <w:tc>
          <w:tcPr>
            <w:tcW w:w="309" w:type="pct"/>
            <w:shd w:val="clear" w:color="auto" w:fill="auto"/>
            <w:noWrap/>
            <w:hideMark/>
          </w:tcPr>
          <w:p w14:paraId="0C3A124D"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2ADCD251"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747D25B2"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w:t>
            </w:r>
          </w:p>
        </w:tc>
        <w:tc>
          <w:tcPr>
            <w:tcW w:w="385" w:type="pct"/>
            <w:shd w:val="clear" w:color="auto" w:fill="auto"/>
            <w:noWrap/>
            <w:hideMark/>
          </w:tcPr>
          <w:p w14:paraId="001C0751"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385" w:type="pct"/>
            <w:shd w:val="clear" w:color="auto" w:fill="auto"/>
            <w:noWrap/>
            <w:hideMark/>
          </w:tcPr>
          <w:p w14:paraId="4E516666"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386" w:type="pct"/>
            <w:shd w:val="clear" w:color="auto" w:fill="auto"/>
            <w:noWrap/>
            <w:hideMark/>
          </w:tcPr>
          <w:p w14:paraId="23D224D5"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384" w:type="pct"/>
            <w:shd w:val="clear" w:color="auto" w:fill="auto"/>
            <w:noWrap/>
            <w:hideMark/>
          </w:tcPr>
          <w:p w14:paraId="4FDBD612"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31</w:t>
            </w:r>
          </w:p>
        </w:tc>
        <w:tc>
          <w:tcPr>
            <w:tcW w:w="387" w:type="pct"/>
            <w:shd w:val="clear" w:color="auto" w:fill="auto"/>
            <w:noWrap/>
            <w:hideMark/>
          </w:tcPr>
          <w:p w14:paraId="3FB05073"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385" w:type="pct"/>
            <w:shd w:val="clear" w:color="auto" w:fill="auto"/>
            <w:noWrap/>
            <w:hideMark/>
          </w:tcPr>
          <w:p w14:paraId="6A0B126F"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42</w:t>
            </w:r>
          </w:p>
        </w:tc>
        <w:tc>
          <w:tcPr>
            <w:tcW w:w="381" w:type="pct"/>
            <w:shd w:val="clear" w:color="auto" w:fill="auto"/>
            <w:noWrap/>
            <w:hideMark/>
          </w:tcPr>
          <w:p w14:paraId="45CF112D"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r>
      <w:tr w:rsidR="001C46EA" w:rsidRPr="00FA0B95" w14:paraId="0BAD5DC7" w14:textId="77777777" w:rsidTr="001C46EA">
        <w:trPr>
          <w:trHeight w:val="322"/>
        </w:trPr>
        <w:tc>
          <w:tcPr>
            <w:cnfStyle w:val="001000000000" w:firstRow="0" w:lastRow="0" w:firstColumn="1" w:lastColumn="0" w:oddVBand="0" w:evenVBand="0" w:oddHBand="0" w:evenHBand="0" w:firstRowFirstColumn="0" w:firstRowLastColumn="0" w:lastRowFirstColumn="0" w:lastRowLastColumn="0"/>
            <w:tcW w:w="1382" w:type="pct"/>
            <w:tcBorders>
              <w:top w:val="none" w:sz="0" w:space="0" w:color="auto"/>
              <w:left w:val="none" w:sz="0" w:space="0" w:color="auto"/>
              <w:bottom w:val="none" w:sz="0" w:space="0" w:color="auto"/>
              <w:right w:val="none" w:sz="0" w:space="0" w:color="auto"/>
            </w:tcBorders>
            <w:shd w:val="clear" w:color="auto" w:fill="auto"/>
            <w:noWrap/>
            <w:hideMark/>
          </w:tcPr>
          <w:p w14:paraId="3AB233C7" w14:textId="2649B63F" w:rsidR="00312A81" w:rsidRPr="00FA0B95" w:rsidRDefault="001E62A9"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Recursos Forestales</w:t>
            </w:r>
          </w:p>
        </w:tc>
        <w:tc>
          <w:tcPr>
            <w:tcW w:w="309" w:type="pct"/>
            <w:shd w:val="clear" w:color="auto" w:fill="auto"/>
            <w:noWrap/>
            <w:hideMark/>
          </w:tcPr>
          <w:p w14:paraId="6179383A"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308" w:type="pct"/>
            <w:shd w:val="clear" w:color="auto" w:fill="auto"/>
            <w:noWrap/>
            <w:hideMark/>
          </w:tcPr>
          <w:p w14:paraId="026EE83C"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308" w:type="pct"/>
            <w:shd w:val="clear" w:color="auto" w:fill="auto"/>
            <w:noWrap/>
            <w:hideMark/>
          </w:tcPr>
          <w:p w14:paraId="73CFED22"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c>
          <w:tcPr>
            <w:tcW w:w="385" w:type="pct"/>
            <w:shd w:val="clear" w:color="auto" w:fill="auto"/>
            <w:noWrap/>
            <w:hideMark/>
          </w:tcPr>
          <w:p w14:paraId="0AC9190F"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39</w:t>
            </w:r>
          </w:p>
        </w:tc>
        <w:tc>
          <w:tcPr>
            <w:tcW w:w="385" w:type="pct"/>
            <w:shd w:val="clear" w:color="auto" w:fill="auto"/>
            <w:noWrap/>
            <w:hideMark/>
          </w:tcPr>
          <w:p w14:paraId="5FD307A0"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61</w:t>
            </w:r>
          </w:p>
        </w:tc>
        <w:tc>
          <w:tcPr>
            <w:tcW w:w="386" w:type="pct"/>
            <w:shd w:val="clear" w:color="auto" w:fill="auto"/>
            <w:noWrap/>
            <w:hideMark/>
          </w:tcPr>
          <w:p w14:paraId="3DD8614A"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75</w:t>
            </w:r>
          </w:p>
        </w:tc>
        <w:tc>
          <w:tcPr>
            <w:tcW w:w="384" w:type="pct"/>
            <w:shd w:val="clear" w:color="auto" w:fill="auto"/>
            <w:noWrap/>
            <w:hideMark/>
          </w:tcPr>
          <w:p w14:paraId="31191765"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83</w:t>
            </w:r>
          </w:p>
        </w:tc>
        <w:tc>
          <w:tcPr>
            <w:tcW w:w="387" w:type="pct"/>
            <w:shd w:val="clear" w:color="auto" w:fill="auto"/>
            <w:noWrap/>
            <w:hideMark/>
          </w:tcPr>
          <w:p w14:paraId="2AA34A6B"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93</w:t>
            </w:r>
          </w:p>
        </w:tc>
        <w:tc>
          <w:tcPr>
            <w:tcW w:w="385" w:type="pct"/>
            <w:shd w:val="clear" w:color="auto" w:fill="auto"/>
            <w:noWrap/>
            <w:hideMark/>
          </w:tcPr>
          <w:p w14:paraId="556AC4B6"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103</w:t>
            </w:r>
          </w:p>
        </w:tc>
        <w:tc>
          <w:tcPr>
            <w:tcW w:w="381" w:type="pct"/>
            <w:shd w:val="clear" w:color="auto" w:fill="auto"/>
            <w:noWrap/>
            <w:hideMark/>
          </w:tcPr>
          <w:p w14:paraId="7C094BC9"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90</w:t>
            </w:r>
          </w:p>
        </w:tc>
      </w:tr>
      <w:tr w:rsidR="001C46EA" w:rsidRPr="00FA0B95" w14:paraId="67ECEA6E" w14:textId="77777777" w:rsidTr="001C46EA">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1382" w:type="pct"/>
            <w:tcBorders>
              <w:top w:val="none" w:sz="0" w:space="0" w:color="auto"/>
              <w:left w:val="none" w:sz="0" w:space="0" w:color="auto"/>
              <w:bottom w:val="none" w:sz="0" w:space="0" w:color="auto"/>
              <w:right w:val="none" w:sz="0" w:space="0" w:color="auto"/>
            </w:tcBorders>
            <w:shd w:val="clear" w:color="auto" w:fill="auto"/>
            <w:noWrap/>
            <w:hideMark/>
          </w:tcPr>
          <w:p w14:paraId="14F3433C" w14:textId="123A95A7" w:rsidR="00312A81" w:rsidRPr="00FA0B95" w:rsidRDefault="001E62A9"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w:t>
            </w:r>
            <w:r w:rsidR="001C46EA" w:rsidRPr="00FA0B95">
              <w:rPr>
                <w:rFonts w:ascii="Arial" w:hAnsi="Arial" w:cs="Arial"/>
                <w:b w:val="0"/>
                <w:color w:val="auto"/>
                <w:sz w:val="20"/>
                <w:lang w:eastAsia="es-CO"/>
              </w:rPr>
              <w:t xml:space="preserve"> e</w:t>
            </w:r>
            <w:r w:rsidRPr="00FA0B95">
              <w:rPr>
                <w:rFonts w:ascii="Arial" w:hAnsi="Arial" w:cs="Arial"/>
                <w:b w:val="0"/>
                <w:color w:val="auto"/>
                <w:sz w:val="20"/>
                <w:lang w:eastAsia="es-CO"/>
              </w:rPr>
              <w:t>n Saneamiento Ambiental</w:t>
            </w:r>
          </w:p>
        </w:tc>
        <w:tc>
          <w:tcPr>
            <w:tcW w:w="309" w:type="pct"/>
            <w:shd w:val="clear" w:color="auto" w:fill="auto"/>
            <w:noWrap/>
            <w:hideMark/>
          </w:tcPr>
          <w:p w14:paraId="53670127"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58</w:t>
            </w:r>
          </w:p>
        </w:tc>
        <w:tc>
          <w:tcPr>
            <w:tcW w:w="308" w:type="pct"/>
            <w:shd w:val="clear" w:color="auto" w:fill="auto"/>
            <w:noWrap/>
            <w:hideMark/>
          </w:tcPr>
          <w:p w14:paraId="31A42364"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39</w:t>
            </w:r>
          </w:p>
        </w:tc>
        <w:tc>
          <w:tcPr>
            <w:tcW w:w="308" w:type="pct"/>
            <w:shd w:val="clear" w:color="auto" w:fill="auto"/>
            <w:noWrap/>
            <w:hideMark/>
          </w:tcPr>
          <w:p w14:paraId="00EE6E3A"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43</w:t>
            </w:r>
          </w:p>
        </w:tc>
        <w:tc>
          <w:tcPr>
            <w:tcW w:w="385" w:type="pct"/>
            <w:shd w:val="clear" w:color="auto" w:fill="auto"/>
            <w:noWrap/>
            <w:hideMark/>
          </w:tcPr>
          <w:p w14:paraId="560751B4"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232</w:t>
            </w:r>
          </w:p>
        </w:tc>
        <w:tc>
          <w:tcPr>
            <w:tcW w:w="385" w:type="pct"/>
            <w:shd w:val="clear" w:color="auto" w:fill="auto"/>
            <w:noWrap/>
            <w:hideMark/>
          </w:tcPr>
          <w:p w14:paraId="71D64DCA"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230</w:t>
            </w:r>
          </w:p>
        </w:tc>
        <w:tc>
          <w:tcPr>
            <w:tcW w:w="386" w:type="pct"/>
            <w:shd w:val="clear" w:color="auto" w:fill="auto"/>
            <w:noWrap/>
            <w:hideMark/>
          </w:tcPr>
          <w:p w14:paraId="45733D29"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215</w:t>
            </w:r>
          </w:p>
        </w:tc>
        <w:tc>
          <w:tcPr>
            <w:tcW w:w="384" w:type="pct"/>
            <w:shd w:val="clear" w:color="auto" w:fill="auto"/>
            <w:noWrap/>
            <w:hideMark/>
          </w:tcPr>
          <w:p w14:paraId="70FE349E"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205</w:t>
            </w:r>
          </w:p>
        </w:tc>
        <w:tc>
          <w:tcPr>
            <w:tcW w:w="387" w:type="pct"/>
            <w:shd w:val="clear" w:color="auto" w:fill="auto"/>
            <w:noWrap/>
            <w:hideMark/>
          </w:tcPr>
          <w:p w14:paraId="633592B9"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197</w:t>
            </w:r>
          </w:p>
        </w:tc>
        <w:tc>
          <w:tcPr>
            <w:tcW w:w="385" w:type="pct"/>
            <w:shd w:val="clear" w:color="auto" w:fill="auto"/>
            <w:noWrap/>
            <w:hideMark/>
          </w:tcPr>
          <w:p w14:paraId="194AB0D4"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188</w:t>
            </w:r>
          </w:p>
        </w:tc>
        <w:tc>
          <w:tcPr>
            <w:tcW w:w="381" w:type="pct"/>
            <w:shd w:val="clear" w:color="auto" w:fill="auto"/>
            <w:noWrap/>
            <w:hideMark/>
          </w:tcPr>
          <w:p w14:paraId="616E84E3" w14:textId="77777777" w:rsidR="00312A81" w:rsidRPr="00FA0B95" w:rsidRDefault="00312A8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160</w:t>
            </w:r>
          </w:p>
        </w:tc>
      </w:tr>
      <w:tr w:rsidR="001C46EA" w:rsidRPr="00FA0B95" w14:paraId="2C35A374" w14:textId="77777777" w:rsidTr="001C46EA">
        <w:trPr>
          <w:trHeight w:val="322"/>
        </w:trPr>
        <w:tc>
          <w:tcPr>
            <w:cnfStyle w:val="001000000000" w:firstRow="0" w:lastRow="0" w:firstColumn="1" w:lastColumn="0" w:oddVBand="0" w:evenVBand="0" w:oddHBand="0" w:evenHBand="0" w:firstRowFirstColumn="0" w:firstRowLastColumn="0" w:lastRowFirstColumn="0" w:lastRowLastColumn="0"/>
            <w:tcW w:w="1382" w:type="pct"/>
            <w:tcBorders>
              <w:top w:val="none" w:sz="0" w:space="0" w:color="auto"/>
              <w:left w:val="none" w:sz="0" w:space="0" w:color="auto"/>
              <w:bottom w:val="none" w:sz="0" w:space="0" w:color="auto"/>
              <w:right w:val="none" w:sz="0" w:space="0" w:color="auto"/>
            </w:tcBorders>
            <w:shd w:val="clear" w:color="auto" w:fill="auto"/>
            <w:noWrap/>
            <w:hideMark/>
          </w:tcPr>
          <w:p w14:paraId="06EA625E" w14:textId="787A6A9C" w:rsidR="00312A81" w:rsidRPr="00FA0B95" w:rsidRDefault="001E62A9" w:rsidP="00717313">
            <w:pPr>
              <w:jc w:val="left"/>
              <w:rPr>
                <w:rFonts w:ascii="Arial" w:hAnsi="Arial" w:cs="Arial"/>
                <w:color w:val="auto"/>
                <w:sz w:val="20"/>
                <w:lang w:eastAsia="es-CO"/>
              </w:rPr>
            </w:pPr>
            <w:r w:rsidRPr="00FA0B95">
              <w:rPr>
                <w:rFonts w:ascii="Arial" w:hAnsi="Arial" w:cs="Arial"/>
                <w:color w:val="auto"/>
                <w:sz w:val="20"/>
                <w:lang w:eastAsia="es-CO"/>
              </w:rPr>
              <w:t xml:space="preserve">Total </w:t>
            </w:r>
          </w:p>
        </w:tc>
        <w:tc>
          <w:tcPr>
            <w:tcW w:w="309" w:type="pct"/>
            <w:shd w:val="clear" w:color="auto" w:fill="auto"/>
            <w:noWrap/>
            <w:hideMark/>
          </w:tcPr>
          <w:p w14:paraId="68CC72E8"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522</w:t>
            </w:r>
          </w:p>
        </w:tc>
        <w:tc>
          <w:tcPr>
            <w:tcW w:w="308" w:type="pct"/>
            <w:shd w:val="clear" w:color="auto" w:fill="auto"/>
            <w:noWrap/>
            <w:hideMark/>
          </w:tcPr>
          <w:p w14:paraId="0661286B"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261</w:t>
            </w:r>
          </w:p>
        </w:tc>
        <w:tc>
          <w:tcPr>
            <w:tcW w:w="308" w:type="pct"/>
            <w:shd w:val="clear" w:color="auto" w:fill="auto"/>
            <w:noWrap/>
            <w:hideMark/>
          </w:tcPr>
          <w:p w14:paraId="58584731"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338</w:t>
            </w:r>
          </w:p>
        </w:tc>
        <w:tc>
          <w:tcPr>
            <w:tcW w:w="385" w:type="pct"/>
            <w:shd w:val="clear" w:color="auto" w:fill="auto"/>
            <w:noWrap/>
            <w:hideMark/>
          </w:tcPr>
          <w:p w14:paraId="4DB01717"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1939</w:t>
            </w:r>
          </w:p>
        </w:tc>
        <w:tc>
          <w:tcPr>
            <w:tcW w:w="385" w:type="pct"/>
            <w:shd w:val="clear" w:color="auto" w:fill="auto"/>
            <w:noWrap/>
            <w:hideMark/>
          </w:tcPr>
          <w:p w14:paraId="7772A398"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1862</w:t>
            </w:r>
          </w:p>
        </w:tc>
        <w:tc>
          <w:tcPr>
            <w:tcW w:w="386" w:type="pct"/>
            <w:shd w:val="clear" w:color="auto" w:fill="auto"/>
            <w:noWrap/>
            <w:hideMark/>
          </w:tcPr>
          <w:p w14:paraId="03FB010C"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1848</w:t>
            </w:r>
          </w:p>
        </w:tc>
        <w:tc>
          <w:tcPr>
            <w:tcW w:w="384" w:type="pct"/>
            <w:shd w:val="clear" w:color="auto" w:fill="auto"/>
            <w:noWrap/>
            <w:hideMark/>
          </w:tcPr>
          <w:p w14:paraId="4F63E287"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1892</w:t>
            </w:r>
          </w:p>
        </w:tc>
        <w:tc>
          <w:tcPr>
            <w:tcW w:w="387" w:type="pct"/>
            <w:shd w:val="clear" w:color="auto" w:fill="auto"/>
            <w:noWrap/>
            <w:hideMark/>
          </w:tcPr>
          <w:p w14:paraId="45F64596"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1830</w:t>
            </w:r>
          </w:p>
        </w:tc>
        <w:tc>
          <w:tcPr>
            <w:tcW w:w="385" w:type="pct"/>
            <w:shd w:val="clear" w:color="auto" w:fill="auto"/>
            <w:noWrap/>
            <w:hideMark/>
          </w:tcPr>
          <w:p w14:paraId="13D85E97"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1827</w:t>
            </w:r>
          </w:p>
        </w:tc>
        <w:tc>
          <w:tcPr>
            <w:tcW w:w="381" w:type="pct"/>
            <w:shd w:val="clear" w:color="auto" w:fill="auto"/>
            <w:noWrap/>
            <w:hideMark/>
          </w:tcPr>
          <w:p w14:paraId="6EB18B30" w14:textId="77777777" w:rsidR="00312A81" w:rsidRPr="00FA0B95" w:rsidRDefault="00312A8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b/>
                <w:bCs/>
                <w:sz w:val="20"/>
                <w:lang w:eastAsia="es-CO"/>
              </w:rPr>
              <w:t>1753</w:t>
            </w:r>
          </w:p>
        </w:tc>
      </w:tr>
    </w:tbl>
    <w:p w14:paraId="0E9AFFE6" w14:textId="4120AE4A" w:rsidR="00AD41AA" w:rsidRPr="00FA0B95" w:rsidRDefault="00B856C7" w:rsidP="00717313">
      <w:pPr>
        <w:rPr>
          <w:rFonts w:ascii="Arial" w:eastAsiaTheme="minorHAnsi" w:hAnsi="Arial" w:cs="Arial"/>
          <w:sz w:val="20"/>
          <w:lang w:eastAsia="en-US"/>
        </w:rPr>
      </w:pPr>
      <w:r w:rsidRPr="00FA0B95">
        <w:rPr>
          <w:rFonts w:ascii="Arial" w:eastAsiaTheme="minorHAnsi" w:hAnsi="Arial" w:cs="Arial"/>
          <w:sz w:val="20"/>
          <w:lang w:eastAsia="en-US"/>
        </w:rPr>
        <w:t>Fuente</w:t>
      </w:r>
      <w:r w:rsidR="00312A81" w:rsidRPr="00FA0B95">
        <w:rPr>
          <w:rFonts w:ascii="Arial" w:eastAsiaTheme="minorHAnsi" w:hAnsi="Arial" w:cs="Arial"/>
          <w:sz w:val="20"/>
          <w:lang w:eastAsia="en-US"/>
        </w:rPr>
        <w:t xml:space="preserve">: </w:t>
      </w:r>
      <w:r w:rsidR="001E62A9" w:rsidRPr="00FA0B95">
        <w:rPr>
          <w:rFonts w:ascii="Arial" w:eastAsiaTheme="minorHAnsi" w:hAnsi="Arial" w:cs="Arial"/>
          <w:sz w:val="20"/>
          <w:lang w:eastAsia="en-US"/>
        </w:rPr>
        <w:t xml:space="preserve"> V</w:t>
      </w:r>
      <w:r w:rsidRPr="00FA0B95">
        <w:rPr>
          <w:rFonts w:ascii="Arial" w:eastAsiaTheme="minorHAnsi" w:hAnsi="Arial" w:cs="Arial"/>
          <w:sz w:val="20"/>
          <w:lang w:eastAsia="en-US"/>
        </w:rPr>
        <w:t>icerrectoría Académica</w:t>
      </w:r>
      <w:r w:rsidR="001E62A9" w:rsidRPr="00FA0B95">
        <w:rPr>
          <w:rFonts w:ascii="Arial" w:eastAsiaTheme="minorHAnsi" w:hAnsi="Arial" w:cs="Arial"/>
          <w:sz w:val="20"/>
          <w:lang w:eastAsia="en-US"/>
        </w:rPr>
        <w:t xml:space="preserve"> ITP</w:t>
      </w:r>
      <w:r w:rsidRPr="00FA0B95">
        <w:rPr>
          <w:rFonts w:ascii="Arial" w:eastAsiaTheme="minorHAnsi" w:hAnsi="Arial" w:cs="Arial"/>
          <w:sz w:val="20"/>
          <w:lang w:eastAsia="en-US"/>
        </w:rPr>
        <w:t>.</w:t>
      </w:r>
    </w:p>
    <w:p w14:paraId="6A4B4D31" w14:textId="7AD39C17" w:rsidR="00AD41AA" w:rsidRPr="00FA0B95" w:rsidRDefault="00AD41AA" w:rsidP="00717313">
      <w:pPr>
        <w:rPr>
          <w:rFonts w:ascii="Arial" w:hAnsi="Arial" w:cs="Arial"/>
          <w:sz w:val="20"/>
        </w:rPr>
      </w:pPr>
    </w:p>
    <w:bookmarkStart w:id="93" w:name="_Toc167783583"/>
    <w:p w14:paraId="23182561" w14:textId="4F1CF9C1" w:rsidR="00685FBB" w:rsidRPr="00FA0B95" w:rsidRDefault="00685FBB" w:rsidP="00717313">
      <w:pPr>
        <w:rPr>
          <w:rFonts w:ascii="Arial" w:hAnsi="Arial" w:cs="Arial"/>
          <w:sz w:val="20"/>
        </w:rPr>
      </w:pPr>
      <w:r w:rsidRPr="00FA0B95">
        <w:rPr>
          <w:rFonts w:ascii="Arial" w:hAnsi="Arial" w:cs="Arial"/>
          <w:b/>
          <w:noProof/>
          <w:sz w:val="20"/>
          <w:lang w:eastAsia="es-CO"/>
        </w:rPr>
        <mc:AlternateContent>
          <mc:Choice Requires="wpg">
            <w:drawing>
              <wp:anchor distT="0" distB="0" distL="114300" distR="114300" simplePos="0" relativeHeight="252597248" behindDoc="0" locked="0" layoutInCell="1" allowOverlap="1" wp14:anchorId="7B767FFA" wp14:editId="4489EA96">
                <wp:simplePos x="0" y="0"/>
                <wp:positionH relativeFrom="column">
                  <wp:posOffset>-10160</wp:posOffset>
                </wp:positionH>
                <wp:positionV relativeFrom="paragraph">
                  <wp:posOffset>213995</wp:posOffset>
                </wp:positionV>
                <wp:extent cx="5800725" cy="2997200"/>
                <wp:effectExtent l="0" t="0" r="9525" b="0"/>
                <wp:wrapSquare wrapText="bothSides"/>
                <wp:docPr id="35" name="Grupo 35"/>
                <wp:cNvGraphicFramePr/>
                <a:graphic xmlns:a="http://schemas.openxmlformats.org/drawingml/2006/main">
                  <a:graphicData uri="http://schemas.microsoft.com/office/word/2010/wordprocessingGroup">
                    <wpg:wgp>
                      <wpg:cNvGrpSpPr/>
                      <wpg:grpSpPr>
                        <a:xfrm>
                          <a:off x="0" y="0"/>
                          <a:ext cx="5800725" cy="2997200"/>
                          <a:chOff x="0" y="0"/>
                          <a:chExt cx="5542915" cy="2997200"/>
                        </a:xfrm>
                      </wpg:grpSpPr>
                      <pic:pic xmlns:pic="http://schemas.openxmlformats.org/drawingml/2006/picture">
                        <pic:nvPicPr>
                          <pic:cNvPr id="78" name="Imagen 7">
                            <a:extLst>
                              <a:ext uri="{FF2B5EF4-FFF2-40B4-BE49-F238E27FC236}">
                                <a16:creationId xmlns:a16="http://schemas.microsoft.com/office/drawing/2014/main" id="{116C26CB-DB60-4CB6-AB3F-06EEC656E363}"/>
                              </a:ext>
                            </a:extLst>
                          </pic:cNvPr>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2520315" cy="1515745"/>
                          </a:xfrm>
                          <a:prstGeom prst="rect">
                            <a:avLst/>
                          </a:prstGeom>
                          <a:noFill/>
                        </pic:spPr>
                      </pic:pic>
                      <pic:pic xmlns:pic="http://schemas.openxmlformats.org/drawingml/2006/picture">
                        <pic:nvPicPr>
                          <pic:cNvPr id="79" name="Imagen 9" descr="Sin título">
                            <a:extLst>
                              <a:ext uri="{FF2B5EF4-FFF2-40B4-BE49-F238E27FC236}">
                                <a16:creationId xmlns:a16="http://schemas.microsoft.com/office/drawing/2014/main" id="{2D1426FD-3D8A-4AED-9985-993521FF8DBF}"/>
                              </a:ext>
                            </a:extLst>
                          </pic:cNvPr>
                          <pic:cNvPicPr/>
                        </pic:nvPicPr>
                        <pic:blipFill rotWithShape="1">
                          <a:blip r:embed="rId69" cstate="screen">
                            <a:extLst>
                              <a:ext uri="{28A0092B-C50C-407E-A947-70E740481C1C}">
                                <a14:useLocalDpi xmlns:a14="http://schemas.microsoft.com/office/drawing/2010/main"/>
                              </a:ext>
                            </a:extLst>
                          </a:blip>
                          <a:srcRect/>
                          <a:stretch/>
                        </pic:blipFill>
                        <pic:spPr bwMode="auto">
                          <a:xfrm>
                            <a:off x="0" y="1590675"/>
                            <a:ext cx="2520315" cy="1406525"/>
                          </a:xfrm>
                          <a:prstGeom prst="rect">
                            <a:avLst/>
                          </a:prstGeom>
                          <a:noFill/>
                          <a:ln>
                            <a:noFill/>
                          </a:ln>
                        </pic:spPr>
                      </pic:pic>
                      <pic:pic xmlns:pic="http://schemas.openxmlformats.org/drawingml/2006/picture">
                        <pic:nvPicPr>
                          <pic:cNvPr id="77" name="Imagen 11">
                            <a:extLst>
                              <a:ext uri="{FF2B5EF4-FFF2-40B4-BE49-F238E27FC236}">
                                <a16:creationId xmlns:a16="http://schemas.microsoft.com/office/drawing/2014/main" id="{0CA2997A-8E77-4007-8A1E-CDE3C6233F62}"/>
                              </a:ext>
                            </a:extLst>
                          </pic:cNvPr>
                          <pic:cNvPicPr/>
                        </pic:nvPicPr>
                        <pic:blipFill rotWithShape="1">
                          <a:blip r:embed="rId70" cstate="screen">
                            <a:extLst>
                              <a:ext uri="{28A0092B-C50C-407E-A947-70E740481C1C}">
                                <a14:useLocalDpi xmlns:a14="http://schemas.microsoft.com/office/drawing/2010/main"/>
                              </a:ext>
                            </a:extLst>
                          </a:blip>
                          <a:srcRect/>
                          <a:stretch/>
                        </pic:blipFill>
                        <pic:spPr bwMode="auto">
                          <a:xfrm>
                            <a:off x="2590800" y="0"/>
                            <a:ext cx="2952115" cy="1515110"/>
                          </a:xfrm>
                          <a:prstGeom prst="rect">
                            <a:avLst/>
                          </a:prstGeom>
                          <a:noFill/>
                        </pic:spPr>
                      </pic:pic>
                      <pic:pic xmlns:pic="http://schemas.openxmlformats.org/drawingml/2006/picture">
                        <pic:nvPicPr>
                          <pic:cNvPr id="81" name="Imagen 81"/>
                          <pic:cNvPicPr>
                            <a:picLocks noChangeAspect="1"/>
                          </pic:cNvPicPr>
                        </pic:nvPicPr>
                        <pic:blipFill rotWithShape="1">
                          <a:blip r:embed="rId71" cstate="print">
                            <a:extLst>
                              <a:ext uri="{28A0092B-C50C-407E-A947-70E740481C1C}">
                                <a14:useLocalDpi xmlns:a14="http://schemas.microsoft.com/office/drawing/2010/main" val="0"/>
                              </a:ext>
                            </a:extLst>
                          </a:blip>
                          <a:srcRect l="4528" t="12122" r="6786" b="13887"/>
                          <a:stretch/>
                        </pic:blipFill>
                        <pic:spPr bwMode="auto">
                          <a:xfrm>
                            <a:off x="2590800" y="1609725"/>
                            <a:ext cx="2952115" cy="13855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42C642AB" id="Grupo 35" o:spid="_x0000_s1026" style="position:absolute;margin-left:-.8pt;margin-top:16.85pt;width:456.75pt;height:236pt;z-index:252597248;mso-width-relative:margin" coordsize="55429,299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">
                <v:shape id="Imagen 7" o:spid="_x0000_s1027" type="#_x0000_t75" style="position:absolute;width:25203;height:15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">
                  <v:imagedata r:id="rId72" o:title=""/>
                </v:shape>
                <v:shape id="Imagen 9" o:spid="_x0000_s1028" type="#_x0000_t75" alt="Sin título" style="position:absolute;top:15906;width:25203;height:14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">
                  <v:imagedata r:id="rId73" o:title="Sin título"/>
                </v:shape>
                <v:shape id="Imagen 11" o:spid="_x0000_s1029" type="#_x0000_t75" style="position:absolute;left:25908;width:29521;height:15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">
                  <v:imagedata r:id="rId74" o:title=""/>
                </v:shape>
                <v:shape id="Imagen 81" o:spid="_x0000_s1030" type="#_x0000_t75" style="position:absolute;left:25908;top:16097;width:29521;height:13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">
                  <v:imagedata r:id="rId75" o:title="" croptop="7944f" cropbottom="9101f" cropleft="2967f" cropright="4447f"/>
                  <v:path arrowok="t"/>
                </v:shape>
                <w10:wrap type="square"/>
              </v:group>
            </w:pict>
          </mc:Fallback>
        </mc:AlternateContent>
      </w:r>
      <w:r w:rsidRPr="00FA0B95">
        <w:rPr>
          <w:rFonts w:ascii="Arial" w:hAnsi="Arial" w:cs="Arial"/>
          <w:b/>
          <w:sz w:val="20"/>
        </w:rPr>
        <w:t xml:space="preserve">Figura </w:t>
      </w:r>
      <w:r w:rsidRPr="00FA0B95">
        <w:rPr>
          <w:rFonts w:ascii="Arial" w:hAnsi="Arial" w:cs="Arial"/>
          <w:b/>
          <w:sz w:val="20"/>
        </w:rPr>
        <w:fldChar w:fldCharType="begin"/>
      </w:r>
      <w:r w:rsidRPr="00FA0B95">
        <w:rPr>
          <w:rFonts w:ascii="Arial" w:hAnsi="Arial" w:cs="Arial"/>
          <w:b/>
          <w:sz w:val="20"/>
        </w:rPr>
        <w:instrText xml:space="preserve"> SEQ Figura \* ARABIC </w:instrText>
      </w:r>
      <w:r w:rsidRPr="00FA0B95">
        <w:rPr>
          <w:rFonts w:ascii="Arial" w:hAnsi="Arial" w:cs="Arial"/>
          <w:b/>
          <w:sz w:val="20"/>
        </w:rPr>
        <w:fldChar w:fldCharType="separate"/>
      </w:r>
      <w:r w:rsidR="00B8745B" w:rsidRPr="00FA0B95">
        <w:rPr>
          <w:rFonts w:ascii="Arial" w:hAnsi="Arial" w:cs="Arial"/>
          <w:b/>
          <w:noProof/>
          <w:sz w:val="20"/>
        </w:rPr>
        <w:t>12</w:t>
      </w:r>
      <w:r w:rsidRPr="00FA0B95">
        <w:rPr>
          <w:rFonts w:ascii="Arial" w:hAnsi="Arial" w:cs="Arial"/>
          <w:b/>
          <w:sz w:val="20"/>
        </w:rPr>
        <w:fldChar w:fldCharType="end"/>
      </w:r>
      <w:r w:rsidRPr="00FA0B95">
        <w:rPr>
          <w:rFonts w:ascii="Arial" w:hAnsi="Arial" w:cs="Arial"/>
          <w:b/>
          <w:sz w:val="20"/>
        </w:rPr>
        <w:t xml:space="preserve">. </w:t>
      </w:r>
      <w:r w:rsidRPr="00FA0B95">
        <w:rPr>
          <w:rFonts w:ascii="Arial" w:hAnsi="Arial" w:cs="Arial"/>
          <w:sz w:val="20"/>
        </w:rPr>
        <w:t>Participación Socialización Programas de Gratuidad ITP</w:t>
      </w:r>
      <w:bookmarkEnd w:id="93"/>
      <w:r w:rsidRPr="00FA0B95">
        <w:rPr>
          <w:rFonts w:ascii="Arial" w:hAnsi="Arial" w:cs="Arial"/>
          <w:sz w:val="20"/>
        </w:rPr>
        <w:t xml:space="preserve"> </w:t>
      </w:r>
    </w:p>
    <w:p w14:paraId="59791BEA" w14:textId="6F864F72" w:rsidR="00685FBB" w:rsidRPr="00FA0B95" w:rsidRDefault="00685FBB" w:rsidP="00717313">
      <w:pPr>
        <w:rPr>
          <w:rFonts w:ascii="Arial" w:hAnsi="Arial" w:cs="Arial"/>
          <w:sz w:val="20"/>
        </w:rPr>
      </w:pPr>
      <w:r w:rsidRPr="00FA0B95">
        <w:rPr>
          <w:rFonts w:ascii="Arial" w:hAnsi="Arial" w:cs="Arial"/>
          <w:sz w:val="20"/>
        </w:rPr>
        <w:t xml:space="preserve">Fuente: Oficina de Bienestar Universitario ITP.   </w:t>
      </w:r>
    </w:p>
    <w:p w14:paraId="3AC2FD69" w14:textId="390B9CDB" w:rsidR="00685FBB" w:rsidRPr="00FA0B95" w:rsidRDefault="00685FBB" w:rsidP="00717313">
      <w:pPr>
        <w:rPr>
          <w:rFonts w:ascii="Arial" w:hAnsi="Arial" w:cs="Arial"/>
          <w:sz w:val="20"/>
        </w:rPr>
      </w:pPr>
    </w:p>
    <w:p w14:paraId="3C352A83" w14:textId="0D0BB1A0" w:rsidR="002E7FFC" w:rsidRPr="00FA0B95" w:rsidRDefault="00685FBB" w:rsidP="00717313">
      <w:pPr>
        <w:rPr>
          <w:rFonts w:ascii="Arial" w:hAnsi="Arial" w:cs="Arial"/>
          <w:sz w:val="20"/>
        </w:rPr>
      </w:pPr>
      <w:bookmarkStart w:id="94" w:name="_Toc167783534"/>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00164977" w:rsidRPr="00FA0B95">
        <w:rPr>
          <w:rFonts w:ascii="Arial" w:hAnsi="Arial" w:cs="Arial"/>
          <w:b/>
          <w:noProof/>
          <w:sz w:val="20"/>
        </w:rPr>
        <w:t>22</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Histórico Es</w:t>
      </w:r>
      <w:r w:rsidR="002E7FFC" w:rsidRPr="00FA0B95">
        <w:rPr>
          <w:rFonts w:ascii="Arial" w:hAnsi="Arial" w:cs="Arial"/>
          <w:sz w:val="20"/>
        </w:rPr>
        <w:t>tadísticas</w:t>
      </w:r>
      <w:r w:rsidR="002E7FFC" w:rsidRPr="00FA0B95">
        <w:rPr>
          <w:rFonts w:ascii="Arial" w:eastAsiaTheme="minorHAnsi" w:hAnsi="Arial" w:cs="Arial"/>
          <w:b/>
          <w:sz w:val="20"/>
          <w:lang w:eastAsia="en-US"/>
        </w:rPr>
        <w:t xml:space="preserve"> </w:t>
      </w:r>
      <w:r w:rsidR="002E7FFC" w:rsidRPr="00FA0B95">
        <w:rPr>
          <w:rFonts w:ascii="Arial" w:eastAsiaTheme="minorHAnsi" w:hAnsi="Arial" w:cs="Arial"/>
          <w:sz w:val="20"/>
          <w:lang w:eastAsia="en-US"/>
        </w:rPr>
        <w:t>Programa Jóvenes en Acción</w:t>
      </w:r>
      <w:r w:rsidR="00693111" w:rsidRPr="00FA0B95">
        <w:rPr>
          <w:rFonts w:ascii="Arial" w:eastAsiaTheme="minorHAnsi" w:hAnsi="Arial" w:cs="Arial"/>
          <w:sz w:val="20"/>
          <w:lang w:eastAsia="en-US"/>
        </w:rPr>
        <w:t>/Renta Joven 2019</w:t>
      </w:r>
      <w:r w:rsidR="002E7FFC" w:rsidRPr="00FA0B95">
        <w:rPr>
          <w:rFonts w:ascii="Arial" w:eastAsiaTheme="minorHAnsi" w:hAnsi="Arial" w:cs="Arial"/>
          <w:sz w:val="20"/>
          <w:lang w:eastAsia="en-US"/>
        </w:rPr>
        <w:t xml:space="preserve">-2024 </w:t>
      </w:r>
      <w:r w:rsidRPr="00FA0B95">
        <w:rPr>
          <w:rFonts w:ascii="Arial" w:hAnsi="Arial" w:cs="Arial"/>
          <w:sz w:val="20"/>
        </w:rPr>
        <w:t>S</w:t>
      </w:r>
      <w:r w:rsidR="002E7FFC" w:rsidRPr="00FA0B95">
        <w:rPr>
          <w:rFonts w:ascii="Arial" w:hAnsi="Arial" w:cs="Arial"/>
          <w:sz w:val="20"/>
        </w:rPr>
        <w:t>ede Mocoa</w:t>
      </w:r>
      <w:bookmarkEnd w:id="94"/>
    </w:p>
    <w:tbl>
      <w:tblPr>
        <w:tblStyle w:val="Sombreadomedio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567"/>
        <w:gridCol w:w="567"/>
        <w:gridCol w:w="567"/>
        <w:gridCol w:w="567"/>
        <w:gridCol w:w="567"/>
        <w:gridCol w:w="567"/>
        <w:gridCol w:w="567"/>
        <w:gridCol w:w="569"/>
        <w:gridCol w:w="565"/>
        <w:gridCol w:w="569"/>
        <w:gridCol w:w="560"/>
      </w:tblGrid>
      <w:tr w:rsidR="00685FBB" w:rsidRPr="00FA0B95" w14:paraId="118A4CC2" w14:textId="77777777" w:rsidTr="00685FBB">
        <w:trPr>
          <w:cnfStyle w:val="100000000000" w:firstRow="1" w:lastRow="0" w:firstColumn="0" w:lastColumn="0" w:oddVBand="0" w:evenVBand="0" w:oddHBand="0" w:evenHBand="0" w:firstRowFirstColumn="0" w:firstRowLastColumn="0" w:lastRowFirstColumn="0" w:lastRowLastColumn="0"/>
          <w:trHeight w:val="892"/>
        </w:trPr>
        <w:tc>
          <w:tcPr>
            <w:cnfStyle w:val="001000000100" w:firstRow="0" w:lastRow="0" w:firstColumn="1" w:lastColumn="0" w:oddVBand="0" w:evenVBand="0" w:oddHBand="0" w:evenHBand="0" w:firstRowFirstColumn="1" w:firstRowLastColumn="0" w:lastRowFirstColumn="0" w:lastRowLastColumn="0"/>
            <w:tcW w:w="1615" w:type="pct"/>
            <w:tcBorders>
              <w:top w:val="none" w:sz="0" w:space="0" w:color="auto"/>
              <w:left w:val="none" w:sz="0" w:space="0" w:color="auto"/>
              <w:bottom w:val="none" w:sz="0" w:space="0" w:color="auto"/>
              <w:right w:val="none" w:sz="0" w:space="0" w:color="auto"/>
            </w:tcBorders>
            <w:shd w:val="clear" w:color="auto" w:fill="auto"/>
            <w:noWrap/>
            <w:vAlign w:val="center"/>
            <w:hideMark/>
          </w:tcPr>
          <w:p w14:paraId="5D64EDC7" w14:textId="28D39E44" w:rsidR="00693111" w:rsidRPr="00FA0B95" w:rsidRDefault="00685FBB" w:rsidP="00717313">
            <w:pPr>
              <w:jc w:val="center"/>
              <w:rPr>
                <w:rFonts w:ascii="Arial" w:hAnsi="Arial" w:cs="Arial"/>
                <w:color w:val="auto"/>
                <w:sz w:val="20"/>
                <w:lang w:eastAsia="es-CO"/>
              </w:rPr>
            </w:pPr>
            <w:r w:rsidRPr="00FA0B95">
              <w:rPr>
                <w:rFonts w:ascii="Arial" w:hAnsi="Arial" w:cs="Arial"/>
                <w:color w:val="auto"/>
                <w:sz w:val="20"/>
                <w:lang w:eastAsia="es-CO"/>
              </w:rPr>
              <w:t>Sede / Programas</w:t>
            </w:r>
          </w:p>
        </w:tc>
        <w:tc>
          <w:tcPr>
            <w:tcW w:w="308"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0402DF5C" w14:textId="77777777" w:rsidR="00693111" w:rsidRPr="00FA0B95" w:rsidRDefault="00693111"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2019-1</w:t>
            </w:r>
          </w:p>
        </w:tc>
        <w:tc>
          <w:tcPr>
            <w:tcW w:w="308"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7D3F8DC2" w14:textId="77777777" w:rsidR="00693111" w:rsidRPr="00FA0B95" w:rsidRDefault="00693111"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2019-2</w:t>
            </w:r>
          </w:p>
        </w:tc>
        <w:tc>
          <w:tcPr>
            <w:tcW w:w="308"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0A2E344E" w14:textId="77777777" w:rsidR="00693111" w:rsidRPr="00FA0B95" w:rsidRDefault="00693111"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2020-1</w:t>
            </w:r>
          </w:p>
        </w:tc>
        <w:tc>
          <w:tcPr>
            <w:tcW w:w="308"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29994C4F" w14:textId="77777777" w:rsidR="00693111" w:rsidRPr="00FA0B95" w:rsidRDefault="00693111"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2020-2</w:t>
            </w:r>
          </w:p>
        </w:tc>
        <w:tc>
          <w:tcPr>
            <w:tcW w:w="308"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79114079" w14:textId="77777777" w:rsidR="00693111" w:rsidRPr="00FA0B95" w:rsidRDefault="00693111"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2021-1</w:t>
            </w:r>
          </w:p>
        </w:tc>
        <w:tc>
          <w:tcPr>
            <w:tcW w:w="308"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25E350A1" w14:textId="77777777" w:rsidR="00693111" w:rsidRPr="00FA0B95" w:rsidRDefault="00693111"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2021-2</w:t>
            </w:r>
          </w:p>
        </w:tc>
        <w:tc>
          <w:tcPr>
            <w:tcW w:w="308"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1C98EEE8" w14:textId="77777777" w:rsidR="00693111" w:rsidRPr="00FA0B95" w:rsidRDefault="00693111"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2022-1</w:t>
            </w:r>
          </w:p>
        </w:tc>
        <w:tc>
          <w:tcPr>
            <w:tcW w:w="309"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3211F986" w14:textId="77777777" w:rsidR="00693111" w:rsidRPr="00FA0B95" w:rsidRDefault="00693111"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2022-2</w:t>
            </w:r>
          </w:p>
        </w:tc>
        <w:tc>
          <w:tcPr>
            <w:tcW w:w="307"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769E48D7" w14:textId="77777777" w:rsidR="00693111" w:rsidRPr="00FA0B95" w:rsidRDefault="00693111"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2023-1</w:t>
            </w:r>
          </w:p>
        </w:tc>
        <w:tc>
          <w:tcPr>
            <w:tcW w:w="309"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315D6508" w14:textId="77777777" w:rsidR="00693111" w:rsidRPr="00FA0B95" w:rsidRDefault="00693111"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2023-2</w:t>
            </w:r>
          </w:p>
        </w:tc>
        <w:tc>
          <w:tcPr>
            <w:tcW w:w="304" w:type="pct"/>
            <w:tcBorders>
              <w:top w:val="none" w:sz="0" w:space="0" w:color="auto"/>
              <w:left w:val="none" w:sz="0" w:space="0" w:color="auto"/>
              <w:bottom w:val="none" w:sz="0" w:space="0" w:color="auto"/>
              <w:right w:val="none" w:sz="0" w:space="0" w:color="auto"/>
            </w:tcBorders>
            <w:shd w:val="clear" w:color="auto" w:fill="auto"/>
            <w:textDirection w:val="btLr"/>
            <w:vAlign w:val="center"/>
          </w:tcPr>
          <w:p w14:paraId="5EA2389D" w14:textId="7102D449" w:rsidR="00693111" w:rsidRPr="00FA0B95" w:rsidRDefault="00693111"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2024-1</w:t>
            </w:r>
          </w:p>
        </w:tc>
      </w:tr>
      <w:tr w:rsidR="00685FBB" w:rsidRPr="00FA0B95" w14:paraId="7FAC4CF1" w14:textId="77777777" w:rsidTr="00685F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15" w:type="pct"/>
            <w:tcBorders>
              <w:top w:val="none" w:sz="0" w:space="0" w:color="auto"/>
              <w:left w:val="none" w:sz="0" w:space="0" w:color="auto"/>
              <w:bottom w:val="none" w:sz="0" w:space="0" w:color="auto"/>
              <w:right w:val="none" w:sz="0" w:space="0" w:color="auto"/>
            </w:tcBorders>
            <w:shd w:val="clear" w:color="auto" w:fill="auto"/>
            <w:noWrap/>
            <w:hideMark/>
          </w:tcPr>
          <w:p w14:paraId="682185D5" w14:textId="4EAFF5D0" w:rsidR="00693111" w:rsidRPr="00FA0B95" w:rsidRDefault="00693111"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Saneamiento Ambiental</w:t>
            </w:r>
          </w:p>
        </w:tc>
        <w:tc>
          <w:tcPr>
            <w:tcW w:w="308" w:type="pct"/>
            <w:shd w:val="clear" w:color="auto" w:fill="auto"/>
            <w:noWrap/>
            <w:hideMark/>
          </w:tcPr>
          <w:p w14:paraId="691829FF"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165</w:t>
            </w:r>
          </w:p>
        </w:tc>
        <w:tc>
          <w:tcPr>
            <w:tcW w:w="308" w:type="pct"/>
            <w:shd w:val="clear" w:color="auto" w:fill="auto"/>
            <w:noWrap/>
            <w:hideMark/>
          </w:tcPr>
          <w:p w14:paraId="5F1011DF"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177</w:t>
            </w:r>
          </w:p>
        </w:tc>
        <w:tc>
          <w:tcPr>
            <w:tcW w:w="308" w:type="pct"/>
            <w:shd w:val="clear" w:color="auto" w:fill="auto"/>
            <w:noWrap/>
            <w:hideMark/>
          </w:tcPr>
          <w:p w14:paraId="068A89FB"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263</w:t>
            </w:r>
          </w:p>
        </w:tc>
        <w:tc>
          <w:tcPr>
            <w:tcW w:w="308" w:type="pct"/>
            <w:shd w:val="clear" w:color="auto" w:fill="auto"/>
            <w:noWrap/>
            <w:hideMark/>
          </w:tcPr>
          <w:p w14:paraId="0BDC203A"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210</w:t>
            </w:r>
          </w:p>
        </w:tc>
        <w:tc>
          <w:tcPr>
            <w:tcW w:w="308" w:type="pct"/>
            <w:shd w:val="clear" w:color="auto" w:fill="auto"/>
            <w:noWrap/>
            <w:hideMark/>
          </w:tcPr>
          <w:p w14:paraId="16CD13D6"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220</w:t>
            </w:r>
          </w:p>
        </w:tc>
        <w:tc>
          <w:tcPr>
            <w:tcW w:w="308" w:type="pct"/>
            <w:shd w:val="clear" w:color="auto" w:fill="auto"/>
            <w:noWrap/>
            <w:hideMark/>
          </w:tcPr>
          <w:p w14:paraId="547EA626"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212</w:t>
            </w:r>
          </w:p>
        </w:tc>
        <w:tc>
          <w:tcPr>
            <w:tcW w:w="308" w:type="pct"/>
            <w:shd w:val="clear" w:color="auto" w:fill="auto"/>
            <w:noWrap/>
            <w:hideMark/>
          </w:tcPr>
          <w:p w14:paraId="19B8DC7E"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185</w:t>
            </w:r>
          </w:p>
        </w:tc>
        <w:tc>
          <w:tcPr>
            <w:tcW w:w="309" w:type="pct"/>
            <w:shd w:val="clear" w:color="auto" w:fill="auto"/>
            <w:noWrap/>
            <w:hideMark/>
          </w:tcPr>
          <w:p w14:paraId="63EF9BB2"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176</w:t>
            </w:r>
          </w:p>
        </w:tc>
        <w:tc>
          <w:tcPr>
            <w:tcW w:w="307" w:type="pct"/>
            <w:shd w:val="clear" w:color="auto" w:fill="auto"/>
            <w:noWrap/>
            <w:hideMark/>
          </w:tcPr>
          <w:p w14:paraId="7A34F844"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143</w:t>
            </w:r>
          </w:p>
        </w:tc>
        <w:tc>
          <w:tcPr>
            <w:tcW w:w="309" w:type="pct"/>
            <w:shd w:val="clear" w:color="auto" w:fill="auto"/>
            <w:noWrap/>
            <w:hideMark/>
          </w:tcPr>
          <w:p w14:paraId="5D254B87"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124</w:t>
            </w:r>
          </w:p>
        </w:tc>
        <w:tc>
          <w:tcPr>
            <w:tcW w:w="304" w:type="pct"/>
            <w:shd w:val="clear" w:color="auto" w:fill="auto"/>
          </w:tcPr>
          <w:p w14:paraId="2E2B973D" w14:textId="566A5A8B"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sz w:val="20"/>
                <w:lang w:eastAsia="es-CO"/>
              </w:rPr>
              <w:t>124</w:t>
            </w:r>
          </w:p>
        </w:tc>
      </w:tr>
      <w:tr w:rsidR="00685FBB" w:rsidRPr="00FA0B95" w14:paraId="18BDB0C0" w14:textId="77777777" w:rsidTr="00685FBB">
        <w:trPr>
          <w:trHeight w:val="300"/>
        </w:trPr>
        <w:tc>
          <w:tcPr>
            <w:cnfStyle w:val="001000000000" w:firstRow="0" w:lastRow="0" w:firstColumn="1" w:lastColumn="0" w:oddVBand="0" w:evenVBand="0" w:oddHBand="0" w:evenHBand="0" w:firstRowFirstColumn="0" w:firstRowLastColumn="0" w:lastRowFirstColumn="0" w:lastRowLastColumn="0"/>
            <w:tcW w:w="1615" w:type="pct"/>
            <w:tcBorders>
              <w:top w:val="none" w:sz="0" w:space="0" w:color="auto"/>
              <w:left w:val="none" w:sz="0" w:space="0" w:color="auto"/>
              <w:bottom w:val="none" w:sz="0" w:space="0" w:color="auto"/>
              <w:right w:val="none" w:sz="0" w:space="0" w:color="auto"/>
            </w:tcBorders>
            <w:shd w:val="clear" w:color="auto" w:fill="auto"/>
            <w:noWrap/>
            <w:hideMark/>
          </w:tcPr>
          <w:p w14:paraId="1010B32A" w14:textId="3DD45005" w:rsidR="00693111" w:rsidRPr="00FA0B95" w:rsidRDefault="00685FBB"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w:t>
            </w:r>
            <w:r w:rsidR="00693111" w:rsidRPr="00FA0B95">
              <w:rPr>
                <w:rFonts w:ascii="Arial" w:hAnsi="Arial" w:cs="Arial"/>
                <w:b w:val="0"/>
                <w:color w:val="auto"/>
                <w:sz w:val="20"/>
                <w:lang w:eastAsia="es-CO"/>
              </w:rPr>
              <w:t xml:space="preserve"> Ambiental</w:t>
            </w:r>
          </w:p>
        </w:tc>
        <w:tc>
          <w:tcPr>
            <w:tcW w:w="308" w:type="pct"/>
            <w:shd w:val="clear" w:color="auto" w:fill="auto"/>
            <w:noWrap/>
            <w:hideMark/>
          </w:tcPr>
          <w:p w14:paraId="6BB5FE3D"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308" w:type="pct"/>
            <w:shd w:val="clear" w:color="auto" w:fill="auto"/>
            <w:noWrap/>
            <w:hideMark/>
          </w:tcPr>
          <w:p w14:paraId="3FE75BE7"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38</w:t>
            </w:r>
          </w:p>
        </w:tc>
        <w:tc>
          <w:tcPr>
            <w:tcW w:w="308" w:type="pct"/>
            <w:shd w:val="clear" w:color="auto" w:fill="auto"/>
            <w:noWrap/>
            <w:hideMark/>
          </w:tcPr>
          <w:p w14:paraId="29BD7C92"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112</w:t>
            </w:r>
          </w:p>
        </w:tc>
        <w:tc>
          <w:tcPr>
            <w:tcW w:w="308" w:type="pct"/>
            <w:shd w:val="clear" w:color="auto" w:fill="auto"/>
            <w:noWrap/>
            <w:hideMark/>
          </w:tcPr>
          <w:p w14:paraId="6560A3BC"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71</w:t>
            </w:r>
          </w:p>
        </w:tc>
        <w:tc>
          <w:tcPr>
            <w:tcW w:w="308" w:type="pct"/>
            <w:shd w:val="clear" w:color="auto" w:fill="auto"/>
            <w:noWrap/>
            <w:hideMark/>
          </w:tcPr>
          <w:p w14:paraId="47765410"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62</w:t>
            </w:r>
          </w:p>
        </w:tc>
        <w:tc>
          <w:tcPr>
            <w:tcW w:w="308" w:type="pct"/>
            <w:shd w:val="clear" w:color="auto" w:fill="auto"/>
            <w:noWrap/>
            <w:hideMark/>
          </w:tcPr>
          <w:p w14:paraId="2183D1D1"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68</w:t>
            </w:r>
          </w:p>
        </w:tc>
        <w:tc>
          <w:tcPr>
            <w:tcW w:w="308" w:type="pct"/>
            <w:shd w:val="clear" w:color="auto" w:fill="auto"/>
            <w:noWrap/>
            <w:hideMark/>
          </w:tcPr>
          <w:p w14:paraId="5914F6E5"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85</w:t>
            </w:r>
          </w:p>
        </w:tc>
        <w:tc>
          <w:tcPr>
            <w:tcW w:w="309" w:type="pct"/>
            <w:shd w:val="clear" w:color="auto" w:fill="auto"/>
            <w:noWrap/>
            <w:hideMark/>
          </w:tcPr>
          <w:p w14:paraId="1450A355"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92</w:t>
            </w:r>
          </w:p>
        </w:tc>
        <w:tc>
          <w:tcPr>
            <w:tcW w:w="307" w:type="pct"/>
            <w:shd w:val="clear" w:color="auto" w:fill="auto"/>
            <w:noWrap/>
            <w:hideMark/>
          </w:tcPr>
          <w:p w14:paraId="7496BC2F"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92</w:t>
            </w:r>
          </w:p>
        </w:tc>
        <w:tc>
          <w:tcPr>
            <w:tcW w:w="309" w:type="pct"/>
            <w:shd w:val="clear" w:color="auto" w:fill="auto"/>
            <w:noWrap/>
            <w:hideMark/>
          </w:tcPr>
          <w:p w14:paraId="55BE3BC7"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104</w:t>
            </w:r>
          </w:p>
        </w:tc>
        <w:tc>
          <w:tcPr>
            <w:tcW w:w="304" w:type="pct"/>
            <w:shd w:val="clear" w:color="auto" w:fill="auto"/>
          </w:tcPr>
          <w:p w14:paraId="4D672730" w14:textId="49206B0D"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sz w:val="20"/>
                <w:lang w:eastAsia="es-CO"/>
              </w:rPr>
              <w:t>104</w:t>
            </w:r>
          </w:p>
        </w:tc>
      </w:tr>
      <w:tr w:rsidR="00685FBB" w:rsidRPr="00FA0B95" w14:paraId="3E4CF101" w14:textId="77777777" w:rsidTr="00685F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15" w:type="pct"/>
            <w:tcBorders>
              <w:top w:val="none" w:sz="0" w:space="0" w:color="auto"/>
              <w:left w:val="none" w:sz="0" w:space="0" w:color="auto"/>
              <w:bottom w:val="none" w:sz="0" w:space="0" w:color="auto"/>
              <w:right w:val="none" w:sz="0" w:space="0" w:color="auto"/>
            </w:tcBorders>
            <w:shd w:val="clear" w:color="auto" w:fill="auto"/>
            <w:noWrap/>
            <w:hideMark/>
          </w:tcPr>
          <w:p w14:paraId="40326DB9" w14:textId="6CE138BE" w:rsidR="00693111" w:rsidRPr="00FA0B95" w:rsidRDefault="00693111" w:rsidP="00717313">
            <w:pPr>
              <w:jc w:val="left"/>
              <w:rPr>
                <w:rFonts w:ascii="Arial" w:hAnsi="Arial" w:cs="Arial"/>
                <w:b w:val="0"/>
                <w:color w:val="auto"/>
                <w:sz w:val="20"/>
                <w:lang w:eastAsia="es-CO"/>
              </w:rPr>
            </w:pPr>
            <w:r w:rsidRPr="00FA0B95">
              <w:rPr>
                <w:rFonts w:ascii="Arial" w:hAnsi="Arial" w:cs="Arial"/>
                <w:b w:val="0"/>
                <w:color w:val="auto"/>
                <w:sz w:val="20"/>
                <w:lang w:eastAsia="es-CO"/>
              </w:rPr>
              <w:t>Administración de Empresas</w:t>
            </w:r>
          </w:p>
        </w:tc>
        <w:tc>
          <w:tcPr>
            <w:tcW w:w="308" w:type="pct"/>
            <w:shd w:val="clear" w:color="auto" w:fill="auto"/>
            <w:noWrap/>
            <w:hideMark/>
          </w:tcPr>
          <w:p w14:paraId="69A81FFB"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08" w:type="pct"/>
            <w:shd w:val="clear" w:color="auto" w:fill="auto"/>
            <w:noWrap/>
            <w:hideMark/>
          </w:tcPr>
          <w:p w14:paraId="71DFCEDA"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26</w:t>
            </w:r>
          </w:p>
        </w:tc>
        <w:tc>
          <w:tcPr>
            <w:tcW w:w="308" w:type="pct"/>
            <w:shd w:val="clear" w:color="auto" w:fill="auto"/>
            <w:noWrap/>
            <w:hideMark/>
          </w:tcPr>
          <w:p w14:paraId="320F65E6"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80</w:t>
            </w:r>
          </w:p>
        </w:tc>
        <w:tc>
          <w:tcPr>
            <w:tcW w:w="308" w:type="pct"/>
            <w:shd w:val="clear" w:color="auto" w:fill="auto"/>
            <w:noWrap/>
            <w:hideMark/>
          </w:tcPr>
          <w:p w14:paraId="13C50731"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50</w:t>
            </w:r>
          </w:p>
        </w:tc>
        <w:tc>
          <w:tcPr>
            <w:tcW w:w="308" w:type="pct"/>
            <w:shd w:val="clear" w:color="auto" w:fill="auto"/>
            <w:noWrap/>
            <w:hideMark/>
          </w:tcPr>
          <w:p w14:paraId="08B1A617"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53</w:t>
            </w:r>
          </w:p>
        </w:tc>
        <w:tc>
          <w:tcPr>
            <w:tcW w:w="308" w:type="pct"/>
            <w:shd w:val="clear" w:color="auto" w:fill="auto"/>
            <w:noWrap/>
            <w:hideMark/>
          </w:tcPr>
          <w:p w14:paraId="223D782E"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48</w:t>
            </w:r>
          </w:p>
        </w:tc>
        <w:tc>
          <w:tcPr>
            <w:tcW w:w="308" w:type="pct"/>
            <w:shd w:val="clear" w:color="auto" w:fill="auto"/>
            <w:noWrap/>
            <w:hideMark/>
          </w:tcPr>
          <w:p w14:paraId="2B383C8D"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49</w:t>
            </w:r>
          </w:p>
        </w:tc>
        <w:tc>
          <w:tcPr>
            <w:tcW w:w="309" w:type="pct"/>
            <w:shd w:val="clear" w:color="auto" w:fill="auto"/>
            <w:noWrap/>
            <w:hideMark/>
          </w:tcPr>
          <w:p w14:paraId="2777BDC6"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51</w:t>
            </w:r>
          </w:p>
        </w:tc>
        <w:tc>
          <w:tcPr>
            <w:tcW w:w="307" w:type="pct"/>
            <w:shd w:val="clear" w:color="auto" w:fill="auto"/>
            <w:noWrap/>
            <w:hideMark/>
          </w:tcPr>
          <w:p w14:paraId="37B81286"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39</w:t>
            </w:r>
          </w:p>
        </w:tc>
        <w:tc>
          <w:tcPr>
            <w:tcW w:w="309" w:type="pct"/>
            <w:shd w:val="clear" w:color="auto" w:fill="auto"/>
            <w:noWrap/>
            <w:hideMark/>
          </w:tcPr>
          <w:p w14:paraId="2BAB5DFF"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51</w:t>
            </w:r>
          </w:p>
        </w:tc>
        <w:tc>
          <w:tcPr>
            <w:tcW w:w="304" w:type="pct"/>
            <w:shd w:val="clear" w:color="auto" w:fill="auto"/>
          </w:tcPr>
          <w:p w14:paraId="743137C9" w14:textId="7BB7A26B"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sz w:val="20"/>
                <w:lang w:eastAsia="es-CO"/>
              </w:rPr>
              <w:t>51</w:t>
            </w:r>
          </w:p>
        </w:tc>
      </w:tr>
      <w:tr w:rsidR="00685FBB" w:rsidRPr="00FA0B95" w14:paraId="762806FF" w14:textId="77777777" w:rsidTr="00685FBB">
        <w:trPr>
          <w:trHeight w:val="300"/>
        </w:trPr>
        <w:tc>
          <w:tcPr>
            <w:cnfStyle w:val="001000000000" w:firstRow="0" w:lastRow="0" w:firstColumn="1" w:lastColumn="0" w:oddVBand="0" w:evenVBand="0" w:oddHBand="0" w:evenHBand="0" w:firstRowFirstColumn="0" w:firstRowLastColumn="0" w:lastRowFirstColumn="0" w:lastRowLastColumn="0"/>
            <w:tcW w:w="1615" w:type="pct"/>
            <w:tcBorders>
              <w:top w:val="none" w:sz="0" w:space="0" w:color="auto"/>
              <w:left w:val="none" w:sz="0" w:space="0" w:color="auto"/>
              <w:bottom w:val="none" w:sz="0" w:space="0" w:color="auto"/>
              <w:right w:val="none" w:sz="0" w:space="0" w:color="auto"/>
            </w:tcBorders>
            <w:shd w:val="clear" w:color="auto" w:fill="auto"/>
            <w:noWrap/>
            <w:hideMark/>
          </w:tcPr>
          <w:p w14:paraId="28C6966C" w14:textId="2C174DA7" w:rsidR="00693111" w:rsidRPr="00FA0B95" w:rsidRDefault="00693111" w:rsidP="00717313">
            <w:pPr>
              <w:jc w:val="left"/>
              <w:rPr>
                <w:rFonts w:ascii="Arial" w:hAnsi="Arial" w:cs="Arial"/>
                <w:b w:val="0"/>
                <w:color w:val="auto"/>
                <w:sz w:val="20"/>
                <w:lang w:eastAsia="es-CO"/>
              </w:rPr>
            </w:pPr>
            <w:r w:rsidRPr="00FA0B95">
              <w:rPr>
                <w:rFonts w:ascii="Arial" w:hAnsi="Arial" w:cs="Arial"/>
                <w:b w:val="0"/>
                <w:color w:val="auto"/>
                <w:sz w:val="20"/>
                <w:lang w:eastAsia="es-CO"/>
              </w:rPr>
              <w:lastRenderedPageBreak/>
              <w:t>Tecnología en Programación y Sistemas</w:t>
            </w:r>
          </w:p>
        </w:tc>
        <w:tc>
          <w:tcPr>
            <w:tcW w:w="308" w:type="pct"/>
            <w:shd w:val="clear" w:color="auto" w:fill="auto"/>
            <w:noWrap/>
            <w:hideMark/>
          </w:tcPr>
          <w:p w14:paraId="658565A7"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4999AF41"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27E5268F"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308" w:type="pct"/>
            <w:shd w:val="clear" w:color="auto" w:fill="auto"/>
            <w:noWrap/>
            <w:hideMark/>
          </w:tcPr>
          <w:p w14:paraId="1D04FC8A"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635903A3"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68ED6552"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7654E436"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9" w:type="pct"/>
            <w:shd w:val="clear" w:color="auto" w:fill="auto"/>
            <w:noWrap/>
            <w:hideMark/>
          </w:tcPr>
          <w:p w14:paraId="31C3DB43"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7" w:type="pct"/>
            <w:shd w:val="clear" w:color="auto" w:fill="auto"/>
            <w:noWrap/>
            <w:hideMark/>
          </w:tcPr>
          <w:p w14:paraId="41BF65B1"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9" w:type="pct"/>
            <w:shd w:val="clear" w:color="auto" w:fill="auto"/>
            <w:noWrap/>
            <w:hideMark/>
          </w:tcPr>
          <w:p w14:paraId="66AD14A9"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4" w:type="pct"/>
            <w:shd w:val="clear" w:color="auto" w:fill="auto"/>
          </w:tcPr>
          <w:p w14:paraId="7998CE73" w14:textId="4EDED4C3"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sz w:val="20"/>
                <w:lang w:eastAsia="es-CO"/>
              </w:rPr>
              <w:t> </w:t>
            </w:r>
          </w:p>
        </w:tc>
      </w:tr>
      <w:tr w:rsidR="00685FBB" w:rsidRPr="00FA0B95" w14:paraId="3B014E4C" w14:textId="77777777" w:rsidTr="00685F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15" w:type="pct"/>
            <w:tcBorders>
              <w:top w:val="none" w:sz="0" w:space="0" w:color="auto"/>
              <w:left w:val="none" w:sz="0" w:space="0" w:color="auto"/>
              <w:bottom w:val="none" w:sz="0" w:space="0" w:color="auto"/>
              <w:right w:val="none" w:sz="0" w:space="0" w:color="auto"/>
            </w:tcBorders>
            <w:shd w:val="clear" w:color="auto" w:fill="auto"/>
            <w:noWrap/>
            <w:hideMark/>
          </w:tcPr>
          <w:p w14:paraId="78A16AD5" w14:textId="00750C71" w:rsidR="00693111" w:rsidRPr="00FA0B95" w:rsidRDefault="00685FBB"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w:t>
            </w:r>
            <w:r w:rsidR="00693111" w:rsidRPr="00FA0B95">
              <w:rPr>
                <w:rFonts w:ascii="Arial" w:hAnsi="Arial" w:cs="Arial"/>
                <w:b w:val="0"/>
                <w:color w:val="auto"/>
                <w:sz w:val="20"/>
                <w:lang w:eastAsia="es-CO"/>
              </w:rPr>
              <w:t xml:space="preserve"> de Sistemas</w:t>
            </w:r>
          </w:p>
        </w:tc>
        <w:tc>
          <w:tcPr>
            <w:tcW w:w="308" w:type="pct"/>
            <w:shd w:val="clear" w:color="auto" w:fill="auto"/>
            <w:noWrap/>
            <w:hideMark/>
          </w:tcPr>
          <w:p w14:paraId="638C5381"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308" w:type="pct"/>
            <w:shd w:val="clear" w:color="auto" w:fill="auto"/>
            <w:noWrap/>
            <w:hideMark/>
          </w:tcPr>
          <w:p w14:paraId="196C6BE2"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308" w:type="pct"/>
            <w:shd w:val="clear" w:color="auto" w:fill="auto"/>
            <w:noWrap/>
            <w:hideMark/>
          </w:tcPr>
          <w:p w14:paraId="6F7385C8"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308" w:type="pct"/>
            <w:shd w:val="clear" w:color="auto" w:fill="auto"/>
            <w:noWrap/>
            <w:hideMark/>
          </w:tcPr>
          <w:p w14:paraId="3DE02AD7"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308" w:type="pct"/>
            <w:shd w:val="clear" w:color="auto" w:fill="auto"/>
            <w:noWrap/>
            <w:hideMark/>
          </w:tcPr>
          <w:p w14:paraId="5BD84435"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35</w:t>
            </w:r>
          </w:p>
        </w:tc>
        <w:tc>
          <w:tcPr>
            <w:tcW w:w="308" w:type="pct"/>
            <w:shd w:val="clear" w:color="auto" w:fill="auto"/>
            <w:noWrap/>
            <w:hideMark/>
          </w:tcPr>
          <w:p w14:paraId="12BD97BF"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31</w:t>
            </w:r>
          </w:p>
        </w:tc>
        <w:tc>
          <w:tcPr>
            <w:tcW w:w="308" w:type="pct"/>
            <w:shd w:val="clear" w:color="auto" w:fill="auto"/>
            <w:noWrap/>
            <w:hideMark/>
          </w:tcPr>
          <w:p w14:paraId="0E7342D9"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45</w:t>
            </w:r>
          </w:p>
        </w:tc>
        <w:tc>
          <w:tcPr>
            <w:tcW w:w="309" w:type="pct"/>
            <w:shd w:val="clear" w:color="auto" w:fill="auto"/>
            <w:noWrap/>
            <w:hideMark/>
          </w:tcPr>
          <w:p w14:paraId="76D824BE"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37</w:t>
            </w:r>
          </w:p>
        </w:tc>
        <w:tc>
          <w:tcPr>
            <w:tcW w:w="307" w:type="pct"/>
            <w:shd w:val="clear" w:color="auto" w:fill="auto"/>
            <w:noWrap/>
            <w:hideMark/>
          </w:tcPr>
          <w:p w14:paraId="5D0689C7"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309" w:type="pct"/>
            <w:shd w:val="clear" w:color="auto" w:fill="auto"/>
            <w:noWrap/>
            <w:hideMark/>
          </w:tcPr>
          <w:p w14:paraId="5EE081C4"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23</w:t>
            </w:r>
          </w:p>
        </w:tc>
        <w:tc>
          <w:tcPr>
            <w:tcW w:w="304" w:type="pct"/>
            <w:shd w:val="clear" w:color="auto" w:fill="auto"/>
          </w:tcPr>
          <w:p w14:paraId="6DF9B0C0" w14:textId="55951A46"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sz w:val="20"/>
                <w:lang w:eastAsia="es-CO"/>
              </w:rPr>
              <w:t>23</w:t>
            </w:r>
          </w:p>
        </w:tc>
      </w:tr>
      <w:tr w:rsidR="00685FBB" w:rsidRPr="00FA0B95" w14:paraId="6A779375" w14:textId="77777777" w:rsidTr="00685FBB">
        <w:trPr>
          <w:trHeight w:val="300"/>
        </w:trPr>
        <w:tc>
          <w:tcPr>
            <w:cnfStyle w:val="001000000000" w:firstRow="0" w:lastRow="0" w:firstColumn="1" w:lastColumn="0" w:oddVBand="0" w:evenVBand="0" w:oddHBand="0" w:evenHBand="0" w:firstRowFirstColumn="0" w:firstRowLastColumn="0" w:lastRowFirstColumn="0" w:lastRowLastColumn="0"/>
            <w:tcW w:w="1615" w:type="pct"/>
            <w:tcBorders>
              <w:top w:val="none" w:sz="0" w:space="0" w:color="auto"/>
              <w:left w:val="none" w:sz="0" w:space="0" w:color="auto"/>
              <w:bottom w:val="none" w:sz="0" w:space="0" w:color="auto"/>
              <w:right w:val="none" w:sz="0" w:space="0" w:color="auto"/>
            </w:tcBorders>
            <w:shd w:val="clear" w:color="auto" w:fill="auto"/>
            <w:noWrap/>
            <w:hideMark/>
          </w:tcPr>
          <w:p w14:paraId="3C258E47" w14:textId="2461FE66" w:rsidR="00693111" w:rsidRPr="00FA0B95" w:rsidRDefault="00685FBB"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w:t>
            </w:r>
            <w:r w:rsidR="00693111" w:rsidRPr="00FA0B95">
              <w:rPr>
                <w:rFonts w:ascii="Arial" w:hAnsi="Arial" w:cs="Arial"/>
                <w:b w:val="0"/>
                <w:color w:val="auto"/>
                <w:sz w:val="20"/>
                <w:lang w:eastAsia="es-CO"/>
              </w:rPr>
              <w:t xml:space="preserve"> Forestal</w:t>
            </w:r>
          </w:p>
        </w:tc>
        <w:tc>
          <w:tcPr>
            <w:tcW w:w="308" w:type="pct"/>
            <w:shd w:val="clear" w:color="auto" w:fill="auto"/>
            <w:noWrap/>
            <w:hideMark/>
          </w:tcPr>
          <w:p w14:paraId="07D01D60"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08" w:type="pct"/>
            <w:shd w:val="clear" w:color="auto" w:fill="auto"/>
            <w:noWrap/>
            <w:hideMark/>
          </w:tcPr>
          <w:p w14:paraId="5603AEB6"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w:t>
            </w:r>
          </w:p>
        </w:tc>
        <w:tc>
          <w:tcPr>
            <w:tcW w:w="308" w:type="pct"/>
            <w:shd w:val="clear" w:color="auto" w:fill="auto"/>
            <w:noWrap/>
            <w:hideMark/>
          </w:tcPr>
          <w:p w14:paraId="665256DA"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308" w:type="pct"/>
            <w:shd w:val="clear" w:color="auto" w:fill="auto"/>
            <w:noWrap/>
            <w:hideMark/>
          </w:tcPr>
          <w:p w14:paraId="7FDAE81F"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08" w:type="pct"/>
            <w:shd w:val="clear" w:color="auto" w:fill="auto"/>
            <w:noWrap/>
            <w:hideMark/>
          </w:tcPr>
          <w:p w14:paraId="0C07E1EE"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308" w:type="pct"/>
            <w:shd w:val="clear" w:color="auto" w:fill="auto"/>
            <w:noWrap/>
            <w:hideMark/>
          </w:tcPr>
          <w:p w14:paraId="257313E5"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308" w:type="pct"/>
            <w:shd w:val="clear" w:color="auto" w:fill="auto"/>
            <w:noWrap/>
            <w:hideMark/>
          </w:tcPr>
          <w:p w14:paraId="4ACF0704"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309" w:type="pct"/>
            <w:shd w:val="clear" w:color="auto" w:fill="auto"/>
            <w:noWrap/>
            <w:hideMark/>
          </w:tcPr>
          <w:p w14:paraId="034D0198"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307" w:type="pct"/>
            <w:shd w:val="clear" w:color="auto" w:fill="auto"/>
            <w:noWrap/>
            <w:hideMark/>
          </w:tcPr>
          <w:p w14:paraId="3C42CF3A"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309" w:type="pct"/>
            <w:shd w:val="clear" w:color="auto" w:fill="auto"/>
            <w:noWrap/>
            <w:hideMark/>
          </w:tcPr>
          <w:p w14:paraId="6A14C7F3"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304" w:type="pct"/>
            <w:shd w:val="clear" w:color="auto" w:fill="auto"/>
          </w:tcPr>
          <w:p w14:paraId="2CA2A2DF" w14:textId="541DDCAD"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sz w:val="20"/>
                <w:lang w:eastAsia="es-CO"/>
              </w:rPr>
              <w:t>16</w:t>
            </w:r>
          </w:p>
        </w:tc>
      </w:tr>
      <w:tr w:rsidR="00685FBB" w:rsidRPr="00FA0B95" w14:paraId="497CD73C" w14:textId="77777777" w:rsidTr="00685F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15" w:type="pct"/>
            <w:tcBorders>
              <w:top w:val="none" w:sz="0" w:space="0" w:color="auto"/>
              <w:left w:val="none" w:sz="0" w:space="0" w:color="auto"/>
              <w:bottom w:val="none" w:sz="0" w:space="0" w:color="auto"/>
              <w:right w:val="none" w:sz="0" w:space="0" w:color="auto"/>
            </w:tcBorders>
            <w:shd w:val="clear" w:color="auto" w:fill="auto"/>
            <w:noWrap/>
            <w:hideMark/>
          </w:tcPr>
          <w:p w14:paraId="0860F0C2" w14:textId="0EB1ACDF" w:rsidR="00693111" w:rsidRPr="00FA0B95" w:rsidRDefault="00693111"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Gestión Empresarial y de la Innovación</w:t>
            </w:r>
          </w:p>
        </w:tc>
        <w:tc>
          <w:tcPr>
            <w:tcW w:w="308" w:type="pct"/>
            <w:shd w:val="clear" w:color="auto" w:fill="auto"/>
            <w:noWrap/>
            <w:hideMark/>
          </w:tcPr>
          <w:p w14:paraId="0A01029E"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83</w:t>
            </w:r>
          </w:p>
        </w:tc>
        <w:tc>
          <w:tcPr>
            <w:tcW w:w="308" w:type="pct"/>
            <w:shd w:val="clear" w:color="auto" w:fill="auto"/>
            <w:noWrap/>
            <w:hideMark/>
          </w:tcPr>
          <w:p w14:paraId="63CE2D74"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89</w:t>
            </w:r>
          </w:p>
        </w:tc>
        <w:tc>
          <w:tcPr>
            <w:tcW w:w="308" w:type="pct"/>
            <w:shd w:val="clear" w:color="auto" w:fill="auto"/>
            <w:noWrap/>
            <w:hideMark/>
          </w:tcPr>
          <w:p w14:paraId="77B2B4F9"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133</w:t>
            </w:r>
          </w:p>
        </w:tc>
        <w:tc>
          <w:tcPr>
            <w:tcW w:w="308" w:type="pct"/>
            <w:shd w:val="clear" w:color="auto" w:fill="auto"/>
            <w:noWrap/>
            <w:hideMark/>
          </w:tcPr>
          <w:p w14:paraId="1DD59BA3"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111</w:t>
            </w:r>
          </w:p>
        </w:tc>
        <w:tc>
          <w:tcPr>
            <w:tcW w:w="308" w:type="pct"/>
            <w:shd w:val="clear" w:color="auto" w:fill="auto"/>
            <w:noWrap/>
            <w:hideMark/>
          </w:tcPr>
          <w:p w14:paraId="26C07457"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117</w:t>
            </w:r>
          </w:p>
        </w:tc>
        <w:tc>
          <w:tcPr>
            <w:tcW w:w="308" w:type="pct"/>
            <w:shd w:val="clear" w:color="auto" w:fill="auto"/>
            <w:noWrap/>
            <w:hideMark/>
          </w:tcPr>
          <w:p w14:paraId="403BE2F4"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127</w:t>
            </w:r>
          </w:p>
        </w:tc>
        <w:tc>
          <w:tcPr>
            <w:tcW w:w="308" w:type="pct"/>
            <w:shd w:val="clear" w:color="auto" w:fill="auto"/>
            <w:noWrap/>
            <w:hideMark/>
          </w:tcPr>
          <w:p w14:paraId="547E9111"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114</w:t>
            </w:r>
          </w:p>
        </w:tc>
        <w:tc>
          <w:tcPr>
            <w:tcW w:w="309" w:type="pct"/>
            <w:shd w:val="clear" w:color="auto" w:fill="auto"/>
            <w:noWrap/>
            <w:hideMark/>
          </w:tcPr>
          <w:p w14:paraId="16901EA2"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127</w:t>
            </w:r>
          </w:p>
        </w:tc>
        <w:tc>
          <w:tcPr>
            <w:tcW w:w="307" w:type="pct"/>
            <w:shd w:val="clear" w:color="auto" w:fill="auto"/>
            <w:noWrap/>
            <w:hideMark/>
          </w:tcPr>
          <w:p w14:paraId="31F3DE15"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107</w:t>
            </w:r>
          </w:p>
        </w:tc>
        <w:tc>
          <w:tcPr>
            <w:tcW w:w="309" w:type="pct"/>
            <w:shd w:val="clear" w:color="auto" w:fill="auto"/>
            <w:noWrap/>
            <w:hideMark/>
          </w:tcPr>
          <w:p w14:paraId="739B8C10"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114</w:t>
            </w:r>
          </w:p>
        </w:tc>
        <w:tc>
          <w:tcPr>
            <w:tcW w:w="304" w:type="pct"/>
            <w:shd w:val="clear" w:color="auto" w:fill="auto"/>
          </w:tcPr>
          <w:p w14:paraId="52E11411" w14:textId="18A7AC3F"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sz w:val="20"/>
                <w:lang w:eastAsia="es-CO"/>
              </w:rPr>
              <w:t>114</w:t>
            </w:r>
          </w:p>
        </w:tc>
      </w:tr>
      <w:tr w:rsidR="00685FBB" w:rsidRPr="00FA0B95" w14:paraId="5B42031F" w14:textId="77777777" w:rsidTr="00685FBB">
        <w:trPr>
          <w:trHeight w:val="300"/>
        </w:trPr>
        <w:tc>
          <w:tcPr>
            <w:cnfStyle w:val="001000000000" w:firstRow="0" w:lastRow="0" w:firstColumn="1" w:lastColumn="0" w:oddVBand="0" w:evenVBand="0" w:oddHBand="0" w:evenHBand="0" w:firstRowFirstColumn="0" w:firstRowLastColumn="0" w:lastRowFirstColumn="0" w:lastRowLastColumn="0"/>
            <w:tcW w:w="1615" w:type="pct"/>
            <w:tcBorders>
              <w:top w:val="none" w:sz="0" w:space="0" w:color="auto"/>
              <w:left w:val="none" w:sz="0" w:space="0" w:color="auto"/>
              <w:bottom w:val="none" w:sz="0" w:space="0" w:color="auto"/>
              <w:right w:val="none" w:sz="0" w:space="0" w:color="auto"/>
            </w:tcBorders>
            <w:shd w:val="clear" w:color="auto" w:fill="auto"/>
            <w:noWrap/>
            <w:hideMark/>
          </w:tcPr>
          <w:p w14:paraId="5559E213" w14:textId="11832E38" w:rsidR="00693111" w:rsidRPr="00FA0B95" w:rsidRDefault="00693111"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Recursos Forestales</w:t>
            </w:r>
          </w:p>
        </w:tc>
        <w:tc>
          <w:tcPr>
            <w:tcW w:w="308" w:type="pct"/>
            <w:shd w:val="clear" w:color="auto" w:fill="auto"/>
            <w:noWrap/>
            <w:hideMark/>
          </w:tcPr>
          <w:p w14:paraId="7442E577"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23</w:t>
            </w:r>
          </w:p>
        </w:tc>
        <w:tc>
          <w:tcPr>
            <w:tcW w:w="308" w:type="pct"/>
            <w:shd w:val="clear" w:color="auto" w:fill="auto"/>
            <w:noWrap/>
            <w:hideMark/>
          </w:tcPr>
          <w:p w14:paraId="4569FC05"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w:t>
            </w:r>
          </w:p>
        </w:tc>
        <w:tc>
          <w:tcPr>
            <w:tcW w:w="308" w:type="pct"/>
            <w:shd w:val="clear" w:color="auto" w:fill="auto"/>
            <w:noWrap/>
            <w:hideMark/>
          </w:tcPr>
          <w:p w14:paraId="0DF613FA"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41</w:t>
            </w:r>
          </w:p>
        </w:tc>
        <w:tc>
          <w:tcPr>
            <w:tcW w:w="308" w:type="pct"/>
            <w:shd w:val="clear" w:color="auto" w:fill="auto"/>
            <w:noWrap/>
            <w:hideMark/>
          </w:tcPr>
          <w:p w14:paraId="34690E3A"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30</w:t>
            </w:r>
          </w:p>
        </w:tc>
        <w:tc>
          <w:tcPr>
            <w:tcW w:w="308" w:type="pct"/>
            <w:shd w:val="clear" w:color="auto" w:fill="auto"/>
            <w:noWrap/>
            <w:hideMark/>
          </w:tcPr>
          <w:p w14:paraId="3D538796"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43</w:t>
            </w:r>
          </w:p>
        </w:tc>
        <w:tc>
          <w:tcPr>
            <w:tcW w:w="308" w:type="pct"/>
            <w:shd w:val="clear" w:color="auto" w:fill="auto"/>
            <w:noWrap/>
            <w:hideMark/>
          </w:tcPr>
          <w:p w14:paraId="48854807"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51</w:t>
            </w:r>
          </w:p>
        </w:tc>
        <w:tc>
          <w:tcPr>
            <w:tcW w:w="308" w:type="pct"/>
            <w:shd w:val="clear" w:color="auto" w:fill="auto"/>
            <w:noWrap/>
            <w:hideMark/>
          </w:tcPr>
          <w:p w14:paraId="3C2919C6"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45</w:t>
            </w:r>
          </w:p>
        </w:tc>
        <w:tc>
          <w:tcPr>
            <w:tcW w:w="309" w:type="pct"/>
            <w:shd w:val="clear" w:color="auto" w:fill="auto"/>
            <w:noWrap/>
            <w:hideMark/>
          </w:tcPr>
          <w:p w14:paraId="0FCE839E"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62</w:t>
            </w:r>
          </w:p>
        </w:tc>
        <w:tc>
          <w:tcPr>
            <w:tcW w:w="307" w:type="pct"/>
            <w:shd w:val="clear" w:color="auto" w:fill="auto"/>
            <w:noWrap/>
            <w:hideMark/>
          </w:tcPr>
          <w:p w14:paraId="009C1134"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53</w:t>
            </w:r>
          </w:p>
        </w:tc>
        <w:tc>
          <w:tcPr>
            <w:tcW w:w="309" w:type="pct"/>
            <w:shd w:val="clear" w:color="auto" w:fill="auto"/>
            <w:noWrap/>
            <w:hideMark/>
          </w:tcPr>
          <w:p w14:paraId="7E4CB255"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65</w:t>
            </w:r>
          </w:p>
        </w:tc>
        <w:tc>
          <w:tcPr>
            <w:tcW w:w="304" w:type="pct"/>
            <w:shd w:val="clear" w:color="auto" w:fill="auto"/>
          </w:tcPr>
          <w:p w14:paraId="64DE5AC2" w14:textId="7387A6BB"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sz w:val="20"/>
                <w:lang w:eastAsia="es-CO"/>
              </w:rPr>
              <w:t>65</w:t>
            </w:r>
          </w:p>
        </w:tc>
      </w:tr>
      <w:tr w:rsidR="00685FBB" w:rsidRPr="00FA0B95" w14:paraId="4C703D92" w14:textId="77777777" w:rsidTr="00685F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15" w:type="pct"/>
            <w:tcBorders>
              <w:top w:val="none" w:sz="0" w:space="0" w:color="auto"/>
              <w:left w:val="none" w:sz="0" w:space="0" w:color="auto"/>
              <w:bottom w:val="none" w:sz="0" w:space="0" w:color="auto"/>
              <w:right w:val="none" w:sz="0" w:space="0" w:color="auto"/>
            </w:tcBorders>
            <w:shd w:val="clear" w:color="auto" w:fill="auto"/>
            <w:noWrap/>
            <w:hideMark/>
          </w:tcPr>
          <w:p w14:paraId="0E7EB340" w14:textId="46ADAB5C" w:rsidR="00693111" w:rsidRPr="00FA0B95" w:rsidRDefault="00693111" w:rsidP="00717313">
            <w:pPr>
              <w:jc w:val="left"/>
              <w:rPr>
                <w:rFonts w:ascii="Arial" w:hAnsi="Arial" w:cs="Arial"/>
                <w:b w:val="0"/>
                <w:color w:val="auto"/>
                <w:sz w:val="20"/>
                <w:lang w:eastAsia="es-CO"/>
              </w:rPr>
            </w:pPr>
            <w:r w:rsidRPr="00FA0B95">
              <w:rPr>
                <w:rFonts w:ascii="Arial" w:hAnsi="Arial" w:cs="Arial"/>
                <w:b w:val="0"/>
                <w:color w:val="auto"/>
                <w:sz w:val="20"/>
                <w:lang w:eastAsia="es-CO"/>
              </w:rPr>
              <w:t>Contaduría Publica</w:t>
            </w:r>
          </w:p>
        </w:tc>
        <w:tc>
          <w:tcPr>
            <w:tcW w:w="308" w:type="pct"/>
            <w:shd w:val="clear" w:color="auto" w:fill="auto"/>
            <w:noWrap/>
            <w:hideMark/>
          </w:tcPr>
          <w:p w14:paraId="2DAF62D0"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3C6E80C2"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308" w:type="pct"/>
            <w:shd w:val="clear" w:color="auto" w:fill="auto"/>
            <w:noWrap/>
            <w:hideMark/>
          </w:tcPr>
          <w:p w14:paraId="764E58FB"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60</w:t>
            </w:r>
          </w:p>
        </w:tc>
        <w:tc>
          <w:tcPr>
            <w:tcW w:w="308" w:type="pct"/>
            <w:shd w:val="clear" w:color="auto" w:fill="auto"/>
            <w:noWrap/>
            <w:hideMark/>
          </w:tcPr>
          <w:p w14:paraId="36B89277"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44</w:t>
            </w:r>
          </w:p>
        </w:tc>
        <w:tc>
          <w:tcPr>
            <w:tcW w:w="308" w:type="pct"/>
            <w:shd w:val="clear" w:color="auto" w:fill="auto"/>
            <w:noWrap/>
            <w:hideMark/>
          </w:tcPr>
          <w:p w14:paraId="61D7ADAE"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56</w:t>
            </w:r>
          </w:p>
        </w:tc>
        <w:tc>
          <w:tcPr>
            <w:tcW w:w="308" w:type="pct"/>
            <w:shd w:val="clear" w:color="auto" w:fill="auto"/>
            <w:noWrap/>
            <w:hideMark/>
          </w:tcPr>
          <w:p w14:paraId="2A2ECCDF"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62</w:t>
            </w:r>
          </w:p>
        </w:tc>
        <w:tc>
          <w:tcPr>
            <w:tcW w:w="308" w:type="pct"/>
            <w:shd w:val="clear" w:color="auto" w:fill="auto"/>
            <w:noWrap/>
            <w:hideMark/>
          </w:tcPr>
          <w:p w14:paraId="607646A0"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82</w:t>
            </w:r>
          </w:p>
        </w:tc>
        <w:tc>
          <w:tcPr>
            <w:tcW w:w="309" w:type="pct"/>
            <w:shd w:val="clear" w:color="auto" w:fill="auto"/>
            <w:noWrap/>
            <w:hideMark/>
          </w:tcPr>
          <w:p w14:paraId="34804A22"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82</w:t>
            </w:r>
          </w:p>
        </w:tc>
        <w:tc>
          <w:tcPr>
            <w:tcW w:w="307" w:type="pct"/>
            <w:shd w:val="clear" w:color="auto" w:fill="auto"/>
            <w:noWrap/>
            <w:hideMark/>
          </w:tcPr>
          <w:p w14:paraId="38A8C44E"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67</w:t>
            </w:r>
          </w:p>
        </w:tc>
        <w:tc>
          <w:tcPr>
            <w:tcW w:w="309" w:type="pct"/>
            <w:shd w:val="clear" w:color="auto" w:fill="auto"/>
            <w:noWrap/>
            <w:hideMark/>
          </w:tcPr>
          <w:p w14:paraId="3D7FC8E4"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83</w:t>
            </w:r>
          </w:p>
        </w:tc>
        <w:tc>
          <w:tcPr>
            <w:tcW w:w="304" w:type="pct"/>
            <w:shd w:val="clear" w:color="auto" w:fill="auto"/>
          </w:tcPr>
          <w:p w14:paraId="379B2A79" w14:textId="361436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sz w:val="20"/>
                <w:lang w:eastAsia="es-CO"/>
              </w:rPr>
              <w:t>83</w:t>
            </w:r>
          </w:p>
        </w:tc>
      </w:tr>
      <w:tr w:rsidR="00685FBB" w:rsidRPr="00FA0B95" w14:paraId="307C2C04" w14:textId="77777777" w:rsidTr="00685FBB">
        <w:trPr>
          <w:trHeight w:val="300"/>
        </w:trPr>
        <w:tc>
          <w:tcPr>
            <w:cnfStyle w:val="001000000000" w:firstRow="0" w:lastRow="0" w:firstColumn="1" w:lastColumn="0" w:oddVBand="0" w:evenVBand="0" w:oddHBand="0" w:evenHBand="0" w:firstRowFirstColumn="0" w:firstRowLastColumn="0" w:lastRowFirstColumn="0" w:lastRowLastColumn="0"/>
            <w:tcW w:w="1615" w:type="pct"/>
            <w:tcBorders>
              <w:top w:val="none" w:sz="0" w:space="0" w:color="auto"/>
              <w:left w:val="none" w:sz="0" w:space="0" w:color="auto"/>
              <w:bottom w:val="none" w:sz="0" w:space="0" w:color="auto"/>
              <w:right w:val="none" w:sz="0" w:space="0" w:color="auto"/>
            </w:tcBorders>
            <w:shd w:val="clear" w:color="auto" w:fill="auto"/>
            <w:noWrap/>
            <w:hideMark/>
          </w:tcPr>
          <w:p w14:paraId="08F6E77A" w14:textId="326B398C" w:rsidR="00693111" w:rsidRPr="00FA0B95" w:rsidRDefault="00693111"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Gestión Contable</w:t>
            </w:r>
          </w:p>
        </w:tc>
        <w:tc>
          <w:tcPr>
            <w:tcW w:w="308" w:type="pct"/>
            <w:shd w:val="clear" w:color="auto" w:fill="auto"/>
            <w:noWrap/>
            <w:hideMark/>
          </w:tcPr>
          <w:p w14:paraId="031AFA35"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143</w:t>
            </w:r>
          </w:p>
        </w:tc>
        <w:tc>
          <w:tcPr>
            <w:tcW w:w="308" w:type="pct"/>
            <w:shd w:val="clear" w:color="auto" w:fill="auto"/>
            <w:noWrap/>
            <w:hideMark/>
          </w:tcPr>
          <w:p w14:paraId="3CFD7049"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157</w:t>
            </w:r>
          </w:p>
        </w:tc>
        <w:tc>
          <w:tcPr>
            <w:tcW w:w="308" w:type="pct"/>
            <w:shd w:val="clear" w:color="auto" w:fill="auto"/>
            <w:noWrap/>
            <w:hideMark/>
          </w:tcPr>
          <w:p w14:paraId="61C980BA"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214</w:t>
            </w:r>
          </w:p>
        </w:tc>
        <w:tc>
          <w:tcPr>
            <w:tcW w:w="308" w:type="pct"/>
            <w:shd w:val="clear" w:color="auto" w:fill="auto"/>
            <w:noWrap/>
            <w:hideMark/>
          </w:tcPr>
          <w:p w14:paraId="0A5C591C"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193</w:t>
            </w:r>
          </w:p>
        </w:tc>
        <w:tc>
          <w:tcPr>
            <w:tcW w:w="308" w:type="pct"/>
            <w:shd w:val="clear" w:color="auto" w:fill="auto"/>
            <w:noWrap/>
            <w:hideMark/>
          </w:tcPr>
          <w:p w14:paraId="13D32C1D"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175</w:t>
            </w:r>
          </w:p>
        </w:tc>
        <w:tc>
          <w:tcPr>
            <w:tcW w:w="308" w:type="pct"/>
            <w:shd w:val="clear" w:color="auto" w:fill="auto"/>
            <w:noWrap/>
            <w:hideMark/>
          </w:tcPr>
          <w:p w14:paraId="27501D11"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181</w:t>
            </w:r>
          </w:p>
        </w:tc>
        <w:tc>
          <w:tcPr>
            <w:tcW w:w="308" w:type="pct"/>
            <w:shd w:val="clear" w:color="auto" w:fill="auto"/>
            <w:noWrap/>
            <w:hideMark/>
          </w:tcPr>
          <w:p w14:paraId="4777E86C"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169</w:t>
            </w:r>
          </w:p>
        </w:tc>
        <w:tc>
          <w:tcPr>
            <w:tcW w:w="309" w:type="pct"/>
            <w:shd w:val="clear" w:color="auto" w:fill="auto"/>
            <w:noWrap/>
            <w:hideMark/>
          </w:tcPr>
          <w:p w14:paraId="5E1C4981"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158</w:t>
            </w:r>
          </w:p>
        </w:tc>
        <w:tc>
          <w:tcPr>
            <w:tcW w:w="307" w:type="pct"/>
            <w:shd w:val="clear" w:color="auto" w:fill="auto"/>
            <w:noWrap/>
            <w:hideMark/>
          </w:tcPr>
          <w:p w14:paraId="7E3CC4A2"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142</w:t>
            </w:r>
          </w:p>
        </w:tc>
        <w:tc>
          <w:tcPr>
            <w:tcW w:w="309" w:type="pct"/>
            <w:shd w:val="clear" w:color="auto" w:fill="auto"/>
            <w:noWrap/>
            <w:hideMark/>
          </w:tcPr>
          <w:p w14:paraId="7C5074D5"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158</w:t>
            </w:r>
          </w:p>
        </w:tc>
        <w:tc>
          <w:tcPr>
            <w:tcW w:w="304" w:type="pct"/>
            <w:shd w:val="clear" w:color="auto" w:fill="auto"/>
          </w:tcPr>
          <w:p w14:paraId="1934676D" w14:textId="407A47AD"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sz w:val="20"/>
                <w:lang w:eastAsia="es-CO"/>
              </w:rPr>
              <w:t>158</w:t>
            </w:r>
          </w:p>
        </w:tc>
      </w:tr>
      <w:tr w:rsidR="00685FBB" w:rsidRPr="00FA0B95" w14:paraId="05708943" w14:textId="77777777" w:rsidTr="00685F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15" w:type="pct"/>
            <w:tcBorders>
              <w:top w:val="none" w:sz="0" w:space="0" w:color="auto"/>
              <w:left w:val="none" w:sz="0" w:space="0" w:color="auto"/>
              <w:bottom w:val="none" w:sz="0" w:space="0" w:color="auto"/>
              <w:right w:val="none" w:sz="0" w:space="0" w:color="auto"/>
            </w:tcBorders>
            <w:shd w:val="clear" w:color="auto" w:fill="auto"/>
            <w:noWrap/>
            <w:hideMark/>
          </w:tcPr>
          <w:p w14:paraId="26B171EB" w14:textId="189A8624" w:rsidR="00693111" w:rsidRPr="00FA0B95" w:rsidRDefault="00685FBB"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w:t>
            </w:r>
            <w:r w:rsidR="00693111" w:rsidRPr="00FA0B95">
              <w:rPr>
                <w:rFonts w:ascii="Arial" w:hAnsi="Arial" w:cs="Arial"/>
                <w:b w:val="0"/>
                <w:color w:val="auto"/>
                <w:sz w:val="20"/>
                <w:lang w:eastAsia="es-CO"/>
              </w:rPr>
              <w:t xml:space="preserve"> Civil</w:t>
            </w:r>
          </w:p>
        </w:tc>
        <w:tc>
          <w:tcPr>
            <w:tcW w:w="308" w:type="pct"/>
            <w:shd w:val="clear" w:color="auto" w:fill="auto"/>
            <w:noWrap/>
            <w:hideMark/>
          </w:tcPr>
          <w:p w14:paraId="006BFD65"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49E4C7EF"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308" w:type="pct"/>
            <w:shd w:val="clear" w:color="auto" w:fill="auto"/>
            <w:noWrap/>
            <w:hideMark/>
          </w:tcPr>
          <w:p w14:paraId="68D6F729"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38</w:t>
            </w:r>
          </w:p>
        </w:tc>
        <w:tc>
          <w:tcPr>
            <w:tcW w:w="308" w:type="pct"/>
            <w:shd w:val="clear" w:color="auto" w:fill="auto"/>
            <w:noWrap/>
            <w:hideMark/>
          </w:tcPr>
          <w:p w14:paraId="19D4D54F"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43</w:t>
            </w:r>
          </w:p>
        </w:tc>
        <w:tc>
          <w:tcPr>
            <w:tcW w:w="308" w:type="pct"/>
            <w:shd w:val="clear" w:color="auto" w:fill="auto"/>
            <w:noWrap/>
            <w:hideMark/>
          </w:tcPr>
          <w:p w14:paraId="15080361"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45</w:t>
            </w:r>
          </w:p>
        </w:tc>
        <w:tc>
          <w:tcPr>
            <w:tcW w:w="308" w:type="pct"/>
            <w:shd w:val="clear" w:color="auto" w:fill="auto"/>
            <w:noWrap/>
            <w:hideMark/>
          </w:tcPr>
          <w:p w14:paraId="6F76653F"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56</w:t>
            </w:r>
          </w:p>
        </w:tc>
        <w:tc>
          <w:tcPr>
            <w:tcW w:w="308" w:type="pct"/>
            <w:shd w:val="clear" w:color="auto" w:fill="auto"/>
            <w:noWrap/>
            <w:hideMark/>
          </w:tcPr>
          <w:p w14:paraId="2C1706E4"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81</w:t>
            </w:r>
          </w:p>
        </w:tc>
        <w:tc>
          <w:tcPr>
            <w:tcW w:w="309" w:type="pct"/>
            <w:shd w:val="clear" w:color="auto" w:fill="auto"/>
            <w:noWrap/>
            <w:hideMark/>
          </w:tcPr>
          <w:p w14:paraId="0A702CFA"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77</w:t>
            </w:r>
          </w:p>
        </w:tc>
        <w:tc>
          <w:tcPr>
            <w:tcW w:w="307" w:type="pct"/>
            <w:shd w:val="clear" w:color="auto" w:fill="auto"/>
            <w:noWrap/>
            <w:hideMark/>
          </w:tcPr>
          <w:p w14:paraId="0C7A25A0"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78</w:t>
            </w:r>
          </w:p>
        </w:tc>
        <w:tc>
          <w:tcPr>
            <w:tcW w:w="309" w:type="pct"/>
            <w:shd w:val="clear" w:color="auto" w:fill="auto"/>
            <w:noWrap/>
            <w:hideMark/>
          </w:tcPr>
          <w:p w14:paraId="45022472"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72</w:t>
            </w:r>
          </w:p>
        </w:tc>
        <w:tc>
          <w:tcPr>
            <w:tcW w:w="304" w:type="pct"/>
            <w:shd w:val="clear" w:color="auto" w:fill="auto"/>
          </w:tcPr>
          <w:p w14:paraId="17CE46D1" w14:textId="2E1C8686"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sz w:val="20"/>
                <w:lang w:eastAsia="es-CO"/>
              </w:rPr>
              <w:t>72</w:t>
            </w:r>
          </w:p>
        </w:tc>
      </w:tr>
      <w:tr w:rsidR="00685FBB" w:rsidRPr="00FA0B95" w14:paraId="49D8E7C5" w14:textId="77777777" w:rsidTr="00685FBB">
        <w:trPr>
          <w:trHeight w:val="300"/>
        </w:trPr>
        <w:tc>
          <w:tcPr>
            <w:cnfStyle w:val="001000000000" w:firstRow="0" w:lastRow="0" w:firstColumn="1" w:lastColumn="0" w:oddVBand="0" w:evenVBand="0" w:oddHBand="0" w:evenHBand="0" w:firstRowFirstColumn="0" w:firstRowLastColumn="0" w:lastRowFirstColumn="0" w:lastRowLastColumn="0"/>
            <w:tcW w:w="1615" w:type="pct"/>
            <w:tcBorders>
              <w:top w:val="none" w:sz="0" w:space="0" w:color="auto"/>
              <w:left w:val="none" w:sz="0" w:space="0" w:color="auto"/>
              <w:bottom w:val="none" w:sz="0" w:space="0" w:color="auto"/>
              <w:right w:val="none" w:sz="0" w:space="0" w:color="auto"/>
            </w:tcBorders>
            <w:shd w:val="clear" w:color="auto" w:fill="auto"/>
            <w:noWrap/>
            <w:hideMark/>
          </w:tcPr>
          <w:p w14:paraId="494E9480" w14:textId="74D35E12" w:rsidR="00693111" w:rsidRPr="00FA0B95" w:rsidRDefault="00693111"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Obras Civiles</w:t>
            </w:r>
          </w:p>
        </w:tc>
        <w:tc>
          <w:tcPr>
            <w:tcW w:w="308" w:type="pct"/>
            <w:shd w:val="clear" w:color="auto" w:fill="auto"/>
            <w:noWrap/>
            <w:hideMark/>
          </w:tcPr>
          <w:p w14:paraId="66A3BF13"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288</w:t>
            </w:r>
          </w:p>
        </w:tc>
        <w:tc>
          <w:tcPr>
            <w:tcW w:w="308" w:type="pct"/>
            <w:shd w:val="clear" w:color="auto" w:fill="auto"/>
            <w:noWrap/>
            <w:hideMark/>
          </w:tcPr>
          <w:p w14:paraId="32E62E2B"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320</w:t>
            </w:r>
          </w:p>
        </w:tc>
        <w:tc>
          <w:tcPr>
            <w:tcW w:w="308" w:type="pct"/>
            <w:shd w:val="clear" w:color="auto" w:fill="auto"/>
            <w:noWrap/>
            <w:hideMark/>
          </w:tcPr>
          <w:p w14:paraId="43860189"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498</w:t>
            </w:r>
          </w:p>
        </w:tc>
        <w:tc>
          <w:tcPr>
            <w:tcW w:w="308" w:type="pct"/>
            <w:shd w:val="clear" w:color="auto" w:fill="auto"/>
            <w:noWrap/>
            <w:hideMark/>
          </w:tcPr>
          <w:p w14:paraId="06F5BD6A"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414</w:t>
            </w:r>
          </w:p>
        </w:tc>
        <w:tc>
          <w:tcPr>
            <w:tcW w:w="308" w:type="pct"/>
            <w:shd w:val="clear" w:color="auto" w:fill="auto"/>
            <w:noWrap/>
            <w:hideMark/>
          </w:tcPr>
          <w:p w14:paraId="1C703A6A"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435</w:t>
            </w:r>
          </w:p>
        </w:tc>
        <w:tc>
          <w:tcPr>
            <w:tcW w:w="308" w:type="pct"/>
            <w:shd w:val="clear" w:color="auto" w:fill="auto"/>
            <w:noWrap/>
            <w:hideMark/>
          </w:tcPr>
          <w:p w14:paraId="187DC31C"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408</w:t>
            </w:r>
          </w:p>
        </w:tc>
        <w:tc>
          <w:tcPr>
            <w:tcW w:w="308" w:type="pct"/>
            <w:shd w:val="clear" w:color="auto" w:fill="auto"/>
            <w:noWrap/>
            <w:hideMark/>
          </w:tcPr>
          <w:p w14:paraId="2BB2D168"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360</w:t>
            </w:r>
          </w:p>
        </w:tc>
        <w:tc>
          <w:tcPr>
            <w:tcW w:w="309" w:type="pct"/>
            <w:shd w:val="clear" w:color="auto" w:fill="auto"/>
            <w:noWrap/>
            <w:hideMark/>
          </w:tcPr>
          <w:p w14:paraId="06183A28"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334</w:t>
            </w:r>
          </w:p>
        </w:tc>
        <w:tc>
          <w:tcPr>
            <w:tcW w:w="307" w:type="pct"/>
            <w:shd w:val="clear" w:color="auto" w:fill="auto"/>
            <w:noWrap/>
            <w:hideMark/>
          </w:tcPr>
          <w:p w14:paraId="6A7BCCEC"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263</w:t>
            </w:r>
          </w:p>
        </w:tc>
        <w:tc>
          <w:tcPr>
            <w:tcW w:w="309" w:type="pct"/>
            <w:shd w:val="clear" w:color="auto" w:fill="auto"/>
            <w:noWrap/>
            <w:hideMark/>
          </w:tcPr>
          <w:p w14:paraId="2A716303"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253</w:t>
            </w:r>
          </w:p>
        </w:tc>
        <w:tc>
          <w:tcPr>
            <w:tcW w:w="304" w:type="pct"/>
            <w:shd w:val="clear" w:color="auto" w:fill="auto"/>
          </w:tcPr>
          <w:p w14:paraId="3A9A2423" w14:textId="176191E2"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sz w:val="20"/>
                <w:lang w:eastAsia="es-CO"/>
              </w:rPr>
              <w:t>253</w:t>
            </w:r>
          </w:p>
        </w:tc>
      </w:tr>
      <w:tr w:rsidR="00685FBB" w:rsidRPr="00FA0B95" w14:paraId="493D7954" w14:textId="77777777" w:rsidTr="00685F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15" w:type="pct"/>
            <w:tcBorders>
              <w:top w:val="none" w:sz="0" w:space="0" w:color="auto"/>
              <w:left w:val="none" w:sz="0" w:space="0" w:color="auto"/>
              <w:bottom w:val="none" w:sz="0" w:space="0" w:color="auto"/>
              <w:right w:val="none" w:sz="0" w:space="0" w:color="auto"/>
            </w:tcBorders>
            <w:shd w:val="clear" w:color="auto" w:fill="auto"/>
            <w:noWrap/>
            <w:hideMark/>
          </w:tcPr>
          <w:p w14:paraId="21403F3E" w14:textId="26CACF9F" w:rsidR="00693111" w:rsidRPr="00FA0B95" w:rsidRDefault="00693111"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Desarrollo de Software</w:t>
            </w:r>
          </w:p>
        </w:tc>
        <w:tc>
          <w:tcPr>
            <w:tcW w:w="308" w:type="pct"/>
            <w:shd w:val="clear" w:color="auto" w:fill="auto"/>
            <w:noWrap/>
            <w:hideMark/>
          </w:tcPr>
          <w:p w14:paraId="38C6FCB9"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108</w:t>
            </w:r>
          </w:p>
        </w:tc>
        <w:tc>
          <w:tcPr>
            <w:tcW w:w="308" w:type="pct"/>
            <w:shd w:val="clear" w:color="auto" w:fill="auto"/>
            <w:noWrap/>
            <w:hideMark/>
          </w:tcPr>
          <w:p w14:paraId="44DA1ED2"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98</w:t>
            </w:r>
          </w:p>
        </w:tc>
        <w:tc>
          <w:tcPr>
            <w:tcW w:w="308" w:type="pct"/>
            <w:shd w:val="clear" w:color="auto" w:fill="auto"/>
            <w:noWrap/>
            <w:hideMark/>
          </w:tcPr>
          <w:p w14:paraId="7EDD416A"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123</w:t>
            </w:r>
          </w:p>
        </w:tc>
        <w:tc>
          <w:tcPr>
            <w:tcW w:w="308" w:type="pct"/>
            <w:shd w:val="clear" w:color="auto" w:fill="auto"/>
            <w:noWrap/>
            <w:hideMark/>
          </w:tcPr>
          <w:p w14:paraId="09238BA1"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98</w:t>
            </w:r>
          </w:p>
        </w:tc>
        <w:tc>
          <w:tcPr>
            <w:tcW w:w="308" w:type="pct"/>
            <w:shd w:val="clear" w:color="auto" w:fill="auto"/>
            <w:noWrap/>
            <w:hideMark/>
          </w:tcPr>
          <w:p w14:paraId="33B04661"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103</w:t>
            </w:r>
          </w:p>
        </w:tc>
        <w:tc>
          <w:tcPr>
            <w:tcW w:w="308" w:type="pct"/>
            <w:shd w:val="clear" w:color="auto" w:fill="auto"/>
            <w:noWrap/>
            <w:hideMark/>
          </w:tcPr>
          <w:p w14:paraId="0C88B522"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117</w:t>
            </w:r>
          </w:p>
        </w:tc>
        <w:tc>
          <w:tcPr>
            <w:tcW w:w="308" w:type="pct"/>
            <w:shd w:val="clear" w:color="auto" w:fill="auto"/>
            <w:noWrap/>
            <w:hideMark/>
          </w:tcPr>
          <w:p w14:paraId="73998E2C"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112</w:t>
            </w:r>
          </w:p>
        </w:tc>
        <w:tc>
          <w:tcPr>
            <w:tcW w:w="309" w:type="pct"/>
            <w:shd w:val="clear" w:color="auto" w:fill="auto"/>
            <w:noWrap/>
            <w:hideMark/>
          </w:tcPr>
          <w:p w14:paraId="64F0305C"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131</w:t>
            </w:r>
          </w:p>
        </w:tc>
        <w:tc>
          <w:tcPr>
            <w:tcW w:w="307" w:type="pct"/>
            <w:shd w:val="clear" w:color="auto" w:fill="auto"/>
            <w:noWrap/>
            <w:hideMark/>
          </w:tcPr>
          <w:p w14:paraId="6D7C155B"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113</w:t>
            </w:r>
          </w:p>
        </w:tc>
        <w:tc>
          <w:tcPr>
            <w:tcW w:w="309" w:type="pct"/>
            <w:shd w:val="clear" w:color="auto" w:fill="auto"/>
            <w:noWrap/>
            <w:hideMark/>
          </w:tcPr>
          <w:p w14:paraId="4C4C3F64"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129</w:t>
            </w:r>
          </w:p>
        </w:tc>
        <w:tc>
          <w:tcPr>
            <w:tcW w:w="304" w:type="pct"/>
            <w:shd w:val="clear" w:color="auto" w:fill="auto"/>
          </w:tcPr>
          <w:p w14:paraId="4C970CFB" w14:textId="15263E5B"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sz w:val="20"/>
                <w:lang w:eastAsia="es-CO"/>
              </w:rPr>
              <w:t>129</w:t>
            </w:r>
          </w:p>
        </w:tc>
      </w:tr>
      <w:tr w:rsidR="00685FBB" w:rsidRPr="00FA0B95" w14:paraId="6DA378A9" w14:textId="77777777" w:rsidTr="00685FBB">
        <w:trPr>
          <w:trHeight w:val="300"/>
        </w:trPr>
        <w:tc>
          <w:tcPr>
            <w:cnfStyle w:val="001000000000" w:firstRow="0" w:lastRow="0" w:firstColumn="1" w:lastColumn="0" w:oddVBand="0" w:evenVBand="0" w:oddHBand="0" w:evenHBand="0" w:firstRowFirstColumn="0" w:firstRowLastColumn="0" w:lastRowFirstColumn="0" w:lastRowLastColumn="0"/>
            <w:tcW w:w="1615" w:type="pct"/>
            <w:tcBorders>
              <w:top w:val="none" w:sz="0" w:space="0" w:color="auto"/>
              <w:left w:val="none" w:sz="0" w:space="0" w:color="auto"/>
              <w:bottom w:val="none" w:sz="0" w:space="0" w:color="auto"/>
              <w:right w:val="none" w:sz="0" w:space="0" w:color="auto"/>
            </w:tcBorders>
            <w:shd w:val="clear" w:color="auto" w:fill="auto"/>
            <w:noWrap/>
            <w:hideMark/>
          </w:tcPr>
          <w:p w14:paraId="56645F82" w14:textId="7B321433" w:rsidR="00693111" w:rsidRPr="00FA0B95" w:rsidRDefault="00693111"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Gestión de Comercio en el Exterior</w:t>
            </w:r>
          </w:p>
        </w:tc>
        <w:tc>
          <w:tcPr>
            <w:tcW w:w="308" w:type="pct"/>
            <w:shd w:val="clear" w:color="auto" w:fill="auto"/>
            <w:noWrap/>
            <w:hideMark/>
          </w:tcPr>
          <w:p w14:paraId="63B0EFD1"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15ED0CDB"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4212DE90"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68F10C35"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026E3B8D"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59EF5215"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4D2CE2DF"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w:t>
            </w:r>
          </w:p>
        </w:tc>
        <w:tc>
          <w:tcPr>
            <w:tcW w:w="309" w:type="pct"/>
            <w:shd w:val="clear" w:color="auto" w:fill="auto"/>
            <w:noWrap/>
            <w:hideMark/>
          </w:tcPr>
          <w:p w14:paraId="4E085D6D"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25</w:t>
            </w:r>
          </w:p>
        </w:tc>
        <w:tc>
          <w:tcPr>
            <w:tcW w:w="307" w:type="pct"/>
            <w:shd w:val="clear" w:color="auto" w:fill="auto"/>
            <w:noWrap/>
            <w:hideMark/>
          </w:tcPr>
          <w:p w14:paraId="31F50553"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w:t>
            </w:r>
          </w:p>
        </w:tc>
        <w:tc>
          <w:tcPr>
            <w:tcW w:w="309" w:type="pct"/>
            <w:shd w:val="clear" w:color="auto" w:fill="auto"/>
            <w:noWrap/>
            <w:hideMark/>
          </w:tcPr>
          <w:p w14:paraId="1FDA1C1E"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44</w:t>
            </w:r>
          </w:p>
        </w:tc>
        <w:tc>
          <w:tcPr>
            <w:tcW w:w="304" w:type="pct"/>
            <w:shd w:val="clear" w:color="auto" w:fill="auto"/>
          </w:tcPr>
          <w:p w14:paraId="1528175B" w14:textId="7732E5D3"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sz w:val="20"/>
                <w:lang w:eastAsia="es-CO"/>
              </w:rPr>
              <w:t>44</w:t>
            </w:r>
          </w:p>
        </w:tc>
      </w:tr>
      <w:tr w:rsidR="00685FBB" w:rsidRPr="00FA0B95" w14:paraId="309B9220" w14:textId="77777777" w:rsidTr="00685F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15" w:type="pct"/>
            <w:tcBorders>
              <w:top w:val="none" w:sz="0" w:space="0" w:color="auto"/>
              <w:left w:val="none" w:sz="0" w:space="0" w:color="auto"/>
              <w:bottom w:val="none" w:sz="0" w:space="0" w:color="auto"/>
              <w:right w:val="none" w:sz="0" w:space="0" w:color="auto"/>
            </w:tcBorders>
            <w:shd w:val="clear" w:color="auto" w:fill="auto"/>
            <w:noWrap/>
            <w:hideMark/>
          </w:tcPr>
          <w:p w14:paraId="3358E59B" w14:textId="467597FC" w:rsidR="00693111" w:rsidRPr="00FA0B95" w:rsidRDefault="00693111"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Producción Agroindustrial</w:t>
            </w:r>
          </w:p>
        </w:tc>
        <w:tc>
          <w:tcPr>
            <w:tcW w:w="308" w:type="pct"/>
            <w:shd w:val="clear" w:color="auto" w:fill="auto"/>
            <w:noWrap/>
            <w:hideMark/>
          </w:tcPr>
          <w:p w14:paraId="746D28AC"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1ABE459F"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1081B769"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32</w:t>
            </w:r>
          </w:p>
        </w:tc>
        <w:tc>
          <w:tcPr>
            <w:tcW w:w="308" w:type="pct"/>
            <w:shd w:val="clear" w:color="auto" w:fill="auto"/>
            <w:noWrap/>
            <w:hideMark/>
          </w:tcPr>
          <w:p w14:paraId="5B65F808"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308" w:type="pct"/>
            <w:shd w:val="clear" w:color="auto" w:fill="auto"/>
            <w:noWrap/>
            <w:hideMark/>
          </w:tcPr>
          <w:p w14:paraId="71E93048"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c>
          <w:tcPr>
            <w:tcW w:w="308" w:type="pct"/>
            <w:shd w:val="clear" w:color="auto" w:fill="auto"/>
            <w:noWrap/>
            <w:hideMark/>
          </w:tcPr>
          <w:p w14:paraId="19EE3125"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308" w:type="pct"/>
            <w:shd w:val="clear" w:color="auto" w:fill="auto"/>
            <w:noWrap/>
            <w:hideMark/>
          </w:tcPr>
          <w:p w14:paraId="61E01D00"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309" w:type="pct"/>
            <w:shd w:val="clear" w:color="auto" w:fill="auto"/>
            <w:noWrap/>
            <w:hideMark/>
          </w:tcPr>
          <w:p w14:paraId="6DC56A8E"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307" w:type="pct"/>
            <w:shd w:val="clear" w:color="auto" w:fill="auto"/>
            <w:noWrap/>
            <w:hideMark/>
          </w:tcPr>
          <w:p w14:paraId="4995B675"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309" w:type="pct"/>
            <w:shd w:val="clear" w:color="auto" w:fill="auto"/>
            <w:noWrap/>
            <w:hideMark/>
          </w:tcPr>
          <w:p w14:paraId="0F857D80" w14:textId="7777777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w:t>
            </w:r>
          </w:p>
        </w:tc>
        <w:tc>
          <w:tcPr>
            <w:tcW w:w="304" w:type="pct"/>
            <w:shd w:val="clear" w:color="auto" w:fill="auto"/>
          </w:tcPr>
          <w:p w14:paraId="3987367A" w14:textId="76A7B567" w:rsidR="00693111" w:rsidRPr="00FA0B95" w:rsidRDefault="00693111"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lang w:eastAsia="es-CO"/>
              </w:rPr>
            </w:pPr>
            <w:r w:rsidRPr="00FA0B95">
              <w:rPr>
                <w:rFonts w:ascii="Arial" w:hAnsi="Arial" w:cs="Arial"/>
                <w:sz w:val="20"/>
                <w:lang w:eastAsia="es-CO"/>
              </w:rPr>
              <w:t>20</w:t>
            </w:r>
          </w:p>
        </w:tc>
      </w:tr>
      <w:tr w:rsidR="00685FBB" w:rsidRPr="00FA0B95" w14:paraId="48062D33" w14:textId="77777777" w:rsidTr="00685FBB">
        <w:trPr>
          <w:trHeight w:val="300"/>
        </w:trPr>
        <w:tc>
          <w:tcPr>
            <w:cnfStyle w:val="001000000000" w:firstRow="0" w:lastRow="0" w:firstColumn="1" w:lastColumn="0" w:oddVBand="0" w:evenVBand="0" w:oddHBand="0" w:evenHBand="0" w:firstRowFirstColumn="0" w:firstRowLastColumn="0" w:lastRowFirstColumn="0" w:lastRowLastColumn="0"/>
            <w:tcW w:w="1615" w:type="pct"/>
            <w:tcBorders>
              <w:top w:val="none" w:sz="0" w:space="0" w:color="auto"/>
              <w:left w:val="none" w:sz="0" w:space="0" w:color="auto"/>
              <w:bottom w:val="none" w:sz="0" w:space="0" w:color="auto"/>
              <w:right w:val="none" w:sz="0" w:space="0" w:color="auto"/>
            </w:tcBorders>
            <w:shd w:val="clear" w:color="auto" w:fill="auto"/>
            <w:noWrap/>
            <w:hideMark/>
          </w:tcPr>
          <w:p w14:paraId="5B41959D" w14:textId="14B4EDB2" w:rsidR="00693111" w:rsidRPr="00FA0B95" w:rsidRDefault="00685FBB"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w:t>
            </w:r>
            <w:r w:rsidR="00693111" w:rsidRPr="00FA0B95">
              <w:rPr>
                <w:rFonts w:ascii="Arial" w:hAnsi="Arial" w:cs="Arial"/>
                <w:b w:val="0"/>
                <w:color w:val="auto"/>
                <w:sz w:val="20"/>
                <w:lang w:eastAsia="es-CO"/>
              </w:rPr>
              <w:t xml:space="preserve"> Agroindustrial</w:t>
            </w:r>
          </w:p>
        </w:tc>
        <w:tc>
          <w:tcPr>
            <w:tcW w:w="308" w:type="pct"/>
            <w:shd w:val="clear" w:color="auto" w:fill="auto"/>
            <w:noWrap/>
            <w:hideMark/>
          </w:tcPr>
          <w:p w14:paraId="7E158684"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1AD67808"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30C78AF9"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8" w:type="pct"/>
            <w:shd w:val="clear" w:color="auto" w:fill="auto"/>
            <w:noWrap/>
            <w:hideMark/>
          </w:tcPr>
          <w:p w14:paraId="722B318B"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308" w:type="pct"/>
            <w:shd w:val="clear" w:color="auto" w:fill="auto"/>
            <w:noWrap/>
            <w:hideMark/>
          </w:tcPr>
          <w:p w14:paraId="7E189F72"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308" w:type="pct"/>
            <w:shd w:val="clear" w:color="auto" w:fill="auto"/>
            <w:noWrap/>
            <w:hideMark/>
          </w:tcPr>
          <w:p w14:paraId="11A9E5A8"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308" w:type="pct"/>
            <w:shd w:val="clear" w:color="auto" w:fill="auto"/>
            <w:noWrap/>
            <w:hideMark/>
          </w:tcPr>
          <w:p w14:paraId="3DDC20A5"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9" w:type="pct"/>
            <w:shd w:val="clear" w:color="auto" w:fill="auto"/>
            <w:noWrap/>
            <w:hideMark/>
          </w:tcPr>
          <w:p w14:paraId="40DD1FC6"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7" w:type="pct"/>
            <w:shd w:val="clear" w:color="auto" w:fill="auto"/>
            <w:noWrap/>
            <w:hideMark/>
          </w:tcPr>
          <w:p w14:paraId="7E18D3DB"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9" w:type="pct"/>
            <w:shd w:val="clear" w:color="auto" w:fill="auto"/>
            <w:noWrap/>
            <w:hideMark/>
          </w:tcPr>
          <w:p w14:paraId="19846C1A" w14:textId="77777777"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304" w:type="pct"/>
            <w:shd w:val="clear" w:color="auto" w:fill="auto"/>
          </w:tcPr>
          <w:p w14:paraId="5E3BE222" w14:textId="1AE72409" w:rsidR="00693111" w:rsidRPr="00FA0B95" w:rsidRDefault="00693111"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lang w:eastAsia="es-CO"/>
              </w:rPr>
            </w:pPr>
            <w:r w:rsidRPr="00FA0B95">
              <w:rPr>
                <w:rFonts w:ascii="Arial" w:hAnsi="Arial" w:cs="Arial"/>
                <w:sz w:val="20"/>
                <w:lang w:eastAsia="es-CO"/>
              </w:rPr>
              <w:t>6</w:t>
            </w:r>
          </w:p>
        </w:tc>
      </w:tr>
    </w:tbl>
    <w:p w14:paraId="0DFF81A8" w14:textId="74C808F1" w:rsidR="00114629" w:rsidRPr="00FA0B95" w:rsidRDefault="00693111" w:rsidP="00717313">
      <w:pPr>
        <w:rPr>
          <w:rFonts w:ascii="Arial" w:hAnsi="Arial" w:cs="Arial"/>
          <w:sz w:val="20"/>
        </w:rPr>
      </w:pPr>
      <w:r w:rsidRPr="00FA0B95">
        <w:rPr>
          <w:rFonts w:ascii="Arial" w:hAnsi="Arial" w:cs="Arial"/>
          <w:sz w:val="20"/>
        </w:rPr>
        <w:t xml:space="preserve">Fuente: Registro y Control Académico </w:t>
      </w:r>
      <w:r w:rsidR="00685FBB" w:rsidRPr="00FA0B95">
        <w:rPr>
          <w:rFonts w:ascii="Arial" w:hAnsi="Arial" w:cs="Arial"/>
          <w:sz w:val="20"/>
        </w:rPr>
        <w:t xml:space="preserve">ITP </w:t>
      </w:r>
      <w:r w:rsidRPr="00FA0B95">
        <w:rPr>
          <w:rFonts w:ascii="Arial" w:hAnsi="Arial" w:cs="Arial"/>
          <w:sz w:val="20"/>
        </w:rPr>
        <w:t>-</w:t>
      </w:r>
      <w:r w:rsidR="00685FBB" w:rsidRPr="00FA0B95">
        <w:rPr>
          <w:rFonts w:ascii="Arial" w:hAnsi="Arial" w:cs="Arial"/>
          <w:sz w:val="20"/>
        </w:rPr>
        <w:t xml:space="preserve"> </w:t>
      </w:r>
      <w:r w:rsidRPr="00FA0B95">
        <w:rPr>
          <w:rFonts w:ascii="Arial" w:hAnsi="Arial" w:cs="Arial"/>
          <w:sz w:val="20"/>
        </w:rPr>
        <w:t xml:space="preserve">Plataforma </w:t>
      </w:r>
      <w:r w:rsidR="00685FBB" w:rsidRPr="00FA0B95">
        <w:rPr>
          <w:rFonts w:ascii="Arial" w:hAnsi="Arial" w:cs="Arial"/>
          <w:sz w:val="20"/>
        </w:rPr>
        <w:t>SIJA</w:t>
      </w:r>
      <w:r w:rsidRPr="00FA0B95">
        <w:rPr>
          <w:rFonts w:ascii="Arial" w:hAnsi="Arial" w:cs="Arial"/>
          <w:sz w:val="20"/>
        </w:rPr>
        <w:t>.</w:t>
      </w:r>
    </w:p>
    <w:p w14:paraId="156D37D2" w14:textId="2D422A3C" w:rsidR="00137253" w:rsidRPr="00FA0B95" w:rsidRDefault="00137253" w:rsidP="00717313">
      <w:pPr>
        <w:rPr>
          <w:rFonts w:ascii="Arial" w:hAnsi="Arial" w:cs="Arial"/>
          <w:sz w:val="20"/>
        </w:rPr>
      </w:pPr>
    </w:p>
    <w:p w14:paraId="73A95D41" w14:textId="4C074581" w:rsidR="00AD41AA" w:rsidRPr="00FA0B95" w:rsidRDefault="00AD41AA" w:rsidP="00717313">
      <w:pPr>
        <w:pStyle w:val="Prrafodelista"/>
        <w:numPr>
          <w:ilvl w:val="0"/>
          <w:numId w:val="37"/>
        </w:numPr>
        <w:rPr>
          <w:rFonts w:ascii="Arial" w:hAnsi="Arial" w:cs="Arial"/>
          <w:sz w:val="20"/>
          <w:lang w:eastAsia="es-CO"/>
        </w:rPr>
      </w:pPr>
      <w:r w:rsidRPr="00FA0B95">
        <w:rPr>
          <w:rFonts w:ascii="Arial" w:hAnsi="Arial" w:cs="Arial"/>
          <w:sz w:val="20"/>
        </w:rPr>
        <w:t>Convenio ICETEX</w:t>
      </w:r>
      <w:r w:rsidR="00164977" w:rsidRPr="00FA0B95">
        <w:rPr>
          <w:rFonts w:ascii="Arial" w:hAnsi="Arial" w:cs="Arial"/>
          <w:sz w:val="20"/>
        </w:rPr>
        <w:t>: e</w:t>
      </w:r>
      <w:r w:rsidRPr="00FA0B95">
        <w:rPr>
          <w:rFonts w:ascii="Arial" w:hAnsi="Arial" w:cs="Arial"/>
          <w:sz w:val="20"/>
          <w:lang w:eastAsia="es-CO"/>
        </w:rPr>
        <w:t>l Instituto Tecnológico del Putumayo firmó un convenio con el Instituto Colombiano de Crédito Educativo y Estudios Técnicos en el Exterior ICETEX desde el año 2013, mediante contrato No. 328 con el objeto de brindar financia</w:t>
      </w:r>
      <w:r w:rsidR="00693111" w:rsidRPr="00FA0B95">
        <w:rPr>
          <w:rFonts w:ascii="Arial" w:hAnsi="Arial" w:cs="Arial"/>
          <w:sz w:val="20"/>
          <w:lang w:eastAsia="es-CO"/>
        </w:rPr>
        <w:t>ción para la educación superior y posteriormente en el año 2021 se realizó renov</w:t>
      </w:r>
      <w:r w:rsidR="00164977" w:rsidRPr="00FA0B95">
        <w:rPr>
          <w:rFonts w:ascii="Arial" w:hAnsi="Arial" w:cs="Arial"/>
          <w:sz w:val="20"/>
          <w:lang w:eastAsia="es-CO"/>
        </w:rPr>
        <w:t>ación y se estableció mediante c</w:t>
      </w:r>
      <w:r w:rsidR="00693111" w:rsidRPr="00FA0B95">
        <w:rPr>
          <w:rFonts w:ascii="Arial" w:hAnsi="Arial" w:cs="Arial"/>
          <w:sz w:val="20"/>
          <w:lang w:eastAsia="es-CO"/>
        </w:rPr>
        <w:t>onvenio N</w:t>
      </w:r>
      <w:r w:rsidR="00164977" w:rsidRPr="00FA0B95">
        <w:rPr>
          <w:rFonts w:ascii="Arial" w:hAnsi="Arial" w:cs="Arial"/>
          <w:sz w:val="20"/>
          <w:lang w:eastAsia="es-CO"/>
        </w:rPr>
        <w:t xml:space="preserve">o. </w:t>
      </w:r>
      <w:r w:rsidR="00693111" w:rsidRPr="00FA0B95">
        <w:rPr>
          <w:rFonts w:ascii="Arial" w:hAnsi="Arial" w:cs="Arial"/>
          <w:sz w:val="20"/>
          <w:lang w:eastAsia="es-CO"/>
        </w:rPr>
        <w:t>0429.</w:t>
      </w:r>
    </w:p>
    <w:p w14:paraId="436B7CDA" w14:textId="77777777" w:rsidR="00AD41AA" w:rsidRPr="00FA0B95" w:rsidRDefault="00AD41AA" w:rsidP="00717313">
      <w:pPr>
        <w:rPr>
          <w:rFonts w:ascii="Arial" w:hAnsi="Arial" w:cs="Arial"/>
          <w:sz w:val="20"/>
          <w:lang w:eastAsia="es-CO"/>
        </w:rPr>
      </w:pPr>
    </w:p>
    <w:p w14:paraId="38C44E7F" w14:textId="047FBDD5" w:rsidR="00AD41AA" w:rsidRPr="00FA0B95" w:rsidRDefault="00164977" w:rsidP="00717313">
      <w:pPr>
        <w:rPr>
          <w:rFonts w:ascii="Arial" w:hAnsi="Arial" w:cs="Arial"/>
          <w:sz w:val="20"/>
        </w:rPr>
      </w:pPr>
      <w:bookmarkStart w:id="95" w:name="_Toc167783535"/>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00A43430" w:rsidRPr="00FA0B95">
        <w:rPr>
          <w:rFonts w:ascii="Arial" w:hAnsi="Arial" w:cs="Arial"/>
          <w:b/>
          <w:noProof/>
          <w:sz w:val="20"/>
        </w:rPr>
        <w:t>23</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w:t>
      </w:r>
      <w:bookmarkStart w:id="96" w:name="_Toc167350199"/>
      <w:r w:rsidR="00AD41AA" w:rsidRPr="00FA0B95">
        <w:rPr>
          <w:rFonts w:ascii="Arial" w:hAnsi="Arial" w:cs="Arial"/>
          <w:sz w:val="20"/>
        </w:rPr>
        <w:t xml:space="preserve">Beneficiarios Crédito para Estudios de Pregrado </w:t>
      </w:r>
      <w:r w:rsidRPr="00FA0B95">
        <w:rPr>
          <w:rFonts w:ascii="Arial" w:hAnsi="Arial" w:cs="Arial"/>
          <w:sz w:val="20"/>
        </w:rPr>
        <w:t xml:space="preserve">Convenio </w:t>
      </w:r>
      <w:r w:rsidR="00AD41AA" w:rsidRPr="00FA0B95">
        <w:rPr>
          <w:rFonts w:ascii="Arial" w:hAnsi="Arial" w:cs="Arial"/>
          <w:sz w:val="20"/>
        </w:rPr>
        <w:t>ICETEX 2019-202</w:t>
      </w:r>
      <w:r w:rsidR="00137253" w:rsidRPr="00FA0B95">
        <w:rPr>
          <w:rFonts w:ascii="Arial" w:hAnsi="Arial" w:cs="Arial"/>
          <w:sz w:val="20"/>
        </w:rPr>
        <w:t>4</w:t>
      </w:r>
      <w:bookmarkEnd w:id="95"/>
      <w:bookmarkEnd w:id="96"/>
    </w:p>
    <w:tbl>
      <w:tblPr>
        <w:tblStyle w:val="Sombreadomedio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567"/>
        <w:gridCol w:w="567"/>
        <w:gridCol w:w="567"/>
        <w:gridCol w:w="567"/>
        <w:gridCol w:w="565"/>
        <w:gridCol w:w="567"/>
        <w:gridCol w:w="565"/>
        <w:gridCol w:w="567"/>
        <w:gridCol w:w="567"/>
        <w:gridCol w:w="571"/>
        <w:gridCol w:w="569"/>
        <w:gridCol w:w="560"/>
      </w:tblGrid>
      <w:tr w:rsidR="001868E8" w:rsidRPr="00FA0B95" w14:paraId="21BFBF9B" w14:textId="77777777" w:rsidTr="001868E8">
        <w:trPr>
          <w:cnfStyle w:val="100000000000" w:firstRow="1" w:lastRow="0" w:firstColumn="0" w:lastColumn="0" w:oddVBand="0" w:evenVBand="0" w:oddHBand="0" w:evenHBand="0" w:firstRowFirstColumn="0" w:firstRowLastColumn="0" w:lastRowFirstColumn="0" w:lastRowLastColumn="0"/>
          <w:trHeight w:val="766"/>
        </w:trPr>
        <w:tc>
          <w:tcPr>
            <w:cnfStyle w:val="001000000100" w:firstRow="0" w:lastRow="0" w:firstColumn="1" w:lastColumn="0" w:oddVBand="0" w:evenVBand="0" w:oddHBand="0" w:evenHBand="0" w:firstRowFirstColumn="1" w:firstRowLastColumn="0" w:lastRowFirstColumn="0" w:lastRowLastColumn="0"/>
            <w:tcW w:w="1306" w:type="pct"/>
            <w:tcBorders>
              <w:top w:val="none" w:sz="0" w:space="0" w:color="auto"/>
              <w:left w:val="none" w:sz="0" w:space="0" w:color="auto"/>
              <w:bottom w:val="none" w:sz="0" w:space="0" w:color="auto"/>
              <w:right w:val="none" w:sz="0" w:space="0" w:color="auto"/>
            </w:tcBorders>
            <w:shd w:val="clear" w:color="auto" w:fill="auto"/>
            <w:noWrap/>
            <w:vAlign w:val="center"/>
            <w:hideMark/>
          </w:tcPr>
          <w:p w14:paraId="02B46F7E" w14:textId="2CA31165" w:rsidR="002A769C" w:rsidRPr="00FA0B95" w:rsidRDefault="001868E8" w:rsidP="00717313">
            <w:pPr>
              <w:jc w:val="center"/>
              <w:rPr>
                <w:rFonts w:ascii="Arial" w:hAnsi="Arial" w:cs="Arial"/>
                <w:color w:val="auto"/>
                <w:sz w:val="20"/>
                <w:lang w:eastAsia="es-CO"/>
              </w:rPr>
            </w:pPr>
            <w:r w:rsidRPr="00FA0B95">
              <w:rPr>
                <w:rFonts w:ascii="Arial" w:hAnsi="Arial" w:cs="Arial"/>
                <w:color w:val="auto"/>
                <w:sz w:val="20"/>
                <w:lang w:eastAsia="es-CO"/>
              </w:rPr>
              <w:t>Créditos ICETEX Convenio No. 328 ITP/ICETEX</w:t>
            </w:r>
          </w:p>
        </w:tc>
        <w:tc>
          <w:tcPr>
            <w:tcW w:w="308"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5A3AB4E6" w14:textId="77777777" w:rsidR="002A769C" w:rsidRPr="00FA0B95" w:rsidRDefault="002A769C"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2018-1</w:t>
            </w:r>
          </w:p>
        </w:tc>
        <w:tc>
          <w:tcPr>
            <w:tcW w:w="308"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193AC3EF" w14:textId="77777777" w:rsidR="002A769C" w:rsidRPr="00FA0B95" w:rsidRDefault="002A769C"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2018-2</w:t>
            </w:r>
          </w:p>
        </w:tc>
        <w:tc>
          <w:tcPr>
            <w:tcW w:w="308"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7E7B5C45" w14:textId="77777777" w:rsidR="002A769C" w:rsidRPr="00FA0B95" w:rsidRDefault="002A769C"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2019-1</w:t>
            </w:r>
          </w:p>
        </w:tc>
        <w:tc>
          <w:tcPr>
            <w:tcW w:w="308"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5D8FC8F6" w14:textId="77777777" w:rsidR="002A769C" w:rsidRPr="00FA0B95" w:rsidRDefault="002A769C"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2019-2</w:t>
            </w:r>
          </w:p>
        </w:tc>
        <w:tc>
          <w:tcPr>
            <w:tcW w:w="307"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701D75FB" w14:textId="77777777" w:rsidR="002A769C" w:rsidRPr="00FA0B95" w:rsidRDefault="002A769C"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2020-1</w:t>
            </w:r>
          </w:p>
        </w:tc>
        <w:tc>
          <w:tcPr>
            <w:tcW w:w="308"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35441E9D" w14:textId="77777777" w:rsidR="002A769C" w:rsidRPr="00FA0B95" w:rsidRDefault="002A769C"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2020-2</w:t>
            </w:r>
          </w:p>
        </w:tc>
        <w:tc>
          <w:tcPr>
            <w:tcW w:w="307"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11572D67" w14:textId="77777777" w:rsidR="002A769C" w:rsidRPr="00FA0B95" w:rsidRDefault="002A769C"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2021-1</w:t>
            </w:r>
          </w:p>
        </w:tc>
        <w:tc>
          <w:tcPr>
            <w:tcW w:w="308"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58757D04" w14:textId="77777777" w:rsidR="002A769C" w:rsidRPr="00FA0B95" w:rsidRDefault="002A769C"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2021-2</w:t>
            </w:r>
          </w:p>
        </w:tc>
        <w:tc>
          <w:tcPr>
            <w:tcW w:w="308"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2E49EFED" w14:textId="77777777" w:rsidR="002A769C" w:rsidRPr="00FA0B95" w:rsidRDefault="002A769C"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2022-1</w:t>
            </w:r>
          </w:p>
        </w:tc>
        <w:tc>
          <w:tcPr>
            <w:tcW w:w="310"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65861908" w14:textId="77777777" w:rsidR="002A769C" w:rsidRPr="00FA0B95" w:rsidRDefault="002A769C"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2022-2</w:t>
            </w:r>
          </w:p>
        </w:tc>
        <w:tc>
          <w:tcPr>
            <w:tcW w:w="309"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647B421D" w14:textId="77777777" w:rsidR="002A769C" w:rsidRPr="00FA0B95" w:rsidRDefault="002A769C"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2023-1</w:t>
            </w:r>
          </w:p>
        </w:tc>
        <w:tc>
          <w:tcPr>
            <w:tcW w:w="304"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67A43630" w14:textId="77777777" w:rsidR="002A769C" w:rsidRPr="00FA0B95" w:rsidRDefault="002A769C"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2023-2</w:t>
            </w:r>
          </w:p>
        </w:tc>
      </w:tr>
      <w:tr w:rsidR="001868E8" w:rsidRPr="00FA0B95" w14:paraId="74DA9DE6" w14:textId="77777777" w:rsidTr="001868E8">
        <w:trPr>
          <w:cnfStyle w:val="000000100000" w:firstRow="0" w:lastRow="0" w:firstColumn="0" w:lastColumn="0" w:oddVBand="0" w:evenVBand="0" w:oddHBand="1"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1306" w:type="pct"/>
            <w:tcBorders>
              <w:top w:val="none" w:sz="0" w:space="0" w:color="auto"/>
              <w:left w:val="none" w:sz="0" w:space="0" w:color="auto"/>
              <w:bottom w:val="none" w:sz="0" w:space="0" w:color="auto"/>
              <w:right w:val="none" w:sz="0" w:space="0" w:color="auto"/>
            </w:tcBorders>
            <w:shd w:val="clear" w:color="auto" w:fill="auto"/>
            <w:noWrap/>
            <w:hideMark/>
          </w:tcPr>
          <w:p w14:paraId="542673ED" w14:textId="4F846B91" w:rsidR="002A769C" w:rsidRPr="00FA0B95" w:rsidRDefault="002A769C" w:rsidP="00717313">
            <w:pPr>
              <w:jc w:val="left"/>
              <w:rPr>
                <w:rFonts w:ascii="Arial" w:hAnsi="Arial" w:cs="Arial"/>
                <w:b w:val="0"/>
                <w:color w:val="auto"/>
                <w:sz w:val="20"/>
                <w:lang w:eastAsia="es-CO"/>
              </w:rPr>
            </w:pPr>
            <w:r w:rsidRPr="00FA0B95">
              <w:rPr>
                <w:rFonts w:ascii="Arial" w:hAnsi="Arial" w:cs="Arial"/>
                <w:b w:val="0"/>
                <w:color w:val="auto"/>
                <w:sz w:val="20"/>
                <w:lang w:eastAsia="es-CO"/>
              </w:rPr>
              <w:t xml:space="preserve">Crédito  </w:t>
            </w:r>
            <w:r w:rsidR="001868E8" w:rsidRPr="00FA0B95">
              <w:rPr>
                <w:rFonts w:ascii="Arial" w:hAnsi="Arial" w:cs="Arial"/>
                <w:b w:val="0"/>
                <w:color w:val="auto"/>
                <w:sz w:val="20"/>
                <w:lang w:eastAsia="es-CO"/>
              </w:rPr>
              <w:t>ACCES Tú E</w:t>
            </w:r>
            <w:r w:rsidRPr="00FA0B95">
              <w:rPr>
                <w:rFonts w:ascii="Arial" w:hAnsi="Arial" w:cs="Arial"/>
                <w:b w:val="0"/>
                <w:color w:val="auto"/>
                <w:sz w:val="20"/>
                <w:lang w:eastAsia="es-CO"/>
              </w:rPr>
              <w:t>liges 0%-25%-30%</w:t>
            </w:r>
          </w:p>
        </w:tc>
        <w:tc>
          <w:tcPr>
            <w:tcW w:w="308" w:type="pct"/>
            <w:shd w:val="clear" w:color="auto" w:fill="auto"/>
            <w:noWrap/>
            <w:hideMark/>
          </w:tcPr>
          <w:p w14:paraId="1ECD5BED"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224</w:t>
            </w:r>
          </w:p>
        </w:tc>
        <w:tc>
          <w:tcPr>
            <w:tcW w:w="308" w:type="pct"/>
            <w:shd w:val="clear" w:color="auto" w:fill="auto"/>
            <w:noWrap/>
            <w:hideMark/>
          </w:tcPr>
          <w:p w14:paraId="474C5196"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224</w:t>
            </w:r>
          </w:p>
        </w:tc>
        <w:tc>
          <w:tcPr>
            <w:tcW w:w="308" w:type="pct"/>
            <w:shd w:val="clear" w:color="auto" w:fill="auto"/>
            <w:noWrap/>
            <w:hideMark/>
          </w:tcPr>
          <w:p w14:paraId="55E2D410"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322</w:t>
            </w:r>
          </w:p>
        </w:tc>
        <w:tc>
          <w:tcPr>
            <w:tcW w:w="308" w:type="pct"/>
            <w:shd w:val="clear" w:color="auto" w:fill="auto"/>
            <w:noWrap/>
            <w:hideMark/>
          </w:tcPr>
          <w:p w14:paraId="79EE4B37"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215</w:t>
            </w:r>
          </w:p>
        </w:tc>
        <w:tc>
          <w:tcPr>
            <w:tcW w:w="307" w:type="pct"/>
            <w:shd w:val="clear" w:color="auto" w:fill="auto"/>
            <w:noWrap/>
            <w:hideMark/>
          </w:tcPr>
          <w:p w14:paraId="45C88247"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126</w:t>
            </w:r>
          </w:p>
        </w:tc>
        <w:tc>
          <w:tcPr>
            <w:tcW w:w="308" w:type="pct"/>
            <w:shd w:val="clear" w:color="auto" w:fill="auto"/>
            <w:noWrap/>
            <w:hideMark/>
          </w:tcPr>
          <w:p w14:paraId="383ABD07"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59</w:t>
            </w:r>
          </w:p>
        </w:tc>
        <w:tc>
          <w:tcPr>
            <w:tcW w:w="307" w:type="pct"/>
            <w:shd w:val="clear" w:color="auto" w:fill="auto"/>
            <w:noWrap/>
            <w:hideMark/>
          </w:tcPr>
          <w:p w14:paraId="40728A36"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37</w:t>
            </w:r>
          </w:p>
        </w:tc>
        <w:tc>
          <w:tcPr>
            <w:tcW w:w="308" w:type="pct"/>
            <w:shd w:val="clear" w:color="auto" w:fill="auto"/>
            <w:noWrap/>
            <w:hideMark/>
          </w:tcPr>
          <w:p w14:paraId="052D1D33"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c>
          <w:tcPr>
            <w:tcW w:w="308" w:type="pct"/>
            <w:shd w:val="clear" w:color="auto" w:fill="auto"/>
            <w:noWrap/>
            <w:hideMark/>
          </w:tcPr>
          <w:p w14:paraId="2EC5F05D"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160</w:t>
            </w:r>
          </w:p>
        </w:tc>
        <w:tc>
          <w:tcPr>
            <w:tcW w:w="310" w:type="pct"/>
            <w:shd w:val="clear" w:color="auto" w:fill="auto"/>
            <w:noWrap/>
            <w:hideMark/>
          </w:tcPr>
          <w:p w14:paraId="7AA2FA85"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309" w:type="pct"/>
            <w:shd w:val="clear" w:color="auto" w:fill="auto"/>
            <w:noWrap/>
            <w:hideMark/>
          </w:tcPr>
          <w:p w14:paraId="5971BF3E"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304" w:type="pct"/>
            <w:shd w:val="clear" w:color="auto" w:fill="auto"/>
            <w:noWrap/>
            <w:hideMark/>
          </w:tcPr>
          <w:p w14:paraId="7BC2A255"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25</w:t>
            </w:r>
          </w:p>
        </w:tc>
      </w:tr>
      <w:tr w:rsidR="001868E8" w:rsidRPr="00FA0B95" w14:paraId="41A04033" w14:textId="77777777" w:rsidTr="001868E8">
        <w:trPr>
          <w:trHeight w:val="122"/>
        </w:trPr>
        <w:tc>
          <w:tcPr>
            <w:cnfStyle w:val="001000000000" w:firstRow="0" w:lastRow="0" w:firstColumn="1" w:lastColumn="0" w:oddVBand="0" w:evenVBand="0" w:oddHBand="0" w:evenHBand="0" w:firstRowFirstColumn="0" w:firstRowLastColumn="0" w:lastRowFirstColumn="0" w:lastRowLastColumn="0"/>
            <w:tcW w:w="1306" w:type="pct"/>
            <w:tcBorders>
              <w:top w:val="none" w:sz="0" w:space="0" w:color="auto"/>
              <w:left w:val="none" w:sz="0" w:space="0" w:color="auto"/>
              <w:bottom w:val="none" w:sz="0" w:space="0" w:color="auto"/>
              <w:right w:val="none" w:sz="0" w:space="0" w:color="auto"/>
            </w:tcBorders>
            <w:shd w:val="clear" w:color="auto" w:fill="auto"/>
            <w:noWrap/>
            <w:hideMark/>
          </w:tcPr>
          <w:p w14:paraId="01E866B0" w14:textId="395EAF1F" w:rsidR="002A769C" w:rsidRPr="00FA0B95" w:rsidRDefault="002A769C" w:rsidP="00717313">
            <w:pPr>
              <w:jc w:val="left"/>
              <w:rPr>
                <w:rFonts w:ascii="Arial" w:hAnsi="Arial" w:cs="Arial"/>
                <w:b w:val="0"/>
                <w:color w:val="auto"/>
                <w:sz w:val="20"/>
                <w:lang w:eastAsia="es-CO"/>
              </w:rPr>
            </w:pPr>
            <w:r w:rsidRPr="00FA0B95">
              <w:rPr>
                <w:rFonts w:ascii="Arial" w:hAnsi="Arial" w:cs="Arial"/>
                <w:b w:val="0"/>
                <w:color w:val="auto"/>
                <w:sz w:val="20"/>
                <w:lang w:eastAsia="es-CO"/>
              </w:rPr>
              <w:t xml:space="preserve">Fondo para Comunidades Negras </w:t>
            </w:r>
          </w:p>
        </w:tc>
        <w:tc>
          <w:tcPr>
            <w:tcW w:w="308" w:type="pct"/>
            <w:shd w:val="clear" w:color="auto" w:fill="auto"/>
            <w:noWrap/>
            <w:hideMark/>
          </w:tcPr>
          <w:p w14:paraId="19669085"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308" w:type="pct"/>
            <w:shd w:val="clear" w:color="auto" w:fill="auto"/>
            <w:noWrap/>
            <w:hideMark/>
          </w:tcPr>
          <w:p w14:paraId="0EC303A1"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308" w:type="pct"/>
            <w:shd w:val="clear" w:color="auto" w:fill="auto"/>
            <w:noWrap/>
            <w:hideMark/>
          </w:tcPr>
          <w:p w14:paraId="6A6EEBA3"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308" w:type="pct"/>
            <w:shd w:val="clear" w:color="auto" w:fill="auto"/>
            <w:noWrap/>
            <w:hideMark/>
          </w:tcPr>
          <w:p w14:paraId="3C52B63D"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307" w:type="pct"/>
            <w:shd w:val="clear" w:color="auto" w:fill="auto"/>
            <w:noWrap/>
            <w:hideMark/>
          </w:tcPr>
          <w:p w14:paraId="4C261CD3"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w:t>
            </w:r>
          </w:p>
        </w:tc>
        <w:tc>
          <w:tcPr>
            <w:tcW w:w="308" w:type="pct"/>
            <w:shd w:val="clear" w:color="auto" w:fill="auto"/>
            <w:noWrap/>
            <w:hideMark/>
          </w:tcPr>
          <w:p w14:paraId="6D2C9C3F"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w:t>
            </w:r>
          </w:p>
        </w:tc>
        <w:tc>
          <w:tcPr>
            <w:tcW w:w="307" w:type="pct"/>
            <w:shd w:val="clear" w:color="auto" w:fill="auto"/>
            <w:noWrap/>
            <w:hideMark/>
          </w:tcPr>
          <w:p w14:paraId="637315AB"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308" w:type="pct"/>
            <w:shd w:val="clear" w:color="auto" w:fill="auto"/>
            <w:noWrap/>
            <w:hideMark/>
          </w:tcPr>
          <w:p w14:paraId="511339D4"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308" w:type="pct"/>
            <w:shd w:val="clear" w:color="auto" w:fill="auto"/>
            <w:noWrap/>
            <w:hideMark/>
          </w:tcPr>
          <w:p w14:paraId="699E6BC1"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10" w:type="pct"/>
            <w:shd w:val="clear" w:color="auto" w:fill="auto"/>
            <w:noWrap/>
            <w:hideMark/>
          </w:tcPr>
          <w:p w14:paraId="7D98C0F9"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09" w:type="pct"/>
            <w:shd w:val="clear" w:color="auto" w:fill="auto"/>
            <w:noWrap/>
            <w:hideMark/>
          </w:tcPr>
          <w:p w14:paraId="683005F1"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304" w:type="pct"/>
            <w:shd w:val="clear" w:color="auto" w:fill="auto"/>
            <w:noWrap/>
            <w:hideMark/>
          </w:tcPr>
          <w:p w14:paraId="1560E790"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w:t>
            </w:r>
          </w:p>
        </w:tc>
      </w:tr>
      <w:tr w:rsidR="001868E8" w:rsidRPr="00FA0B95" w14:paraId="3B2FE5F6" w14:textId="77777777" w:rsidTr="001868E8">
        <w:trPr>
          <w:cnfStyle w:val="000000100000" w:firstRow="0" w:lastRow="0" w:firstColumn="0" w:lastColumn="0" w:oddVBand="0" w:evenVBand="0" w:oddHBand="1"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1306" w:type="pct"/>
            <w:tcBorders>
              <w:top w:val="none" w:sz="0" w:space="0" w:color="auto"/>
              <w:left w:val="none" w:sz="0" w:space="0" w:color="auto"/>
              <w:bottom w:val="none" w:sz="0" w:space="0" w:color="auto"/>
              <w:right w:val="none" w:sz="0" w:space="0" w:color="auto"/>
            </w:tcBorders>
            <w:shd w:val="clear" w:color="auto" w:fill="auto"/>
            <w:noWrap/>
            <w:hideMark/>
          </w:tcPr>
          <w:p w14:paraId="3BCBC9E8" w14:textId="41F9D5D4" w:rsidR="002A769C" w:rsidRPr="00FA0B95" w:rsidRDefault="002A769C" w:rsidP="00717313">
            <w:pPr>
              <w:jc w:val="left"/>
              <w:rPr>
                <w:rFonts w:ascii="Arial" w:hAnsi="Arial" w:cs="Arial"/>
                <w:b w:val="0"/>
                <w:color w:val="auto"/>
                <w:sz w:val="20"/>
                <w:lang w:eastAsia="es-CO"/>
              </w:rPr>
            </w:pPr>
            <w:r w:rsidRPr="00FA0B95">
              <w:rPr>
                <w:rFonts w:ascii="Arial" w:hAnsi="Arial" w:cs="Arial"/>
                <w:b w:val="0"/>
                <w:color w:val="auto"/>
                <w:sz w:val="20"/>
                <w:lang w:eastAsia="es-CO"/>
              </w:rPr>
              <w:t>Fondo Álvaro Ulcue Chocue para Comunidades Indígenas</w:t>
            </w:r>
          </w:p>
        </w:tc>
        <w:tc>
          <w:tcPr>
            <w:tcW w:w="308" w:type="pct"/>
            <w:shd w:val="clear" w:color="auto" w:fill="auto"/>
            <w:noWrap/>
            <w:hideMark/>
          </w:tcPr>
          <w:p w14:paraId="741A3D2A"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33</w:t>
            </w:r>
          </w:p>
        </w:tc>
        <w:tc>
          <w:tcPr>
            <w:tcW w:w="308" w:type="pct"/>
            <w:shd w:val="clear" w:color="auto" w:fill="auto"/>
            <w:noWrap/>
            <w:hideMark/>
          </w:tcPr>
          <w:p w14:paraId="2DA95A9C"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42</w:t>
            </w:r>
          </w:p>
        </w:tc>
        <w:tc>
          <w:tcPr>
            <w:tcW w:w="308" w:type="pct"/>
            <w:shd w:val="clear" w:color="auto" w:fill="auto"/>
            <w:noWrap/>
            <w:hideMark/>
          </w:tcPr>
          <w:p w14:paraId="5505F14E"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41</w:t>
            </w:r>
          </w:p>
        </w:tc>
        <w:tc>
          <w:tcPr>
            <w:tcW w:w="308" w:type="pct"/>
            <w:shd w:val="clear" w:color="auto" w:fill="auto"/>
            <w:noWrap/>
            <w:hideMark/>
          </w:tcPr>
          <w:p w14:paraId="600726FC"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41</w:t>
            </w:r>
          </w:p>
        </w:tc>
        <w:tc>
          <w:tcPr>
            <w:tcW w:w="307" w:type="pct"/>
            <w:shd w:val="clear" w:color="auto" w:fill="auto"/>
            <w:noWrap/>
            <w:hideMark/>
          </w:tcPr>
          <w:p w14:paraId="0D6F6FBC"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98</w:t>
            </w:r>
          </w:p>
        </w:tc>
        <w:tc>
          <w:tcPr>
            <w:tcW w:w="308" w:type="pct"/>
            <w:shd w:val="clear" w:color="auto" w:fill="auto"/>
            <w:noWrap/>
            <w:hideMark/>
          </w:tcPr>
          <w:p w14:paraId="071E3F24"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55</w:t>
            </w:r>
          </w:p>
        </w:tc>
        <w:tc>
          <w:tcPr>
            <w:tcW w:w="307" w:type="pct"/>
            <w:shd w:val="clear" w:color="auto" w:fill="auto"/>
            <w:noWrap/>
            <w:hideMark/>
          </w:tcPr>
          <w:p w14:paraId="2E68F244"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42</w:t>
            </w:r>
          </w:p>
        </w:tc>
        <w:tc>
          <w:tcPr>
            <w:tcW w:w="308" w:type="pct"/>
            <w:shd w:val="clear" w:color="auto" w:fill="auto"/>
            <w:noWrap/>
            <w:hideMark/>
          </w:tcPr>
          <w:p w14:paraId="0B22D84C"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30</w:t>
            </w:r>
          </w:p>
        </w:tc>
        <w:tc>
          <w:tcPr>
            <w:tcW w:w="308" w:type="pct"/>
            <w:shd w:val="clear" w:color="auto" w:fill="auto"/>
            <w:noWrap/>
            <w:hideMark/>
          </w:tcPr>
          <w:p w14:paraId="52D09AEC"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34</w:t>
            </w:r>
          </w:p>
        </w:tc>
        <w:tc>
          <w:tcPr>
            <w:tcW w:w="310" w:type="pct"/>
            <w:shd w:val="clear" w:color="auto" w:fill="auto"/>
            <w:noWrap/>
            <w:hideMark/>
          </w:tcPr>
          <w:p w14:paraId="27D43C3B"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309" w:type="pct"/>
            <w:shd w:val="clear" w:color="auto" w:fill="auto"/>
            <w:noWrap/>
            <w:hideMark/>
          </w:tcPr>
          <w:p w14:paraId="14177DE0"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304" w:type="pct"/>
            <w:shd w:val="clear" w:color="auto" w:fill="auto"/>
            <w:noWrap/>
            <w:hideMark/>
          </w:tcPr>
          <w:p w14:paraId="6444B711"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r>
      <w:tr w:rsidR="001868E8" w:rsidRPr="00FA0B95" w14:paraId="4403A2EE" w14:textId="77777777" w:rsidTr="001868E8">
        <w:trPr>
          <w:trHeight w:val="122"/>
        </w:trPr>
        <w:tc>
          <w:tcPr>
            <w:cnfStyle w:val="001000000000" w:firstRow="0" w:lastRow="0" w:firstColumn="1" w:lastColumn="0" w:oddVBand="0" w:evenVBand="0" w:oddHBand="0" w:evenHBand="0" w:firstRowFirstColumn="0" w:firstRowLastColumn="0" w:lastRowFirstColumn="0" w:lastRowLastColumn="0"/>
            <w:tcW w:w="1306" w:type="pct"/>
            <w:tcBorders>
              <w:top w:val="none" w:sz="0" w:space="0" w:color="auto"/>
              <w:left w:val="none" w:sz="0" w:space="0" w:color="auto"/>
              <w:bottom w:val="none" w:sz="0" w:space="0" w:color="auto"/>
              <w:right w:val="none" w:sz="0" w:space="0" w:color="auto"/>
            </w:tcBorders>
            <w:shd w:val="clear" w:color="auto" w:fill="auto"/>
            <w:noWrap/>
            <w:hideMark/>
          </w:tcPr>
          <w:p w14:paraId="3795DF97" w14:textId="77777777" w:rsidR="002A769C" w:rsidRPr="00FA0B95" w:rsidRDefault="002A769C" w:rsidP="00717313">
            <w:pPr>
              <w:jc w:val="left"/>
              <w:rPr>
                <w:rFonts w:ascii="Arial" w:hAnsi="Arial" w:cs="Arial"/>
                <w:b w:val="0"/>
                <w:color w:val="auto"/>
                <w:sz w:val="20"/>
                <w:lang w:eastAsia="es-CO"/>
              </w:rPr>
            </w:pPr>
            <w:r w:rsidRPr="00FA0B95">
              <w:rPr>
                <w:rFonts w:ascii="Arial" w:hAnsi="Arial" w:cs="Arial"/>
                <w:b w:val="0"/>
                <w:color w:val="auto"/>
                <w:sz w:val="20"/>
                <w:lang w:eastAsia="es-CO"/>
              </w:rPr>
              <w:t>Fondo de reparación para las victimas</w:t>
            </w:r>
          </w:p>
        </w:tc>
        <w:tc>
          <w:tcPr>
            <w:tcW w:w="308" w:type="pct"/>
            <w:shd w:val="clear" w:color="auto" w:fill="auto"/>
            <w:noWrap/>
            <w:hideMark/>
          </w:tcPr>
          <w:p w14:paraId="0B5CC679"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08" w:type="pct"/>
            <w:shd w:val="clear" w:color="auto" w:fill="auto"/>
            <w:noWrap/>
            <w:hideMark/>
          </w:tcPr>
          <w:p w14:paraId="0136B50D"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40</w:t>
            </w:r>
          </w:p>
        </w:tc>
        <w:tc>
          <w:tcPr>
            <w:tcW w:w="308" w:type="pct"/>
            <w:shd w:val="clear" w:color="auto" w:fill="auto"/>
            <w:noWrap/>
            <w:hideMark/>
          </w:tcPr>
          <w:p w14:paraId="2ACC63D4"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w:t>
            </w:r>
          </w:p>
        </w:tc>
        <w:tc>
          <w:tcPr>
            <w:tcW w:w="308" w:type="pct"/>
            <w:shd w:val="clear" w:color="auto" w:fill="auto"/>
            <w:noWrap/>
            <w:hideMark/>
          </w:tcPr>
          <w:p w14:paraId="7E1E8704"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71</w:t>
            </w:r>
          </w:p>
        </w:tc>
        <w:tc>
          <w:tcPr>
            <w:tcW w:w="307" w:type="pct"/>
            <w:shd w:val="clear" w:color="auto" w:fill="auto"/>
            <w:noWrap/>
            <w:hideMark/>
          </w:tcPr>
          <w:p w14:paraId="742EA956"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48</w:t>
            </w:r>
          </w:p>
        </w:tc>
        <w:tc>
          <w:tcPr>
            <w:tcW w:w="308" w:type="pct"/>
            <w:shd w:val="clear" w:color="auto" w:fill="auto"/>
            <w:noWrap/>
            <w:hideMark/>
          </w:tcPr>
          <w:p w14:paraId="3D233AA8"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c>
          <w:tcPr>
            <w:tcW w:w="307" w:type="pct"/>
            <w:shd w:val="clear" w:color="auto" w:fill="auto"/>
            <w:noWrap/>
            <w:hideMark/>
          </w:tcPr>
          <w:p w14:paraId="0B8E26F6"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308" w:type="pct"/>
            <w:shd w:val="clear" w:color="auto" w:fill="auto"/>
            <w:noWrap/>
            <w:hideMark/>
          </w:tcPr>
          <w:p w14:paraId="67795C5E"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308" w:type="pct"/>
            <w:shd w:val="clear" w:color="auto" w:fill="auto"/>
            <w:noWrap/>
            <w:hideMark/>
          </w:tcPr>
          <w:p w14:paraId="35D97A69"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310" w:type="pct"/>
            <w:shd w:val="clear" w:color="auto" w:fill="auto"/>
            <w:noWrap/>
            <w:hideMark/>
          </w:tcPr>
          <w:p w14:paraId="7339D613"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09" w:type="pct"/>
            <w:shd w:val="clear" w:color="auto" w:fill="auto"/>
            <w:noWrap/>
            <w:hideMark/>
          </w:tcPr>
          <w:p w14:paraId="0CD67F22"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304" w:type="pct"/>
            <w:shd w:val="clear" w:color="auto" w:fill="auto"/>
            <w:noWrap/>
            <w:hideMark/>
          </w:tcPr>
          <w:p w14:paraId="1BD7E1F1"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r>
      <w:tr w:rsidR="001868E8" w:rsidRPr="00FA0B95" w14:paraId="5B7BED22" w14:textId="77777777" w:rsidTr="001868E8">
        <w:trPr>
          <w:cnfStyle w:val="000000100000" w:firstRow="0" w:lastRow="0" w:firstColumn="0" w:lastColumn="0" w:oddVBand="0" w:evenVBand="0" w:oddHBand="1"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1306" w:type="pct"/>
            <w:tcBorders>
              <w:top w:val="none" w:sz="0" w:space="0" w:color="auto"/>
              <w:left w:val="none" w:sz="0" w:space="0" w:color="auto"/>
              <w:bottom w:val="none" w:sz="0" w:space="0" w:color="auto"/>
              <w:right w:val="none" w:sz="0" w:space="0" w:color="auto"/>
            </w:tcBorders>
            <w:shd w:val="clear" w:color="auto" w:fill="auto"/>
            <w:noWrap/>
            <w:hideMark/>
          </w:tcPr>
          <w:p w14:paraId="5A8E7022" w14:textId="021DDE3D" w:rsidR="002A769C" w:rsidRPr="00FA0B95" w:rsidRDefault="002A769C" w:rsidP="00717313">
            <w:pPr>
              <w:jc w:val="left"/>
              <w:rPr>
                <w:rFonts w:ascii="Arial" w:hAnsi="Arial" w:cs="Arial"/>
                <w:b w:val="0"/>
                <w:color w:val="auto"/>
                <w:sz w:val="20"/>
                <w:lang w:eastAsia="es-CO"/>
              </w:rPr>
            </w:pPr>
            <w:r w:rsidRPr="00FA0B95">
              <w:rPr>
                <w:rFonts w:ascii="Arial" w:hAnsi="Arial" w:cs="Arial"/>
                <w:b w:val="0"/>
                <w:color w:val="auto"/>
                <w:sz w:val="20"/>
                <w:lang w:eastAsia="es-CO"/>
              </w:rPr>
              <w:t>Fondo de protección constitucional</w:t>
            </w:r>
          </w:p>
        </w:tc>
        <w:tc>
          <w:tcPr>
            <w:tcW w:w="308" w:type="pct"/>
            <w:shd w:val="clear" w:color="auto" w:fill="auto"/>
            <w:noWrap/>
            <w:hideMark/>
          </w:tcPr>
          <w:p w14:paraId="016310D5"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08" w:type="pct"/>
            <w:shd w:val="clear" w:color="auto" w:fill="auto"/>
            <w:noWrap/>
            <w:hideMark/>
          </w:tcPr>
          <w:p w14:paraId="50895D78"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08" w:type="pct"/>
            <w:shd w:val="clear" w:color="auto" w:fill="auto"/>
            <w:noWrap/>
            <w:hideMark/>
          </w:tcPr>
          <w:p w14:paraId="40D3B73C"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c>
          <w:tcPr>
            <w:tcW w:w="308" w:type="pct"/>
            <w:shd w:val="clear" w:color="auto" w:fill="auto"/>
            <w:noWrap/>
            <w:hideMark/>
          </w:tcPr>
          <w:p w14:paraId="15295AA8"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307" w:type="pct"/>
            <w:shd w:val="clear" w:color="auto" w:fill="auto"/>
            <w:noWrap/>
            <w:hideMark/>
          </w:tcPr>
          <w:p w14:paraId="6E879B0C"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308" w:type="pct"/>
            <w:shd w:val="clear" w:color="auto" w:fill="auto"/>
            <w:noWrap/>
            <w:hideMark/>
          </w:tcPr>
          <w:p w14:paraId="63540827"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w:t>
            </w:r>
          </w:p>
        </w:tc>
        <w:tc>
          <w:tcPr>
            <w:tcW w:w="307" w:type="pct"/>
            <w:shd w:val="clear" w:color="auto" w:fill="auto"/>
            <w:noWrap/>
            <w:hideMark/>
          </w:tcPr>
          <w:p w14:paraId="29C9B67B"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308" w:type="pct"/>
            <w:shd w:val="clear" w:color="auto" w:fill="auto"/>
            <w:noWrap/>
            <w:hideMark/>
          </w:tcPr>
          <w:p w14:paraId="3A6A5F41"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308" w:type="pct"/>
            <w:shd w:val="clear" w:color="auto" w:fill="auto"/>
            <w:noWrap/>
            <w:hideMark/>
          </w:tcPr>
          <w:p w14:paraId="1DD520E6"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310" w:type="pct"/>
            <w:shd w:val="clear" w:color="auto" w:fill="auto"/>
            <w:noWrap/>
            <w:hideMark/>
          </w:tcPr>
          <w:p w14:paraId="145BDAB2"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c>
          <w:tcPr>
            <w:tcW w:w="309" w:type="pct"/>
            <w:shd w:val="clear" w:color="auto" w:fill="auto"/>
            <w:noWrap/>
            <w:hideMark/>
          </w:tcPr>
          <w:p w14:paraId="22E1888D"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304" w:type="pct"/>
            <w:shd w:val="clear" w:color="auto" w:fill="auto"/>
            <w:noWrap/>
            <w:hideMark/>
          </w:tcPr>
          <w:p w14:paraId="4140514E"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r>
      <w:tr w:rsidR="001868E8" w:rsidRPr="00FA0B95" w14:paraId="3D12D118" w14:textId="77777777" w:rsidTr="001868E8">
        <w:trPr>
          <w:trHeight w:val="122"/>
        </w:trPr>
        <w:tc>
          <w:tcPr>
            <w:cnfStyle w:val="001000000000" w:firstRow="0" w:lastRow="0" w:firstColumn="1" w:lastColumn="0" w:oddVBand="0" w:evenVBand="0" w:oddHBand="0" w:evenHBand="0" w:firstRowFirstColumn="0" w:firstRowLastColumn="0" w:lastRowFirstColumn="0" w:lastRowLastColumn="0"/>
            <w:tcW w:w="1306" w:type="pct"/>
            <w:tcBorders>
              <w:top w:val="none" w:sz="0" w:space="0" w:color="auto"/>
              <w:left w:val="none" w:sz="0" w:space="0" w:color="auto"/>
              <w:bottom w:val="none" w:sz="0" w:space="0" w:color="auto"/>
              <w:right w:val="none" w:sz="0" w:space="0" w:color="auto"/>
            </w:tcBorders>
            <w:shd w:val="clear" w:color="auto" w:fill="auto"/>
            <w:noWrap/>
            <w:hideMark/>
          </w:tcPr>
          <w:p w14:paraId="3C451C5A" w14:textId="2EC5E338" w:rsidR="002A769C" w:rsidRPr="00FA0B95" w:rsidRDefault="002A769C" w:rsidP="00717313">
            <w:pPr>
              <w:jc w:val="left"/>
              <w:rPr>
                <w:rFonts w:ascii="Arial" w:hAnsi="Arial" w:cs="Arial"/>
                <w:b w:val="0"/>
                <w:color w:val="auto"/>
                <w:sz w:val="20"/>
                <w:lang w:eastAsia="es-CO"/>
              </w:rPr>
            </w:pPr>
            <w:r w:rsidRPr="00FA0B95">
              <w:rPr>
                <w:rFonts w:ascii="Arial" w:hAnsi="Arial" w:cs="Arial"/>
                <w:b w:val="0"/>
                <w:color w:val="auto"/>
                <w:sz w:val="20"/>
                <w:lang w:eastAsia="es-CO"/>
              </w:rPr>
              <w:lastRenderedPageBreak/>
              <w:t>Fondo de convenios institucionales del Putumayo</w:t>
            </w:r>
          </w:p>
        </w:tc>
        <w:tc>
          <w:tcPr>
            <w:tcW w:w="308" w:type="pct"/>
            <w:shd w:val="clear" w:color="auto" w:fill="auto"/>
            <w:noWrap/>
            <w:hideMark/>
          </w:tcPr>
          <w:p w14:paraId="3093E6D1"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08" w:type="pct"/>
            <w:shd w:val="clear" w:color="auto" w:fill="auto"/>
            <w:noWrap/>
            <w:hideMark/>
          </w:tcPr>
          <w:p w14:paraId="350AB5F2"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08" w:type="pct"/>
            <w:shd w:val="clear" w:color="auto" w:fill="auto"/>
            <w:noWrap/>
            <w:hideMark/>
          </w:tcPr>
          <w:p w14:paraId="76F2CC78"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w:t>
            </w:r>
          </w:p>
        </w:tc>
        <w:tc>
          <w:tcPr>
            <w:tcW w:w="308" w:type="pct"/>
            <w:shd w:val="clear" w:color="auto" w:fill="auto"/>
            <w:noWrap/>
            <w:hideMark/>
          </w:tcPr>
          <w:p w14:paraId="5B9B0357"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w:t>
            </w:r>
          </w:p>
        </w:tc>
        <w:tc>
          <w:tcPr>
            <w:tcW w:w="307" w:type="pct"/>
            <w:shd w:val="clear" w:color="auto" w:fill="auto"/>
            <w:noWrap/>
            <w:hideMark/>
          </w:tcPr>
          <w:p w14:paraId="64DC023C"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w:t>
            </w:r>
          </w:p>
        </w:tc>
        <w:tc>
          <w:tcPr>
            <w:tcW w:w="308" w:type="pct"/>
            <w:shd w:val="clear" w:color="auto" w:fill="auto"/>
            <w:noWrap/>
            <w:hideMark/>
          </w:tcPr>
          <w:p w14:paraId="674EABA2"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307" w:type="pct"/>
            <w:shd w:val="clear" w:color="auto" w:fill="auto"/>
            <w:noWrap/>
            <w:hideMark/>
          </w:tcPr>
          <w:p w14:paraId="501B5F03"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308" w:type="pct"/>
            <w:shd w:val="clear" w:color="auto" w:fill="auto"/>
            <w:noWrap/>
            <w:hideMark/>
          </w:tcPr>
          <w:p w14:paraId="4518C4EA"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308" w:type="pct"/>
            <w:shd w:val="clear" w:color="auto" w:fill="auto"/>
            <w:noWrap/>
            <w:hideMark/>
          </w:tcPr>
          <w:p w14:paraId="62472224"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310" w:type="pct"/>
            <w:shd w:val="clear" w:color="auto" w:fill="auto"/>
            <w:noWrap/>
            <w:hideMark/>
          </w:tcPr>
          <w:p w14:paraId="5DF5B6D0"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309" w:type="pct"/>
            <w:shd w:val="clear" w:color="auto" w:fill="auto"/>
            <w:noWrap/>
            <w:hideMark/>
          </w:tcPr>
          <w:p w14:paraId="36732D71"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c>
          <w:tcPr>
            <w:tcW w:w="304" w:type="pct"/>
            <w:shd w:val="clear" w:color="auto" w:fill="auto"/>
            <w:noWrap/>
            <w:hideMark/>
          </w:tcPr>
          <w:p w14:paraId="7BA326C2"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w:t>
            </w:r>
          </w:p>
        </w:tc>
      </w:tr>
      <w:tr w:rsidR="001868E8" w:rsidRPr="00FA0B95" w14:paraId="5C727DF0" w14:textId="77777777" w:rsidTr="001868E8">
        <w:trPr>
          <w:cnfStyle w:val="000000100000" w:firstRow="0" w:lastRow="0" w:firstColumn="0" w:lastColumn="0" w:oddVBand="0" w:evenVBand="0" w:oddHBand="1"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1306" w:type="pct"/>
            <w:tcBorders>
              <w:top w:val="none" w:sz="0" w:space="0" w:color="auto"/>
              <w:left w:val="none" w:sz="0" w:space="0" w:color="auto"/>
              <w:bottom w:val="none" w:sz="0" w:space="0" w:color="auto"/>
              <w:right w:val="none" w:sz="0" w:space="0" w:color="auto"/>
            </w:tcBorders>
            <w:shd w:val="clear" w:color="auto" w:fill="auto"/>
            <w:noWrap/>
            <w:hideMark/>
          </w:tcPr>
          <w:p w14:paraId="15EC5FDC" w14:textId="3A913379" w:rsidR="002A769C" w:rsidRPr="00FA0B95" w:rsidRDefault="001868E8" w:rsidP="00717313">
            <w:pPr>
              <w:rPr>
                <w:rFonts w:ascii="Arial" w:hAnsi="Arial" w:cs="Arial"/>
                <w:color w:val="auto"/>
                <w:sz w:val="20"/>
                <w:lang w:eastAsia="es-CO"/>
              </w:rPr>
            </w:pPr>
            <w:r w:rsidRPr="00FA0B95">
              <w:rPr>
                <w:rFonts w:ascii="Arial" w:hAnsi="Arial" w:cs="Arial"/>
                <w:color w:val="auto"/>
                <w:sz w:val="20"/>
                <w:lang w:eastAsia="es-CO"/>
              </w:rPr>
              <w:t>Total C</w:t>
            </w:r>
            <w:r w:rsidR="002A769C" w:rsidRPr="00FA0B95">
              <w:rPr>
                <w:rFonts w:ascii="Arial" w:hAnsi="Arial" w:cs="Arial"/>
                <w:color w:val="auto"/>
                <w:sz w:val="20"/>
                <w:lang w:eastAsia="es-CO"/>
              </w:rPr>
              <w:t>réditos Anuales</w:t>
            </w:r>
          </w:p>
        </w:tc>
        <w:tc>
          <w:tcPr>
            <w:tcW w:w="308" w:type="pct"/>
            <w:shd w:val="clear" w:color="auto" w:fill="auto"/>
            <w:noWrap/>
            <w:hideMark/>
          </w:tcPr>
          <w:p w14:paraId="60D642B8"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284</w:t>
            </w:r>
          </w:p>
        </w:tc>
        <w:tc>
          <w:tcPr>
            <w:tcW w:w="308" w:type="pct"/>
            <w:shd w:val="clear" w:color="auto" w:fill="auto"/>
            <w:noWrap/>
            <w:hideMark/>
          </w:tcPr>
          <w:p w14:paraId="16CA6CC1"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328</w:t>
            </w:r>
          </w:p>
        </w:tc>
        <w:tc>
          <w:tcPr>
            <w:tcW w:w="308" w:type="pct"/>
            <w:shd w:val="clear" w:color="auto" w:fill="auto"/>
            <w:noWrap/>
            <w:hideMark/>
          </w:tcPr>
          <w:p w14:paraId="6EBAEEC5"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398</w:t>
            </w:r>
          </w:p>
        </w:tc>
        <w:tc>
          <w:tcPr>
            <w:tcW w:w="308" w:type="pct"/>
            <w:shd w:val="clear" w:color="auto" w:fill="auto"/>
            <w:noWrap/>
            <w:hideMark/>
          </w:tcPr>
          <w:p w14:paraId="1466E06C"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353</w:t>
            </w:r>
          </w:p>
        </w:tc>
        <w:tc>
          <w:tcPr>
            <w:tcW w:w="307" w:type="pct"/>
            <w:shd w:val="clear" w:color="auto" w:fill="auto"/>
            <w:noWrap/>
            <w:hideMark/>
          </w:tcPr>
          <w:p w14:paraId="49BC5597"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310</w:t>
            </w:r>
          </w:p>
        </w:tc>
        <w:tc>
          <w:tcPr>
            <w:tcW w:w="308" w:type="pct"/>
            <w:shd w:val="clear" w:color="auto" w:fill="auto"/>
            <w:noWrap/>
            <w:hideMark/>
          </w:tcPr>
          <w:p w14:paraId="592C7133"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151</w:t>
            </w:r>
          </w:p>
        </w:tc>
        <w:tc>
          <w:tcPr>
            <w:tcW w:w="307" w:type="pct"/>
            <w:shd w:val="clear" w:color="auto" w:fill="auto"/>
            <w:noWrap/>
            <w:hideMark/>
          </w:tcPr>
          <w:p w14:paraId="18FF8839"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103</w:t>
            </w:r>
          </w:p>
        </w:tc>
        <w:tc>
          <w:tcPr>
            <w:tcW w:w="308" w:type="pct"/>
            <w:shd w:val="clear" w:color="auto" w:fill="auto"/>
            <w:noWrap/>
            <w:hideMark/>
          </w:tcPr>
          <w:p w14:paraId="1E19AC41"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80</w:t>
            </w:r>
          </w:p>
        </w:tc>
        <w:tc>
          <w:tcPr>
            <w:tcW w:w="308" w:type="pct"/>
            <w:shd w:val="clear" w:color="auto" w:fill="auto"/>
            <w:noWrap/>
            <w:hideMark/>
          </w:tcPr>
          <w:p w14:paraId="59F20045"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208</w:t>
            </w:r>
          </w:p>
        </w:tc>
        <w:tc>
          <w:tcPr>
            <w:tcW w:w="310" w:type="pct"/>
            <w:shd w:val="clear" w:color="auto" w:fill="auto"/>
            <w:noWrap/>
            <w:hideMark/>
          </w:tcPr>
          <w:p w14:paraId="34013BEC"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40</w:t>
            </w:r>
          </w:p>
        </w:tc>
        <w:tc>
          <w:tcPr>
            <w:tcW w:w="309" w:type="pct"/>
            <w:shd w:val="clear" w:color="auto" w:fill="auto"/>
            <w:noWrap/>
            <w:hideMark/>
          </w:tcPr>
          <w:p w14:paraId="2E6492F2"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47</w:t>
            </w:r>
          </w:p>
        </w:tc>
        <w:tc>
          <w:tcPr>
            <w:tcW w:w="304" w:type="pct"/>
            <w:shd w:val="clear" w:color="auto" w:fill="auto"/>
            <w:noWrap/>
            <w:hideMark/>
          </w:tcPr>
          <w:p w14:paraId="636608F5"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51</w:t>
            </w:r>
          </w:p>
        </w:tc>
      </w:tr>
    </w:tbl>
    <w:p w14:paraId="5E0432A8" w14:textId="469BE0C3" w:rsidR="00AD41AA" w:rsidRPr="00FA0B95" w:rsidRDefault="00161B89" w:rsidP="00717313">
      <w:pPr>
        <w:rPr>
          <w:rFonts w:ascii="Arial" w:hAnsi="Arial" w:cs="Arial"/>
          <w:sz w:val="20"/>
        </w:rPr>
      </w:pPr>
      <w:r w:rsidRPr="00FA0B95">
        <w:rPr>
          <w:rFonts w:ascii="Arial" w:hAnsi="Arial" w:cs="Arial"/>
          <w:sz w:val="20"/>
        </w:rPr>
        <w:t xml:space="preserve">Fuente: Plataforma </w:t>
      </w:r>
      <w:r w:rsidR="00695110" w:rsidRPr="00FA0B95">
        <w:rPr>
          <w:rFonts w:ascii="Arial" w:hAnsi="Arial" w:cs="Arial"/>
          <w:sz w:val="20"/>
        </w:rPr>
        <w:t>ICETEX</w:t>
      </w:r>
      <w:r w:rsidR="001868E8" w:rsidRPr="00FA0B95">
        <w:rPr>
          <w:rFonts w:ascii="Arial" w:hAnsi="Arial" w:cs="Arial"/>
          <w:sz w:val="20"/>
        </w:rPr>
        <w:t xml:space="preserve"> 2024</w:t>
      </w:r>
      <w:r w:rsidRPr="00FA0B95">
        <w:rPr>
          <w:rFonts w:ascii="Arial" w:hAnsi="Arial" w:cs="Arial"/>
          <w:sz w:val="20"/>
        </w:rPr>
        <w:t>.</w:t>
      </w:r>
    </w:p>
    <w:p w14:paraId="62182CAC" w14:textId="77777777" w:rsidR="00AD41AA" w:rsidRPr="00FA0B95" w:rsidRDefault="00AD41AA" w:rsidP="00717313">
      <w:pPr>
        <w:rPr>
          <w:rFonts w:ascii="Arial" w:hAnsi="Arial" w:cs="Arial"/>
          <w:sz w:val="20"/>
        </w:rPr>
      </w:pPr>
    </w:p>
    <w:p w14:paraId="50896AEB" w14:textId="60DBB07E" w:rsidR="001868E8" w:rsidRPr="00FA0B95" w:rsidRDefault="001868E8" w:rsidP="00433064">
      <w:pPr>
        <w:pStyle w:val="Estilo3"/>
        <w:numPr>
          <w:ilvl w:val="2"/>
          <w:numId w:val="45"/>
        </w:numPr>
        <w:rPr>
          <w:rFonts w:ascii="Arial" w:hAnsi="Arial" w:cs="Arial"/>
          <w:sz w:val="20"/>
          <w:szCs w:val="20"/>
        </w:rPr>
      </w:pPr>
      <w:bookmarkStart w:id="97" w:name="_Toc167784650"/>
      <w:r w:rsidRPr="00FA0B95">
        <w:rPr>
          <w:rFonts w:ascii="Arial" w:hAnsi="Arial" w:cs="Arial"/>
          <w:sz w:val="20"/>
          <w:szCs w:val="20"/>
        </w:rPr>
        <w:t>Programa de Incentivos y B</w:t>
      </w:r>
      <w:r w:rsidR="00CB3822" w:rsidRPr="00FA0B95">
        <w:rPr>
          <w:rFonts w:ascii="Arial" w:hAnsi="Arial" w:cs="Arial"/>
          <w:sz w:val="20"/>
          <w:szCs w:val="20"/>
        </w:rPr>
        <w:t>ecas.</w:t>
      </w:r>
      <w:bookmarkEnd w:id="97"/>
    </w:p>
    <w:p w14:paraId="670EC862" w14:textId="77777777" w:rsidR="00024F38" w:rsidRPr="00FA0B95" w:rsidRDefault="00024F38" w:rsidP="00024F38">
      <w:pPr>
        <w:rPr>
          <w:rFonts w:ascii="Arial" w:hAnsi="Arial" w:cs="Arial"/>
          <w:sz w:val="20"/>
        </w:rPr>
      </w:pPr>
    </w:p>
    <w:p w14:paraId="42CAA2B4" w14:textId="77777777" w:rsidR="001868E8" w:rsidRPr="00FA0B95" w:rsidRDefault="001868E8" w:rsidP="00717313">
      <w:pPr>
        <w:rPr>
          <w:rFonts w:ascii="Arial" w:eastAsiaTheme="minorHAnsi" w:hAnsi="Arial" w:cs="Arial"/>
          <w:sz w:val="20"/>
          <w:lang w:eastAsia="en-US"/>
        </w:rPr>
      </w:pPr>
      <w:r w:rsidRPr="00FA0B95">
        <w:rPr>
          <w:rFonts w:ascii="Arial" w:eastAsiaTheme="minorHAnsi" w:hAnsi="Arial" w:cs="Arial"/>
          <w:sz w:val="20"/>
          <w:lang w:eastAsia="en-US"/>
        </w:rPr>
        <w:t>L</w:t>
      </w:r>
      <w:r w:rsidR="00AD41AA" w:rsidRPr="00FA0B95">
        <w:rPr>
          <w:rFonts w:ascii="Arial" w:eastAsiaTheme="minorHAnsi" w:hAnsi="Arial" w:cs="Arial"/>
          <w:sz w:val="20"/>
          <w:lang w:eastAsia="en-US"/>
        </w:rPr>
        <w:t xml:space="preserve">os programas de </w:t>
      </w:r>
      <w:r w:rsidR="00AD41AA" w:rsidRPr="00FA0B95">
        <w:rPr>
          <w:rFonts w:ascii="Arial" w:hAnsi="Arial" w:cs="Arial"/>
          <w:bCs/>
          <w:sz w:val="20"/>
        </w:rPr>
        <w:t>Bienestar Institucional</w:t>
      </w:r>
      <w:r w:rsidR="00AD41AA" w:rsidRPr="00FA0B95">
        <w:rPr>
          <w:rFonts w:ascii="Arial" w:eastAsiaTheme="minorHAnsi" w:hAnsi="Arial" w:cs="Arial"/>
          <w:sz w:val="20"/>
          <w:lang w:eastAsia="en-US"/>
        </w:rPr>
        <w:t xml:space="preserve"> en el </w:t>
      </w:r>
      <w:r w:rsidR="00695110" w:rsidRPr="00FA0B95">
        <w:rPr>
          <w:rFonts w:ascii="Arial" w:eastAsiaTheme="minorHAnsi" w:hAnsi="Arial" w:cs="Arial"/>
          <w:sz w:val="20"/>
          <w:lang w:eastAsia="en-US"/>
        </w:rPr>
        <w:t>Instituto T</w:t>
      </w:r>
      <w:r w:rsidR="00AD41AA" w:rsidRPr="00FA0B95">
        <w:rPr>
          <w:rFonts w:ascii="Arial" w:eastAsiaTheme="minorHAnsi" w:hAnsi="Arial" w:cs="Arial"/>
          <w:sz w:val="20"/>
          <w:lang w:eastAsia="en-US"/>
        </w:rPr>
        <w:t xml:space="preserve">ecnológico del Putumayo se apoyan </w:t>
      </w:r>
      <w:r w:rsidRPr="00FA0B95">
        <w:rPr>
          <w:rFonts w:ascii="Arial" w:eastAsiaTheme="minorHAnsi" w:hAnsi="Arial" w:cs="Arial"/>
          <w:sz w:val="20"/>
          <w:lang w:eastAsia="en-US"/>
        </w:rPr>
        <w:t xml:space="preserve">en </w:t>
      </w:r>
      <w:r w:rsidR="00AD41AA" w:rsidRPr="00FA0B95">
        <w:rPr>
          <w:rFonts w:ascii="Arial" w:eastAsiaTheme="minorHAnsi" w:hAnsi="Arial" w:cs="Arial"/>
          <w:sz w:val="20"/>
          <w:lang w:eastAsia="en-US"/>
        </w:rPr>
        <w:t>acciones que procuren mejorar las condiciones socioeconómicas a partir de esfuerzos individuales promoviendo los incentivos y estímulos que se contemple</w:t>
      </w:r>
      <w:r w:rsidRPr="00FA0B95">
        <w:rPr>
          <w:rFonts w:ascii="Arial" w:eastAsiaTheme="minorHAnsi" w:hAnsi="Arial" w:cs="Arial"/>
          <w:sz w:val="20"/>
          <w:lang w:eastAsia="en-US"/>
        </w:rPr>
        <w:t>n en la reglamentación interna.</w:t>
      </w:r>
    </w:p>
    <w:p w14:paraId="50300D7F" w14:textId="77777777" w:rsidR="001868E8" w:rsidRPr="00FA0B95" w:rsidRDefault="001868E8" w:rsidP="00717313">
      <w:pPr>
        <w:rPr>
          <w:rFonts w:ascii="Arial" w:eastAsiaTheme="minorHAnsi" w:hAnsi="Arial" w:cs="Arial"/>
          <w:sz w:val="20"/>
          <w:lang w:eastAsia="en-US"/>
        </w:rPr>
      </w:pPr>
    </w:p>
    <w:p w14:paraId="72B1D37D" w14:textId="1EFA5393" w:rsidR="00AD41AA" w:rsidRPr="00FA0B95" w:rsidRDefault="00AD41AA" w:rsidP="00717313">
      <w:pPr>
        <w:rPr>
          <w:rFonts w:ascii="Arial" w:hAnsi="Arial" w:cs="Arial"/>
          <w:sz w:val="20"/>
        </w:rPr>
      </w:pPr>
      <w:r w:rsidRPr="00FA0B95">
        <w:rPr>
          <w:rFonts w:ascii="Arial" w:hAnsi="Arial" w:cs="Arial"/>
          <w:sz w:val="20"/>
        </w:rPr>
        <w:t>Con relación a la estrategia “Gestión de Becas y Estímulos para Estudiantes” el Estatuto Estudiantil en su artículo 139 sustenta la entrega de estímulos académicos, en beneficio de cualquier índole, de carácter temporal, que forma parte de la política institucional orientada al desarrollo físico, psicoactivo y espiritual, intelectual, social o cultural, y que se concede al estudiante sobresaliente en su desempeño académico, institucional, cultural, social, comunitario, deportivo o que tenga una condición económica precaria especial establecida por el consejo directivo.</w:t>
      </w:r>
    </w:p>
    <w:p w14:paraId="0464F656" w14:textId="7BCE21E9" w:rsidR="00A43430" w:rsidRPr="00FA0B95" w:rsidRDefault="00A43430" w:rsidP="00717313">
      <w:pPr>
        <w:rPr>
          <w:rFonts w:ascii="Arial" w:hAnsi="Arial" w:cs="Arial"/>
          <w:sz w:val="20"/>
        </w:rPr>
      </w:pPr>
    </w:p>
    <w:p w14:paraId="6E3A99B5" w14:textId="3338A011" w:rsidR="00AD41AA" w:rsidRPr="00FA0B95" w:rsidRDefault="00A43430" w:rsidP="00717313">
      <w:pPr>
        <w:rPr>
          <w:rFonts w:ascii="Arial" w:eastAsiaTheme="minorHAnsi" w:hAnsi="Arial" w:cs="Arial"/>
          <w:sz w:val="20"/>
          <w:lang w:eastAsia="en-US"/>
        </w:rPr>
      </w:pPr>
      <w:bookmarkStart w:id="98" w:name="_Toc167783536"/>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006D70D2" w:rsidRPr="00FA0B95">
        <w:rPr>
          <w:rFonts w:ascii="Arial" w:hAnsi="Arial" w:cs="Arial"/>
          <w:b/>
          <w:noProof/>
          <w:sz w:val="20"/>
        </w:rPr>
        <w:t>24</w:t>
      </w:r>
      <w:r w:rsidRPr="00FA0B95">
        <w:rPr>
          <w:rFonts w:ascii="Arial" w:hAnsi="Arial" w:cs="Arial"/>
          <w:b/>
          <w:sz w:val="20"/>
        </w:rPr>
        <w:fldChar w:fldCharType="end"/>
      </w:r>
      <w:r w:rsidRPr="00FA0B95">
        <w:rPr>
          <w:rFonts w:ascii="Arial" w:hAnsi="Arial" w:cs="Arial"/>
          <w:b/>
          <w:sz w:val="20"/>
        </w:rPr>
        <w:t>.</w:t>
      </w:r>
      <w:bookmarkStart w:id="99" w:name="_Toc167350200"/>
      <w:r w:rsidRPr="00FA0B95">
        <w:rPr>
          <w:rFonts w:ascii="Arial" w:hAnsi="Arial" w:cs="Arial"/>
          <w:sz w:val="20"/>
        </w:rPr>
        <w:t xml:space="preserve"> </w:t>
      </w:r>
      <w:r w:rsidR="00AD41AA" w:rsidRPr="00FA0B95">
        <w:rPr>
          <w:rFonts w:ascii="Arial" w:hAnsi="Arial" w:cs="Arial"/>
          <w:sz w:val="20"/>
        </w:rPr>
        <w:t>Histórico de Estímulos Otorgados a Estudiantes que Sobresalieron en Actividades Académicas</w:t>
      </w:r>
      <w:r w:rsidRPr="00FA0B95">
        <w:rPr>
          <w:rFonts w:ascii="Arial" w:hAnsi="Arial" w:cs="Arial"/>
          <w:sz w:val="20"/>
        </w:rPr>
        <w:t xml:space="preserve"> </w:t>
      </w:r>
      <w:r w:rsidR="00AD41AA" w:rsidRPr="00FA0B95">
        <w:rPr>
          <w:rFonts w:ascii="Arial" w:hAnsi="Arial" w:cs="Arial"/>
          <w:sz w:val="20"/>
        </w:rPr>
        <w:t>2014-2020</w:t>
      </w:r>
      <w:bookmarkEnd w:id="98"/>
      <w:bookmarkEnd w:id="99"/>
    </w:p>
    <w:tbl>
      <w:tblPr>
        <w:tblStyle w:val="Tablanormal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7"/>
        <w:gridCol w:w="661"/>
        <w:gridCol w:w="661"/>
        <w:gridCol w:w="661"/>
        <w:gridCol w:w="661"/>
        <w:gridCol w:w="661"/>
        <w:gridCol w:w="661"/>
        <w:gridCol w:w="661"/>
      </w:tblGrid>
      <w:tr w:rsidR="00AD41AA" w:rsidRPr="00FA0B95" w14:paraId="5B5749B4" w14:textId="77777777" w:rsidTr="00A4343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2" w:type="dxa"/>
            <w:tcBorders>
              <w:bottom w:val="none" w:sz="0" w:space="0" w:color="auto"/>
              <w:right w:val="none" w:sz="0" w:space="0" w:color="auto"/>
            </w:tcBorders>
            <w:shd w:val="clear" w:color="auto" w:fill="auto"/>
          </w:tcPr>
          <w:p w14:paraId="5927B6AE" w14:textId="77777777" w:rsidR="00AD41AA" w:rsidRPr="00FA0B95" w:rsidRDefault="00AD41AA" w:rsidP="00717313">
            <w:pPr>
              <w:jc w:val="center"/>
              <w:rPr>
                <w:rFonts w:ascii="Arial" w:hAnsi="Arial" w:cs="Arial"/>
                <w:b/>
                <w:i w:val="0"/>
                <w:sz w:val="20"/>
              </w:rPr>
            </w:pPr>
            <w:r w:rsidRPr="00FA0B95">
              <w:rPr>
                <w:rFonts w:ascii="Arial" w:hAnsi="Arial" w:cs="Arial"/>
                <w:b/>
                <w:i w:val="0"/>
                <w:sz w:val="20"/>
              </w:rPr>
              <w:t>Estímulos Académicos</w:t>
            </w:r>
          </w:p>
        </w:tc>
        <w:tc>
          <w:tcPr>
            <w:tcW w:w="616" w:type="dxa"/>
            <w:tcBorders>
              <w:bottom w:val="none" w:sz="0" w:space="0" w:color="auto"/>
            </w:tcBorders>
            <w:shd w:val="clear" w:color="auto" w:fill="auto"/>
          </w:tcPr>
          <w:p w14:paraId="639809D9" w14:textId="77777777" w:rsidR="00AD41AA" w:rsidRPr="00FA0B95" w:rsidRDefault="00AD41A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2014</w:t>
            </w:r>
          </w:p>
        </w:tc>
        <w:tc>
          <w:tcPr>
            <w:tcW w:w="616" w:type="dxa"/>
            <w:tcBorders>
              <w:bottom w:val="none" w:sz="0" w:space="0" w:color="auto"/>
            </w:tcBorders>
            <w:shd w:val="clear" w:color="auto" w:fill="auto"/>
          </w:tcPr>
          <w:p w14:paraId="5ABEC576" w14:textId="77777777" w:rsidR="00AD41AA" w:rsidRPr="00FA0B95" w:rsidRDefault="00AD41A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2015</w:t>
            </w:r>
          </w:p>
        </w:tc>
        <w:tc>
          <w:tcPr>
            <w:tcW w:w="649" w:type="dxa"/>
            <w:tcBorders>
              <w:bottom w:val="none" w:sz="0" w:space="0" w:color="auto"/>
            </w:tcBorders>
            <w:shd w:val="clear" w:color="auto" w:fill="auto"/>
          </w:tcPr>
          <w:p w14:paraId="63AA34D4" w14:textId="77777777" w:rsidR="00AD41AA" w:rsidRPr="00FA0B95" w:rsidRDefault="00AD41A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2016</w:t>
            </w:r>
          </w:p>
        </w:tc>
        <w:tc>
          <w:tcPr>
            <w:tcW w:w="616" w:type="dxa"/>
            <w:tcBorders>
              <w:bottom w:val="none" w:sz="0" w:space="0" w:color="auto"/>
            </w:tcBorders>
            <w:shd w:val="clear" w:color="auto" w:fill="auto"/>
          </w:tcPr>
          <w:p w14:paraId="13B9979D" w14:textId="77777777" w:rsidR="00AD41AA" w:rsidRPr="00FA0B95" w:rsidRDefault="00AD41A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2017</w:t>
            </w:r>
          </w:p>
        </w:tc>
        <w:tc>
          <w:tcPr>
            <w:tcW w:w="619" w:type="dxa"/>
            <w:tcBorders>
              <w:bottom w:val="none" w:sz="0" w:space="0" w:color="auto"/>
            </w:tcBorders>
            <w:shd w:val="clear" w:color="auto" w:fill="auto"/>
          </w:tcPr>
          <w:p w14:paraId="51FA1968" w14:textId="77777777" w:rsidR="00AD41AA" w:rsidRPr="00FA0B95" w:rsidRDefault="00AD41A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2018</w:t>
            </w:r>
          </w:p>
        </w:tc>
        <w:tc>
          <w:tcPr>
            <w:tcW w:w="616" w:type="dxa"/>
            <w:tcBorders>
              <w:bottom w:val="none" w:sz="0" w:space="0" w:color="auto"/>
            </w:tcBorders>
            <w:shd w:val="clear" w:color="auto" w:fill="auto"/>
          </w:tcPr>
          <w:p w14:paraId="02AD8D8A" w14:textId="77777777" w:rsidR="00AD41AA" w:rsidRPr="00FA0B95" w:rsidRDefault="00AD41A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2019</w:t>
            </w:r>
          </w:p>
        </w:tc>
        <w:tc>
          <w:tcPr>
            <w:tcW w:w="616" w:type="dxa"/>
            <w:tcBorders>
              <w:bottom w:val="none" w:sz="0" w:space="0" w:color="auto"/>
            </w:tcBorders>
            <w:shd w:val="clear" w:color="auto" w:fill="auto"/>
          </w:tcPr>
          <w:p w14:paraId="571BAA0B" w14:textId="77777777" w:rsidR="00AD41AA" w:rsidRPr="00FA0B95" w:rsidRDefault="00AD41A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2020</w:t>
            </w:r>
          </w:p>
        </w:tc>
      </w:tr>
      <w:tr w:rsidR="00AD41AA" w:rsidRPr="00FA0B95" w14:paraId="5E10FC05" w14:textId="77777777" w:rsidTr="00A434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2" w:type="dxa"/>
            <w:tcBorders>
              <w:right w:val="none" w:sz="0" w:space="0" w:color="auto"/>
            </w:tcBorders>
            <w:shd w:val="clear" w:color="auto" w:fill="auto"/>
          </w:tcPr>
          <w:p w14:paraId="3EB369D7" w14:textId="77777777" w:rsidR="00AD41AA" w:rsidRPr="00FA0B95" w:rsidRDefault="00AD41AA" w:rsidP="00717313">
            <w:pPr>
              <w:jc w:val="left"/>
              <w:rPr>
                <w:rFonts w:ascii="Arial" w:hAnsi="Arial" w:cs="Arial"/>
                <w:b/>
                <w:i w:val="0"/>
                <w:sz w:val="20"/>
              </w:rPr>
            </w:pPr>
            <w:r w:rsidRPr="00FA0B95">
              <w:rPr>
                <w:rFonts w:ascii="Arial" w:hAnsi="Arial" w:cs="Arial"/>
                <w:i w:val="0"/>
                <w:sz w:val="20"/>
              </w:rPr>
              <w:t xml:space="preserve">Descuento 100 % del valor de la matrícula por primer puesto en el programa. </w:t>
            </w:r>
          </w:p>
        </w:tc>
        <w:tc>
          <w:tcPr>
            <w:tcW w:w="616" w:type="dxa"/>
            <w:shd w:val="clear" w:color="auto" w:fill="auto"/>
          </w:tcPr>
          <w:p w14:paraId="03F022B8"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39</w:t>
            </w:r>
          </w:p>
        </w:tc>
        <w:tc>
          <w:tcPr>
            <w:tcW w:w="616" w:type="dxa"/>
            <w:shd w:val="clear" w:color="auto" w:fill="auto"/>
          </w:tcPr>
          <w:p w14:paraId="2E709681"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21</w:t>
            </w:r>
          </w:p>
        </w:tc>
        <w:tc>
          <w:tcPr>
            <w:tcW w:w="649" w:type="dxa"/>
            <w:shd w:val="clear" w:color="auto" w:fill="auto"/>
          </w:tcPr>
          <w:p w14:paraId="304AAC67"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11</w:t>
            </w:r>
          </w:p>
        </w:tc>
        <w:tc>
          <w:tcPr>
            <w:tcW w:w="616" w:type="dxa"/>
            <w:shd w:val="clear" w:color="auto" w:fill="auto"/>
          </w:tcPr>
          <w:p w14:paraId="3BC4C795"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11</w:t>
            </w:r>
          </w:p>
        </w:tc>
        <w:tc>
          <w:tcPr>
            <w:tcW w:w="619" w:type="dxa"/>
            <w:shd w:val="clear" w:color="auto" w:fill="auto"/>
          </w:tcPr>
          <w:p w14:paraId="072962A5"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17</w:t>
            </w:r>
          </w:p>
        </w:tc>
        <w:tc>
          <w:tcPr>
            <w:tcW w:w="616" w:type="dxa"/>
            <w:shd w:val="clear" w:color="auto" w:fill="auto"/>
          </w:tcPr>
          <w:p w14:paraId="59B9FA4E"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22</w:t>
            </w:r>
          </w:p>
        </w:tc>
        <w:tc>
          <w:tcPr>
            <w:tcW w:w="616" w:type="dxa"/>
            <w:shd w:val="clear" w:color="auto" w:fill="auto"/>
          </w:tcPr>
          <w:p w14:paraId="4EC45C2D"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12</w:t>
            </w:r>
          </w:p>
        </w:tc>
      </w:tr>
      <w:tr w:rsidR="00AD41AA" w:rsidRPr="00FA0B95" w14:paraId="7463D04A" w14:textId="77777777" w:rsidTr="00A43430">
        <w:tc>
          <w:tcPr>
            <w:cnfStyle w:val="001000000000" w:firstRow="0" w:lastRow="0" w:firstColumn="1" w:lastColumn="0" w:oddVBand="0" w:evenVBand="0" w:oddHBand="0" w:evenHBand="0" w:firstRowFirstColumn="0" w:firstRowLastColumn="0" w:lastRowFirstColumn="0" w:lastRowLastColumn="0"/>
            <w:tcW w:w="5002" w:type="dxa"/>
            <w:tcBorders>
              <w:right w:val="none" w:sz="0" w:space="0" w:color="auto"/>
            </w:tcBorders>
            <w:shd w:val="clear" w:color="auto" w:fill="auto"/>
          </w:tcPr>
          <w:p w14:paraId="4CA12535" w14:textId="77777777" w:rsidR="00AD41AA" w:rsidRPr="00FA0B95" w:rsidRDefault="00AD41AA" w:rsidP="00717313">
            <w:pPr>
              <w:jc w:val="left"/>
              <w:rPr>
                <w:rFonts w:ascii="Arial" w:hAnsi="Arial" w:cs="Arial"/>
                <w:b/>
                <w:i w:val="0"/>
                <w:sz w:val="20"/>
              </w:rPr>
            </w:pPr>
            <w:r w:rsidRPr="00FA0B95">
              <w:rPr>
                <w:rFonts w:ascii="Arial" w:hAnsi="Arial" w:cs="Arial"/>
                <w:i w:val="0"/>
                <w:sz w:val="20"/>
              </w:rPr>
              <w:t xml:space="preserve">Descuento 50 % del valor de la matrícula por segundo puesto en el programa. </w:t>
            </w:r>
          </w:p>
        </w:tc>
        <w:tc>
          <w:tcPr>
            <w:tcW w:w="616" w:type="dxa"/>
            <w:shd w:val="clear" w:color="auto" w:fill="auto"/>
          </w:tcPr>
          <w:p w14:paraId="5D1D307A"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34</w:t>
            </w:r>
          </w:p>
        </w:tc>
        <w:tc>
          <w:tcPr>
            <w:tcW w:w="616" w:type="dxa"/>
            <w:shd w:val="clear" w:color="auto" w:fill="auto"/>
          </w:tcPr>
          <w:p w14:paraId="43D9AA7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26</w:t>
            </w:r>
          </w:p>
        </w:tc>
        <w:tc>
          <w:tcPr>
            <w:tcW w:w="649" w:type="dxa"/>
            <w:shd w:val="clear" w:color="auto" w:fill="auto"/>
          </w:tcPr>
          <w:p w14:paraId="106C56AB"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12</w:t>
            </w:r>
          </w:p>
        </w:tc>
        <w:tc>
          <w:tcPr>
            <w:tcW w:w="616" w:type="dxa"/>
            <w:shd w:val="clear" w:color="auto" w:fill="auto"/>
          </w:tcPr>
          <w:p w14:paraId="274598A4"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12</w:t>
            </w:r>
          </w:p>
        </w:tc>
        <w:tc>
          <w:tcPr>
            <w:tcW w:w="619" w:type="dxa"/>
            <w:shd w:val="clear" w:color="auto" w:fill="auto"/>
          </w:tcPr>
          <w:p w14:paraId="33FDA019"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19</w:t>
            </w:r>
          </w:p>
        </w:tc>
        <w:tc>
          <w:tcPr>
            <w:tcW w:w="616" w:type="dxa"/>
            <w:shd w:val="clear" w:color="auto" w:fill="auto"/>
          </w:tcPr>
          <w:p w14:paraId="23F3B4BA"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22</w:t>
            </w:r>
          </w:p>
        </w:tc>
        <w:tc>
          <w:tcPr>
            <w:tcW w:w="616" w:type="dxa"/>
            <w:shd w:val="clear" w:color="auto" w:fill="auto"/>
          </w:tcPr>
          <w:p w14:paraId="57690EA6"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12</w:t>
            </w:r>
          </w:p>
        </w:tc>
      </w:tr>
      <w:tr w:rsidR="00AD41AA" w:rsidRPr="00FA0B95" w14:paraId="587F87B1" w14:textId="77777777" w:rsidTr="00A434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2" w:type="dxa"/>
            <w:tcBorders>
              <w:right w:val="none" w:sz="0" w:space="0" w:color="auto"/>
            </w:tcBorders>
            <w:shd w:val="clear" w:color="auto" w:fill="auto"/>
          </w:tcPr>
          <w:p w14:paraId="343AACDB" w14:textId="77777777" w:rsidR="00AD41AA" w:rsidRPr="00FA0B95" w:rsidRDefault="00AD41AA" w:rsidP="00717313">
            <w:pPr>
              <w:jc w:val="left"/>
              <w:rPr>
                <w:rFonts w:ascii="Arial" w:hAnsi="Arial" w:cs="Arial"/>
                <w:b/>
                <w:i w:val="0"/>
                <w:sz w:val="20"/>
              </w:rPr>
            </w:pPr>
            <w:r w:rsidRPr="00FA0B95">
              <w:rPr>
                <w:rFonts w:ascii="Arial" w:hAnsi="Arial" w:cs="Arial"/>
                <w:i w:val="0"/>
                <w:sz w:val="20"/>
              </w:rPr>
              <w:t xml:space="preserve">Descuento 100 % del valor de la matrícula Mención de Honor a mejor estudiante de Institución Educativa del Departamento. Resolución rectoral.  </w:t>
            </w:r>
          </w:p>
        </w:tc>
        <w:tc>
          <w:tcPr>
            <w:tcW w:w="616" w:type="dxa"/>
            <w:shd w:val="clear" w:color="auto" w:fill="auto"/>
          </w:tcPr>
          <w:p w14:paraId="4A061EB5"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w:t>
            </w:r>
          </w:p>
        </w:tc>
        <w:tc>
          <w:tcPr>
            <w:tcW w:w="616" w:type="dxa"/>
            <w:shd w:val="clear" w:color="auto" w:fill="auto"/>
          </w:tcPr>
          <w:p w14:paraId="67D4D4BA"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3</w:t>
            </w:r>
          </w:p>
        </w:tc>
        <w:tc>
          <w:tcPr>
            <w:tcW w:w="649" w:type="dxa"/>
            <w:shd w:val="clear" w:color="auto" w:fill="auto"/>
          </w:tcPr>
          <w:p w14:paraId="6AF1CEA4"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w:t>
            </w:r>
          </w:p>
        </w:tc>
        <w:tc>
          <w:tcPr>
            <w:tcW w:w="616" w:type="dxa"/>
            <w:shd w:val="clear" w:color="auto" w:fill="auto"/>
          </w:tcPr>
          <w:p w14:paraId="59915912"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w:t>
            </w:r>
          </w:p>
        </w:tc>
        <w:tc>
          <w:tcPr>
            <w:tcW w:w="619" w:type="dxa"/>
            <w:shd w:val="clear" w:color="auto" w:fill="auto"/>
          </w:tcPr>
          <w:p w14:paraId="3812EC2B"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16" w:type="dxa"/>
            <w:shd w:val="clear" w:color="auto" w:fill="auto"/>
          </w:tcPr>
          <w:p w14:paraId="48FB0549"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16" w:type="dxa"/>
            <w:shd w:val="clear" w:color="auto" w:fill="auto"/>
          </w:tcPr>
          <w:p w14:paraId="6106AF4A"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AD41AA" w:rsidRPr="00FA0B95" w14:paraId="0858A724" w14:textId="77777777" w:rsidTr="00A43430">
        <w:tc>
          <w:tcPr>
            <w:cnfStyle w:val="001000000000" w:firstRow="0" w:lastRow="0" w:firstColumn="1" w:lastColumn="0" w:oddVBand="0" w:evenVBand="0" w:oddHBand="0" w:evenHBand="0" w:firstRowFirstColumn="0" w:firstRowLastColumn="0" w:lastRowFirstColumn="0" w:lastRowLastColumn="0"/>
            <w:tcW w:w="5002" w:type="dxa"/>
            <w:tcBorders>
              <w:right w:val="none" w:sz="0" w:space="0" w:color="auto"/>
            </w:tcBorders>
            <w:shd w:val="clear" w:color="auto" w:fill="auto"/>
          </w:tcPr>
          <w:p w14:paraId="2F857B07" w14:textId="77777777" w:rsidR="00AD41AA" w:rsidRPr="00FA0B95" w:rsidRDefault="00AD41AA" w:rsidP="00717313">
            <w:pPr>
              <w:jc w:val="left"/>
              <w:rPr>
                <w:rFonts w:ascii="Arial" w:hAnsi="Arial" w:cs="Arial"/>
                <w:b/>
                <w:i w:val="0"/>
                <w:sz w:val="20"/>
              </w:rPr>
            </w:pPr>
            <w:r w:rsidRPr="00FA0B95">
              <w:rPr>
                <w:rFonts w:ascii="Arial" w:hAnsi="Arial" w:cs="Arial"/>
                <w:i w:val="0"/>
                <w:sz w:val="20"/>
              </w:rPr>
              <w:t xml:space="preserve">Descuento 100 % del valor de la matrícula. Resolución rectoral.  </w:t>
            </w:r>
          </w:p>
        </w:tc>
        <w:tc>
          <w:tcPr>
            <w:tcW w:w="616" w:type="dxa"/>
            <w:shd w:val="clear" w:color="auto" w:fill="auto"/>
          </w:tcPr>
          <w:p w14:paraId="2ECD7A56"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16" w:type="dxa"/>
            <w:shd w:val="clear" w:color="auto" w:fill="auto"/>
          </w:tcPr>
          <w:p w14:paraId="1BDAF0F6"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49" w:type="dxa"/>
            <w:shd w:val="clear" w:color="auto" w:fill="auto"/>
          </w:tcPr>
          <w:p w14:paraId="395ADE4A"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16" w:type="dxa"/>
            <w:shd w:val="clear" w:color="auto" w:fill="auto"/>
          </w:tcPr>
          <w:p w14:paraId="6E0E9D5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21</w:t>
            </w:r>
          </w:p>
        </w:tc>
        <w:tc>
          <w:tcPr>
            <w:tcW w:w="619" w:type="dxa"/>
            <w:shd w:val="clear" w:color="auto" w:fill="auto"/>
          </w:tcPr>
          <w:p w14:paraId="41B5FD8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29</w:t>
            </w:r>
          </w:p>
        </w:tc>
        <w:tc>
          <w:tcPr>
            <w:tcW w:w="616" w:type="dxa"/>
            <w:shd w:val="clear" w:color="auto" w:fill="auto"/>
          </w:tcPr>
          <w:p w14:paraId="7DCADFA7"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16" w:type="dxa"/>
            <w:shd w:val="clear" w:color="auto" w:fill="auto"/>
          </w:tcPr>
          <w:p w14:paraId="6AF306CC"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D41AA" w:rsidRPr="00FA0B95" w14:paraId="4AF721AB" w14:textId="77777777" w:rsidTr="00A434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2" w:type="dxa"/>
            <w:tcBorders>
              <w:right w:val="none" w:sz="0" w:space="0" w:color="auto"/>
            </w:tcBorders>
            <w:shd w:val="clear" w:color="auto" w:fill="auto"/>
          </w:tcPr>
          <w:p w14:paraId="4C10BA43" w14:textId="77777777" w:rsidR="00AD41AA" w:rsidRPr="00FA0B95" w:rsidRDefault="00AD41AA" w:rsidP="00717313">
            <w:pPr>
              <w:jc w:val="left"/>
              <w:rPr>
                <w:rFonts w:ascii="Arial" w:hAnsi="Arial" w:cs="Arial"/>
                <w:b/>
                <w:i w:val="0"/>
                <w:sz w:val="20"/>
              </w:rPr>
            </w:pPr>
            <w:r w:rsidRPr="00FA0B95">
              <w:rPr>
                <w:rFonts w:ascii="Arial" w:hAnsi="Arial" w:cs="Arial"/>
                <w:i w:val="0"/>
                <w:sz w:val="20"/>
              </w:rPr>
              <w:t xml:space="preserve">Descuento 50 % del valor de la matrícula. Resolución rectoral.  </w:t>
            </w:r>
          </w:p>
        </w:tc>
        <w:tc>
          <w:tcPr>
            <w:tcW w:w="616" w:type="dxa"/>
            <w:shd w:val="clear" w:color="auto" w:fill="auto"/>
          </w:tcPr>
          <w:p w14:paraId="38C6804C"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16" w:type="dxa"/>
            <w:shd w:val="clear" w:color="auto" w:fill="auto"/>
          </w:tcPr>
          <w:p w14:paraId="3234A2ED"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49" w:type="dxa"/>
            <w:shd w:val="clear" w:color="auto" w:fill="auto"/>
          </w:tcPr>
          <w:p w14:paraId="285B243B"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16" w:type="dxa"/>
            <w:shd w:val="clear" w:color="auto" w:fill="auto"/>
          </w:tcPr>
          <w:p w14:paraId="4B89C5DF"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22</w:t>
            </w:r>
          </w:p>
        </w:tc>
        <w:tc>
          <w:tcPr>
            <w:tcW w:w="619" w:type="dxa"/>
            <w:shd w:val="clear" w:color="auto" w:fill="auto"/>
          </w:tcPr>
          <w:p w14:paraId="7F78DF10"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38</w:t>
            </w:r>
          </w:p>
        </w:tc>
        <w:tc>
          <w:tcPr>
            <w:tcW w:w="616" w:type="dxa"/>
            <w:shd w:val="clear" w:color="auto" w:fill="auto"/>
          </w:tcPr>
          <w:p w14:paraId="5B126DF5"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16" w:type="dxa"/>
            <w:shd w:val="clear" w:color="auto" w:fill="auto"/>
          </w:tcPr>
          <w:p w14:paraId="6D1147A9"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AD41AA" w:rsidRPr="00FA0B95" w14:paraId="7206B0A7" w14:textId="77777777" w:rsidTr="00A43430">
        <w:tc>
          <w:tcPr>
            <w:cnfStyle w:val="001000000000" w:firstRow="0" w:lastRow="0" w:firstColumn="1" w:lastColumn="0" w:oddVBand="0" w:evenVBand="0" w:oddHBand="0" w:evenHBand="0" w:firstRowFirstColumn="0" w:firstRowLastColumn="0" w:lastRowFirstColumn="0" w:lastRowLastColumn="0"/>
            <w:tcW w:w="5002" w:type="dxa"/>
            <w:tcBorders>
              <w:right w:val="none" w:sz="0" w:space="0" w:color="auto"/>
            </w:tcBorders>
            <w:shd w:val="clear" w:color="auto" w:fill="auto"/>
          </w:tcPr>
          <w:p w14:paraId="05D37FF5" w14:textId="77777777" w:rsidR="00AD41AA" w:rsidRPr="00FA0B95" w:rsidRDefault="00AD41AA" w:rsidP="00717313">
            <w:pPr>
              <w:jc w:val="left"/>
              <w:rPr>
                <w:rFonts w:ascii="Arial" w:hAnsi="Arial" w:cs="Arial"/>
                <w:b/>
                <w:i w:val="0"/>
                <w:sz w:val="20"/>
              </w:rPr>
            </w:pPr>
            <w:r w:rsidRPr="00FA0B95">
              <w:rPr>
                <w:rFonts w:ascii="Arial" w:hAnsi="Arial" w:cs="Arial"/>
                <w:i w:val="0"/>
                <w:sz w:val="20"/>
              </w:rPr>
              <w:t xml:space="preserve">Descuento 10 % del valor de la matrícula a estudiantes que obtuvieron mejor desempeño en las Pruebas ECAES. Resolución rectoral.  </w:t>
            </w:r>
          </w:p>
        </w:tc>
        <w:tc>
          <w:tcPr>
            <w:tcW w:w="616" w:type="dxa"/>
            <w:shd w:val="clear" w:color="auto" w:fill="auto"/>
          </w:tcPr>
          <w:p w14:paraId="1DE07D86"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16" w:type="dxa"/>
            <w:shd w:val="clear" w:color="auto" w:fill="auto"/>
          </w:tcPr>
          <w:p w14:paraId="483C34E7"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49" w:type="dxa"/>
            <w:shd w:val="clear" w:color="auto" w:fill="auto"/>
          </w:tcPr>
          <w:p w14:paraId="48C656BD"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16" w:type="dxa"/>
            <w:shd w:val="clear" w:color="auto" w:fill="auto"/>
          </w:tcPr>
          <w:p w14:paraId="7BFA5BCF"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57</w:t>
            </w:r>
          </w:p>
        </w:tc>
        <w:tc>
          <w:tcPr>
            <w:tcW w:w="619" w:type="dxa"/>
            <w:shd w:val="clear" w:color="auto" w:fill="auto"/>
          </w:tcPr>
          <w:p w14:paraId="4EA11B85"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16" w:type="dxa"/>
            <w:shd w:val="clear" w:color="auto" w:fill="auto"/>
          </w:tcPr>
          <w:p w14:paraId="15A998F5"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16" w:type="dxa"/>
            <w:shd w:val="clear" w:color="auto" w:fill="auto"/>
          </w:tcPr>
          <w:p w14:paraId="265DA81A"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D41AA" w:rsidRPr="00FA0B95" w14:paraId="4A9F2DA3" w14:textId="77777777" w:rsidTr="00A434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2" w:type="dxa"/>
            <w:tcBorders>
              <w:right w:val="none" w:sz="0" w:space="0" w:color="auto"/>
            </w:tcBorders>
            <w:shd w:val="clear" w:color="auto" w:fill="auto"/>
          </w:tcPr>
          <w:p w14:paraId="05B3F440" w14:textId="77777777" w:rsidR="00AD41AA" w:rsidRPr="00FA0B95" w:rsidRDefault="00AD41AA" w:rsidP="00717313">
            <w:pPr>
              <w:jc w:val="left"/>
              <w:rPr>
                <w:rFonts w:ascii="Arial" w:hAnsi="Arial" w:cs="Arial"/>
                <w:b/>
                <w:i w:val="0"/>
                <w:sz w:val="20"/>
              </w:rPr>
            </w:pPr>
            <w:r w:rsidRPr="00FA0B95">
              <w:rPr>
                <w:rFonts w:ascii="Arial" w:hAnsi="Arial" w:cs="Arial"/>
                <w:i w:val="0"/>
                <w:sz w:val="20"/>
              </w:rPr>
              <w:t xml:space="preserve">Descuento 10 % del valor de la matrícula a estudiantes que se destacaron académicamente. Resolución rectoral.  </w:t>
            </w:r>
          </w:p>
        </w:tc>
        <w:tc>
          <w:tcPr>
            <w:tcW w:w="616" w:type="dxa"/>
            <w:shd w:val="clear" w:color="auto" w:fill="auto"/>
          </w:tcPr>
          <w:p w14:paraId="63ADFF35"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6</w:t>
            </w:r>
          </w:p>
        </w:tc>
        <w:tc>
          <w:tcPr>
            <w:tcW w:w="616" w:type="dxa"/>
            <w:shd w:val="clear" w:color="auto" w:fill="auto"/>
          </w:tcPr>
          <w:p w14:paraId="25248ACB"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49" w:type="dxa"/>
            <w:shd w:val="clear" w:color="auto" w:fill="auto"/>
          </w:tcPr>
          <w:p w14:paraId="05ED4EDD"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16" w:type="dxa"/>
            <w:shd w:val="clear" w:color="auto" w:fill="auto"/>
          </w:tcPr>
          <w:p w14:paraId="7BF721D7"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w:t>
            </w:r>
          </w:p>
        </w:tc>
        <w:tc>
          <w:tcPr>
            <w:tcW w:w="619" w:type="dxa"/>
            <w:shd w:val="clear" w:color="auto" w:fill="auto"/>
          </w:tcPr>
          <w:p w14:paraId="52DA1FBA"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16" w:type="dxa"/>
            <w:shd w:val="clear" w:color="auto" w:fill="auto"/>
          </w:tcPr>
          <w:p w14:paraId="15000EB2"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16" w:type="dxa"/>
            <w:shd w:val="clear" w:color="auto" w:fill="auto"/>
          </w:tcPr>
          <w:p w14:paraId="3E407A43"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AD41AA" w:rsidRPr="00FA0B95" w14:paraId="62A00AF0" w14:textId="77777777" w:rsidTr="00A43430">
        <w:tc>
          <w:tcPr>
            <w:cnfStyle w:val="001000000000" w:firstRow="0" w:lastRow="0" w:firstColumn="1" w:lastColumn="0" w:oddVBand="0" w:evenVBand="0" w:oddHBand="0" w:evenHBand="0" w:firstRowFirstColumn="0" w:firstRowLastColumn="0" w:lastRowFirstColumn="0" w:lastRowLastColumn="0"/>
            <w:tcW w:w="5002" w:type="dxa"/>
            <w:tcBorders>
              <w:right w:val="none" w:sz="0" w:space="0" w:color="auto"/>
            </w:tcBorders>
            <w:shd w:val="clear" w:color="auto" w:fill="auto"/>
          </w:tcPr>
          <w:p w14:paraId="57A6A320" w14:textId="77777777" w:rsidR="00AD41AA" w:rsidRPr="00FA0B95" w:rsidRDefault="00AD41AA" w:rsidP="00717313">
            <w:pPr>
              <w:jc w:val="left"/>
              <w:rPr>
                <w:rFonts w:ascii="Arial" w:hAnsi="Arial" w:cs="Arial"/>
                <w:b/>
                <w:i w:val="0"/>
                <w:sz w:val="20"/>
              </w:rPr>
            </w:pPr>
            <w:r w:rsidRPr="00FA0B95">
              <w:rPr>
                <w:rFonts w:ascii="Arial" w:hAnsi="Arial" w:cs="Arial"/>
                <w:i w:val="0"/>
                <w:sz w:val="20"/>
              </w:rPr>
              <w:t xml:space="preserve">Descuento del 10 % y 20 % del valor de la matrícula a estudiantes que representaron la institución en eventos nacionales.   </w:t>
            </w:r>
          </w:p>
        </w:tc>
        <w:tc>
          <w:tcPr>
            <w:tcW w:w="616" w:type="dxa"/>
            <w:shd w:val="clear" w:color="auto" w:fill="auto"/>
          </w:tcPr>
          <w:p w14:paraId="2ECCE575"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16" w:type="dxa"/>
            <w:shd w:val="clear" w:color="auto" w:fill="auto"/>
          </w:tcPr>
          <w:p w14:paraId="058B8363"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49" w:type="dxa"/>
            <w:shd w:val="clear" w:color="auto" w:fill="auto"/>
          </w:tcPr>
          <w:p w14:paraId="543C243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16" w:type="dxa"/>
            <w:shd w:val="clear" w:color="auto" w:fill="auto"/>
          </w:tcPr>
          <w:p w14:paraId="22451A42"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3</w:t>
            </w:r>
          </w:p>
        </w:tc>
        <w:tc>
          <w:tcPr>
            <w:tcW w:w="619" w:type="dxa"/>
            <w:shd w:val="clear" w:color="auto" w:fill="auto"/>
          </w:tcPr>
          <w:p w14:paraId="500D2121"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16" w:type="dxa"/>
            <w:shd w:val="clear" w:color="auto" w:fill="auto"/>
          </w:tcPr>
          <w:p w14:paraId="22BCCFF3"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16" w:type="dxa"/>
            <w:shd w:val="clear" w:color="auto" w:fill="auto"/>
          </w:tcPr>
          <w:p w14:paraId="40825267"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D41AA" w:rsidRPr="00FA0B95" w14:paraId="4CBF4322" w14:textId="77777777" w:rsidTr="00A434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2" w:type="dxa"/>
            <w:tcBorders>
              <w:right w:val="none" w:sz="0" w:space="0" w:color="auto"/>
            </w:tcBorders>
            <w:shd w:val="clear" w:color="auto" w:fill="auto"/>
          </w:tcPr>
          <w:p w14:paraId="30D08B01" w14:textId="77777777" w:rsidR="00AD41AA" w:rsidRPr="00FA0B95" w:rsidRDefault="00AD41AA" w:rsidP="00717313">
            <w:pPr>
              <w:jc w:val="left"/>
              <w:rPr>
                <w:rFonts w:ascii="Arial" w:hAnsi="Arial" w:cs="Arial"/>
                <w:b/>
                <w:i w:val="0"/>
                <w:sz w:val="20"/>
              </w:rPr>
            </w:pPr>
            <w:r w:rsidRPr="00FA0B95">
              <w:rPr>
                <w:rFonts w:ascii="Arial" w:hAnsi="Arial" w:cs="Arial"/>
                <w:i w:val="0"/>
                <w:sz w:val="20"/>
              </w:rPr>
              <w:t xml:space="preserve">Descuento 10 % del valor de la matrícula a estudiantes que desarrollaron actividades de proyección social a través de semilleros de investigación. Resolución rectoral. </w:t>
            </w:r>
          </w:p>
        </w:tc>
        <w:tc>
          <w:tcPr>
            <w:tcW w:w="616" w:type="dxa"/>
            <w:shd w:val="clear" w:color="auto" w:fill="auto"/>
          </w:tcPr>
          <w:p w14:paraId="4B717BD5"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16" w:type="dxa"/>
            <w:shd w:val="clear" w:color="auto" w:fill="auto"/>
          </w:tcPr>
          <w:p w14:paraId="5BA86561"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49" w:type="dxa"/>
            <w:shd w:val="clear" w:color="auto" w:fill="auto"/>
          </w:tcPr>
          <w:p w14:paraId="6646339F"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16" w:type="dxa"/>
            <w:shd w:val="clear" w:color="auto" w:fill="auto"/>
          </w:tcPr>
          <w:p w14:paraId="2E373E7E"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37</w:t>
            </w:r>
          </w:p>
        </w:tc>
        <w:tc>
          <w:tcPr>
            <w:tcW w:w="619" w:type="dxa"/>
            <w:shd w:val="clear" w:color="auto" w:fill="auto"/>
          </w:tcPr>
          <w:p w14:paraId="1865388D"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16" w:type="dxa"/>
            <w:shd w:val="clear" w:color="auto" w:fill="auto"/>
          </w:tcPr>
          <w:p w14:paraId="7E37255A"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16" w:type="dxa"/>
            <w:shd w:val="clear" w:color="auto" w:fill="auto"/>
          </w:tcPr>
          <w:p w14:paraId="24A0ED60"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AD41AA" w:rsidRPr="00FA0B95" w14:paraId="3C9EC121" w14:textId="77777777" w:rsidTr="00A43430">
        <w:tc>
          <w:tcPr>
            <w:cnfStyle w:val="001000000000" w:firstRow="0" w:lastRow="0" w:firstColumn="1" w:lastColumn="0" w:oddVBand="0" w:evenVBand="0" w:oddHBand="0" w:evenHBand="0" w:firstRowFirstColumn="0" w:firstRowLastColumn="0" w:lastRowFirstColumn="0" w:lastRowLastColumn="0"/>
            <w:tcW w:w="5002" w:type="dxa"/>
            <w:tcBorders>
              <w:right w:val="none" w:sz="0" w:space="0" w:color="auto"/>
            </w:tcBorders>
            <w:shd w:val="clear" w:color="auto" w:fill="auto"/>
          </w:tcPr>
          <w:p w14:paraId="607F3F39" w14:textId="77777777" w:rsidR="00AD41AA" w:rsidRPr="00FA0B95" w:rsidRDefault="00AD41AA" w:rsidP="00717313">
            <w:pPr>
              <w:jc w:val="left"/>
              <w:rPr>
                <w:rFonts w:ascii="Arial" w:hAnsi="Arial" w:cs="Arial"/>
                <w:b/>
                <w:i w:val="0"/>
                <w:sz w:val="20"/>
              </w:rPr>
            </w:pPr>
            <w:r w:rsidRPr="00FA0B95">
              <w:rPr>
                <w:rFonts w:ascii="Arial" w:hAnsi="Arial" w:cs="Arial"/>
                <w:i w:val="0"/>
                <w:sz w:val="20"/>
              </w:rPr>
              <w:lastRenderedPageBreak/>
              <w:t xml:space="preserve">Descuento 100 % del valor de la matrícula a representantes de los estudiantes ante el Consejo Directivo y Consejo Académico.   </w:t>
            </w:r>
          </w:p>
        </w:tc>
        <w:tc>
          <w:tcPr>
            <w:tcW w:w="616" w:type="dxa"/>
            <w:shd w:val="clear" w:color="auto" w:fill="auto"/>
          </w:tcPr>
          <w:p w14:paraId="0CA95FAD"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5</w:t>
            </w:r>
          </w:p>
        </w:tc>
        <w:tc>
          <w:tcPr>
            <w:tcW w:w="616" w:type="dxa"/>
            <w:shd w:val="clear" w:color="auto" w:fill="auto"/>
          </w:tcPr>
          <w:p w14:paraId="58C82DE3"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49" w:type="dxa"/>
            <w:shd w:val="clear" w:color="auto" w:fill="auto"/>
          </w:tcPr>
          <w:p w14:paraId="12954698"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w:t>
            </w:r>
          </w:p>
        </w:tc>
        <w:tc>
          <w:tcPr>
            <w:tcW w:w="616" w:type="dxa"/>
            <w:shd w:val="clear" w:color="auto" w:fill="auto"/>
          </w:tcPr>
          <w:p w14:paraId="03C1E2A1"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w:t>
            </w:r>
          </w:p>
        </w:tc>
        <w:tc>
          <w:tcPr>
            <w:tcW w:w="619" w:type="dxa"/>
            <w:shd w:val="clear" w:color="auto" w:fill="auto"/>
          </w:tcPr>
          <w:p w14:paraId="401FF0D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w:t>
            </w:r>
          </w:p>
        </w:tc>
        <w:tc>
          <w:tcPr>
            <w:tcW w:w="616" w:type="dxa"/>
            <w:shd w:val="clear" w:color="auto" w:fill="auto"/>
          </w:tcPr>
          <w:p w14:paraId="2466297D"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16" w:type="dxa"/>
            <w:shd w:val="clear" w:color="auto" w:fill="auto"/>
          </w:tcPr>
          <w:p w14:paraId="7E5276A6"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r>
      <w:tr w:rsidR="00AD41AA" w:rsidRPr="00FA0B95" w14:paraId="270D66B6" w14:textId="77777777" w:rsidTr="00A434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2" w:type="dxa"/>
            <w:tcBorders>
              <w:right w:val="none" w:sz="0" w:space="0" w:color="auto"/>
            </w:tcBorders>
            <w:shd w:val="clear" w:color="auto" w:fill="auto"/>
          </w:tcPr>
          <w:p w14:paraId="3163EE86" w14:textId="77777777" w:rsidR="00AD41AA" w:rsidRPr="00FA0B95" w:rsidRDefault="00AD41AA" w:rsidP="00717313">
            <w:pPr>
              <w:jc w:val="left"/>
              <w:rPr>
                <w:rFonts w:ascii="Arial" w:hAnsi="Arial" w:cs="Arial"/>
                <w:b/>
                <w:i w:val="0"/>
                <w:sz w:val="20"/>
              </w:rPr>
            </w:pPr>
            <w:r w:rsidRPr="00FA0B95">
              <w:rPr>
                <w:rFonts w:ascii="Arial" w:hAnsi="Arial" w:cs="Arial"/>
                <w:i w:val="0"/>
                <w:sz w:val="20"/>
              </w:rPr>
              <w:t xml:space="preserve">Descuento en el valor de la matricula por monitorias. </w:t>
            </w:r>
          </w:p>
        </w:tc>
        <w:tc>
          <w:tcPr>
            <w:tcW w:w="616" w:type="dxa"/>
            <w:shd w:val="clear" w:color="auto" w:fill="auto"/>
          </w:tcPr>
          <w:p w14:paraId="61C254DB"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9</w:t>
            </w:r>
          </w:p>
        </w:tc>
        <w:tc>
          <w:tcPr>
            <w:tcW w:w="616" w:type="dxa"/>
            <w:shd w:val="clear" w:color="auto" w:fill="auto"/>
          </w:tcPr>
          <w:p w14:paraId="773E4F04"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49" w:type="dxa"/>
            <w:shd w:val="clear" w:color="auto" w:fill="auto"/>
          </w:tcPr>
          <w:p w14:paraId="2C6A3727"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16" w:type="dxa"/>
            <w:shd w:val="clear" w:color="auto" w:fill="auto"/>
          </w:tcPr>
          <w:p w14:paraId="01D29FD3"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19" w:type="dxa"/>
            <w:shd w:val="clear" w:color="auto" w:fill="auto"/>
          </w:tcPr>
          <w:p w14:paraId="084A0E2A"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13</w:t>
            </w:r>
          </w:p>
        </w:tc>
        <w:tc>
          <w:tcPr>
            <w:tcW w:w="616" w:type="dxa"/>
            <w:shd w:val="clear" w:color="auto" w:fill="auto"/>
          </w:tcPr>
          <w:p w14:paraId="1C0E10B1"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16" w:type="dxa"/>
            <w:shd w:val="clear" w:color="auto" w:fill="auto"/>
          </w:tcPr>
          <w:p w14:paraId="62A31FF2"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AD41AA" w:rsidRPr="00FA0B95" w14:paraId="52149D9B" w14:textId="77777777" w:rsidTr="00A43430">
        <w:tc>
          <w:tcPr>
            <w:cnfStyle w:val="001000000000" w:firstRow="0" w:lastRow="0" w:firstColumn="1" w:lastColumn="0" w:oddVBand="0" w:evenVBand="0" w:oddHBand="0" w:evenHBand="0" w:firstRowFirstColumn="0" w:firstRowLastColumn="0" w:lastRowFirstColumn="0" w:lastRowLastColumn="0"/>
            <w:tcW w:w="5002" w:type="dxa"/>
            <w:tcBorders>
              <w:right w:val="none" w:sz="0" w:space="0" w:color="auto"/>
            </w:tcBorders>
            <w:shd w:val="clear" w:color="auto" w:fill="auto"/>
          </w:tcPr>
          <w:p w14:paraId="482A238A" w14:textId="77777777" w:rsidR="00AD41AA" w:rsidRPr="00FA0B95" w:rsidRDefault="00AD41AA" w:rsidP="00717313">
            <w:pPr>
              <w:jc w:val="left"/>
              <w:rPr>
                <w:rFonts w:ascii="Arial" w:hAnsi="Arial" w:cs="Arial"/>
                <w:b/>
                <w:i w:val="0"/>
                <w:sz w:val="20"/>
              </w:rPr>
            </w:pPr>
            <w:r w:rsidRPr="00FA0B95">
              <w:rPr>
                <w:rFonts w:ascii="Arial" w:hAnsi="Arial" w:cs="Arial"/>
                <w:i w:val="0"/>
                <w:sz w:val="20"/>
              </w:rPr>
              <w:t xml:space="preserve">Exoneración 100 % del valor de la matrícula por mayor promedio acumulado al finalizar sus estudios en un programa por ciclos propedéuticos.   </w:t>
            </w:r>
          </w:p>
        </w:tc>
        <w:tc>
          <w:tcPr>
            <w:tcW w:w="616" w:type="dxa"/>
            <w:shd w:val="clear" w:color="auto" w:fill="auto"/>
          </w:tcPr>
          <w:p w14:paraId="13A253A8"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5</w:t>
            </w:r>
          </w:p>
        </w:tc>
        <w:tc>
          <w:tcPr>
            <w:tcW w:w="616" w:type="dxa"/>
            <w:shd w:val="clear" w:color="auto" w:fill="auto"/>
          </w:tcPr>
          <w:p w14:paraId="5570046F"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49" w:type="dxa"/>
            <w:shd w:val="clear" w:color="auto" w:fill="auto"/>
          </w:tcPr>
          <w:p w14:paraId="4566FD33"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16" w:type="dxa"/>
            <w:shd w:val="clear" w:color="auto" w:fill="auto"/>
          </w:tcPr>
          <w:p w14:paraId="1B0C766E"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19" w:type="dxa"/>
            <w:shd w:val="clear" w:color="auto" w:fill="auto"/>
          </w:tcPr>
          <w:p w14:paraId="482818D3"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16" w:type="dxa"/>
            <w:shd w:val="clear" w:color="auto" w:fill="auto"/>
          </w:tcPr>
          <w:p w14:paraId="454D3FB4"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16" w:type="dxa"/>
            <w:shd w:val="clear" w:color="auto" w:fill="auto"/>
          </w:tcPr>
          <w:p w14:paraId="3F91A931"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D41AA" w:rsidRPr="00FA0B95" w14:paraId="70AC0B46" w14:textId="77777777" w:rsidTr="00A434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2" w:type="dxa"/>
            <w:tcBorders>
              <w:right w:val="none" w:sz="0" w:space="0" w:color="auto"/>
            </w:tcBorders>
            <w:shd w:val="clear" w:color="auto" w:fill="auto"/>
          </w:tcPr>
          <w:p w14:paraId="7BEF3738" w14:textId="77777777" w:rsidR="00AD41AA" w:rsidRPr="00FA0B95" w:rsidRDefault="00AD41AA" w:rsidP="00717313">
            <w:pPr>
              <w:jc w:val="left"/>
              <w:rPr>
                <w:rFonts w:ascii="Arial" w:hAnsi="Arial" w:cs="Arial"/>
                <w:b/>
                <w:i w:val="0"/>
                <w:sz w:val="20"/>
              </w:rPr>
            </w:pPr>
            <w:r w:rsidRPr="00FA0B95">
              <w:rPr>
                <w:rFonts w:ascii="Arial" w:hAnsi="Arial" w:cs="Arial"/>
                <w:i w:val="0"/>
                <w:sz w:val="20"/>
              </w:rPr>
              <w:t xml:space="preserve">Descuento 20 % del valor de la matrícula a estudiantes por su esfuerzo y superación personal en cumplimiento de la política de inclusión.  </w:t>
            </w:r>
          </w:p>
        </w:tc>
        <w:tc>
          <w:tcPr>
            <w:tcW w:w="616" w:type="dxa"/>
            <w:shd w:val="clear" w:color="auto" w:fill="auto"/>
          </w:tcPr>
          <w:p w14:paraId="23265F79"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16" w:type="dxa"/>
            <w:shd w:val="clear" w:color="auto" w:fill="auto"/>
          </w:tcPr>
          <w:p w14:paraId="12296FD0"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49" w:type="dxa"/>
            <w:shd w:val="clear" w:color="auto" w:fill="auto"/>
          </w:tcPr>
          <w:p w14:paraId="5AB343A5"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16" w:type="dxa"/>
            <w:shd w:val="clear" w:color="auto" w:fill="auto"/>
          </w:tcPr>
          <w:p w14:paraId="2A36FCEA"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19" w:type="dxa"/>
            <w:shd w:val="clear" w:color="auto" w:fill="auto"/>
          </w:tcPr>
          <w:p w14:paraId="1A916D09"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16" w:type="dxa"/>
            <w:shd w:val="clear" w:color="auto" w:fill="auto"/>
          </w:tcPr>
          <w:p w14:paraId="5810A572"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16" w:type="dxa"/>
            <w:shd w:val="clear" w:color="auto" w:fill="auto"/>
          </w:tcPr>
          <w:p w14:paraId="11A7E294"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AD41AA" w:rsidRPr="00FA0B95" w14:paraId="52E38C0D" w14:textId="77777777" w:rsidTr="00A43430">
        <w:tc>
          <w:tcPr>
            <w:cnfStyle w:val="001000000000" w:firstRow="0" w:lastRow="0" w:firstColumn="1" w:lastColumn="0" w:oddVBand="0" w:evenVBand="0" w:oddHBand="0" w:evenHBand="0" w:firstRowFirstColumn="0" w:firstRowLastColumn="0" w:lastRowFirstColumn="0" w:lastRowLastColumn="0"/>
            <w:tcW w:w="5002" w:type="dxa"/>
            <w:tcBorders>
              <w:right w:val="none" w:sz="0" w:space="0" w:color="auto"/>
            </w:tcBorders>
            <w:shd w:val="clear" w:color="auto" w:fill="auto"/>
          </w:tcPr>
          <w:p w14:paraId="13396F86"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10 % del valor de la matrícula a estudiantes delegados de grupo. Resolución rectoral.</w:t>
            </w:r>
          </w:p>
        </w:tc>
        <w:tc>
          <w:tcPr>
            <w:tcW w:w="616" w:type="dxa"/>
            <w:shd w:val="clear" w:color="auto" w:fill="auto"/>
          </w:tcPr>
          <w:p w14:paraId="1D781B28"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16" w:type="dxa"/>
            <w:shd w:val="clear" w:color="auto" w:fill="auto"/>
          </w:tcPr>
          <w:p w14:paraId="23B69F35"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49" w:type="dxa"/>
            <w:shd w:val="clear" w:color="auto" w:fill="auto"/>
          </w:tcPr>
          <w:p w14:paraId="30066748"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16" w:type="dxa"/>
            <w:shd w:val="clear" w:color="auto" w:fill="auto"/>
          </w:tcPr>
          <w:p w14:paraId="00B50363"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43</w:t>
            </w:r>
          </w:p>
        </w:tc>
        <w:tc>
          <w:tcPr>
            <w:tcW w:w="619" w:type="dxa"/>
            <w:shd w:val="clear" w:color="auto" w:fill="auto"/>
          </w:tcPr>
          <w:p w14:paraId="3B4F925B"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16" w:type="dxa"/>
            <w:shd w:val="clear" w:color="auto" w:fill="auto"/>
          </w:tcPr>
          <w:p w14:paraId="76AE7909"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16" w:type="dxa"/>
            <w:shd w:val="clear" w:color="auto" w:fill="auto"/>
          </w:tcPr>
          <w:p w14:paraId="1E663A9E"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D41AA" w:rsidRPr="00FA0B95" w14:paraId="36938BF2" w14:textId="77777777" w:rsidTr="00A434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2" w:type="dxa"/>
            <w:tcBorders>
              <w:right w:val="none" w:sz="0" w:space="0" w:color="auto"/>
            </w:tcBorders>
            <w:shd w:val="clear" w:color="auto" w:fill="auto"/>
          </w:tcPr>
          <w:p w14:paraId="7E80A197" w14:textId="70DC0FF4" w:rsidR="00AD41AA" w:rsidRPr="00FA0B95" w:rsidRDefault="00A43430" w:rsidP="00717313">
            <w:pPr>
              <w:jc w:val="center"/>
              <w:rPr>
                <w:rFonts w:ascii="Arial" w:hAnsi="Arial" w:cs="Arial"/>
                <w:i w:val="0"/>
                <w:sz w:val="20"/>
              </w:rPr>
            </w:pPr>
            <w:r w:rsidRPr="00FA0B95">
              <w:rPr>
                <w:rFonts w:ascii="Arial" w:hAnsi="Arial" w:cs="Arial"/>
                <w:b/>
                <w:i w:val="0"/>
                <w:sz w:val="20"/>
              </w:rPr>
              <w:t>Total</w:t>
            </w:r>
          </w:p>
        </w:tc>
        <w:tc>
          <w:tcPr>
            <w:tcW w:w="616" w:type="dxa"/>
            <w:shd w:val="clear" w:color="auto" w:fill="auto"/>
          </w:tcPr>
          <w:p w14:paraId="27C41A03"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FA0B95">
              <w:rPr>
                <w:rFonts w:ascii="Arial" w:hAnsi="Arial" w:cs="Arial"/>
                <w:b/>
                <w:sz w:val="20"/>
              </w:rPr>
              <w:t>101</w:t>
            </w:r>
          </w:p>
        </w:tc>
        <w:tc>
          <w:tcPr>
            <w:tcW w:w="616" w:type="dxa"/>
            <w:shd w:val="clear" w:color="auto" w:fill="auto"/>
          </w:tcPr>
          <w:p w14:paraId="2926BE2E"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FA0B95">
              <w:rPr>
                <w:rFonts w:ascii="Arial" w:hAnsi="Arial" w:cs="Arial"/>
                <w:b/>
                <w:sz w:val="20"/>
              </w:rPr>
              <w:t>52</w:t>
            </w:r>
          </w:p>
        </w:tc>
        <w:tc>
          <w:tcPr>
            <w:tcW w:w="649" w:type="dxa"/>
            <w:shd w:val="clear" w:color="auto" w:fill="auto"/>
          </w:tcPr>
          <w:p w14:paraId="4E5AC36D"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FA0B95">
              <w:rPr>
                <w:rFonts w:ascii="Arial" w:hAnsi="Arial" w:cs="Arial"/>
                <w:b/>
                <w:sz w:val="20"/>
              </w:rPr>
              <w:t>25</w:t>
            </w:r>
          </w:p>
        </w:tc>
        <w:tc>
          <w:tcPr>
            <w:tcW w:w="616" w:type="dxa"/>
            <w:shd w:val="clear" w:color="auto" w:fill="auto"/>
          </w:tcPr>
          <w:p w14:paraId="0B0808D7"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FA0B95">
              <w:rPr>
                <w:rFonts w:ascii="Arial" w:hAnsi="Arial" w:cs="Arial"/>
                <w:b/>
                <w:sz w:val="20"/>
              </w:rPr>
              <w:t>211</w:t>
            </w:r>
          </w:p>
        </w:tc>
        <w:tc>
          <w:tcPr>
            <w:tcW w:w="619" w:type="dxa"/>
            <w:shd w:val="clear" w:color="auto" w:fill="auto"/>
          </w:tcPr>
          <w:p w14:paraId="4E47C438"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FA0B95">
              <w:rPr>
                <w:rFonts w:ascii="Arial" w:hAnsi="Arial" w:cs="Arial"/>
                <w:b/>
                <w:sz w:val="20"/>
              </w:rPr>
              <w:t>119</w:t>
            </w:r>
          </w:p>
        </w:tc>
        <w:tc>
          <w:tcPr>
            <w:tcW w:w="616" w:type="dxa"/>
            <w:shd w:val="clear" w:color="auto" w:fill="auto"/>
          </w:tcPr>
          <w:p w14:paraId="323F8750"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FA0B95">
              <w:rPr>
                <w:rFonts w:ascii="Arial" w:hAnsi="Arial" w:cs="Arial"/>
                <w:b/>
                <w:sz w:val="20"/>
              </w:rPr>
              <w:t>48</w:t>
            </w:r>
          </w:p>
        </w:tc>
        <w:tc>
          <w:tcPr>
            <w:tcW w:w="616" w:type="dxa"/>
            <w:shd w:val="clear" w:color="auto" w:fill="auto"/>
          </w:tcPr>
          <w:p w14:paraId="4A36E247"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FA0B95">
              <w:rPr>
                <w:rFonts w:ascii="Arial" w:hAnsi="Arial" w:cs="Arial"/>
                <w:b/>
                <w:sz w:val="20"/>
              </w:rPr>
              <w:t>26</w:t>
            </w:r>
          </w:p>
        </w:tc>
      </w:tr>
    </w:tbl>
    <w:p w14:paraId="3F9EAE20" w14:textId="4046ACD4" w:rsidR="00AD41AA" w:rsidRPr="00FA0B95" w:rsidRDefault="00AD41AA" w:rsidP="00717313">
      <w:pPr>
        <w:rPr>
          <w:rFonts w:ascii="Arial" w:hAnsi="Arial" w:cs="Arial"/>
          <w:sz w:val="20"/>
        </w:rPr>
      </w:pPr>
      <w:r w:rsidRPr="00FA0B95">
        <w:rPr>
          <w:rFonts w:ascii="Arial" w:hAnsi="Arial" w:cs="Arial"/>
          <w:sz w:val="20"/>
        </w:rPr>
        <w:t xml:space="preserve">Fuente: Oficina de Bienestar Universitario </w:t>
      </w:r>
      <w:r w:rsidR="00A43430" w:rsidRPr="00FA0B95">
        <w:rPr>
          <w:rFonts w:ascii="Arial" w:hAnsi="Arial" w:cs="Arial"/>
          <w:sz w:val="20"/>
        </w:rPr>
        <w:t xml:space="preserve">ITP. </w:t>
      </w:r>
    </w:p>
    <w:p w14:paraId="726126B1" w14:textId="293A1103" w:rsidR="006D70D2" w:rsidRPr="00FA0B95" w:rsidRDefault="006D70D2" w:rsidP="00717313">
      <w:pPr>
        <w:rPr>
          <w:rFonts w:ascii="Arial" w:hAnsi="Arial" w:cs="Arial"/>
          <w:sz w:val="20"/>
        </w:rPr>
      </w:pPr>
    </w:p>
    <w:p w14:paraId="458AE222" w14:textId="46AE4613" w:rsidR="00AD41AA" w:rsidRPr="00FA0B95" w:rsidRDefault="006D70D2" w:rsidP="00717313">
      <w:pPr>
        <w:rPr>
          <w:rFonts w:ascii="Arial" w:hAnsi="Arial" w:cs="Arial"/>
          <w:sz w:val="20"/>
        </w:rPr>
      </w:pPr>
      <w:bookmarkStart w:id="100" w:name="_Toc167783537"/>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005E5A4B" w:rsidRPr="00FA0B95">
        <w:rPr>
          <w:rFonts w:ascii="Arial" w:hAnsi="Arial" w:cs="Arial"/>
          <w:b/>
          <w:noProof/>
          <w:sz w:val="20"/>
        </w:rPr>
        <w:t>25</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w:t>
      </w:r>
      <w:bookmarkStart w:id="101" w:name="_Toc167350201"/>
      <w:r w:rsidR="00AD41AA" w:rsidRPr="00FA0B95">
        <w:rPr>
          <w:rFonts w:ascii="Arial" w:hAnsi="Arial" w:cs="Arial"/>
          <w:sz w:val="20"/>
        </w:rPr>
        <w:t>Histórico de Estímulos Otorgados a Estudiantes que Sobresalier</w:t>
      </w:r>
      <w:r w:rsidRPr="00FA0B95">
        <w:rPr>
          <w:rFonts w:ascii="Arial" w:hAnsi="Arial" w:cs="Arial"/>
          <w:sz w:val="20"/>
        </w:rPr>
        <w:t xml:space="preserve">on en Eventos de Investigación </w:t>
      </w:r>
      <w:r w:rsidR="00AD41AA" w:rsidRPr="00FA0B95">
        <w:rPr>
          <w:rFonts w:ascii="Arial" w:hAnsi="Arial" w:cs="Arial"/>
          <w:sz w:val="20"/>
        </w:rPr>
        <w:t>2015-2020</w:t>
      </w:r>
      <w:bookmarkEnd w:id="100"/>
      <w:bookmarkEnd w:id="101"/>
    </w:p>
    <w:tbl>
      <w:tblPr>
        <w:tblStyle w:val="Tablanormal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8"/>
        <w:gridCol w:w="661"/>
        <w:gridCol w:w="661"/>
        <w:gridCol w:w="661"/>
        <w:gridCol w:w="661"/>
        <w:gridCol w:w="661"/>
        <w:gridCol w:w="661"/>
      </w:tblGrid>
      <w:tr w:rsidR="00AD41AA" w:rsidRPr="00FA0B95" w14:paraId="12029C29" w14:textId="77777777" w:rsidTr="006D70D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64" w:type="pct"/>
            <w:tcBorders>
              <w:bottom w:val="none" w:sz="0" w:space="0" w:color="auto"/>
              <w:right w:val="none" w:sz="0" w:space="0" w:color="auto"/>
            </w:tcBorders>
            <w:shd w:val="clear" w:color="auto" w:fill="auto"/>
          </w:tcPr>
          <w:p w14:paraId="7C120A64" w14:textId="77777777" w:rsidR="00AD41AA" w:rsidRPr="00FA0B95" w:rsidRDefault="00AD41AA" w:rsidP="00717313">
            <w:pPr>
              <w:jc w:val="center"/>
              <w:rPr>
                <w:rFonts w:ascii="Arial" w:hAnsi="Arial" w:cs="Arial"/>
                <w:b/>
                <w:i w:val="0"/>
                <w:sz w:val="20"/>
              </w:rPr>
            </w:pPr>
            <w:r w:rsidRPr="00FA0B95">
              <w:rPr>
                <w:rFonts w:ascii="Arial" w:hAnsi="Arial" w:cs="Arial"/>
                <w:b/>
                <w:i w:val="0"/>
                <w:sz w:val="20"/>
              </w:rPr>
              <w:t>Estímulos por Investigación</w:t>
            </w:r>
          </w:p>
        </w:tc>
        <w:tc>
          <w:tcPr>
            <w:tcW w:w="353" w:type="pct"/>
            <w:tcBorders>
              <w:bottom w:val="none" w:sz="0" w:space="0" w:color="auto"/>
            </w:tcBorders>
            <w:shd w:val="clear" w:color="auto" w:fill="auto"/>
          </w:tcPr>
          <w:p w14:paraId="5B258893" w14:textId="77777777" w:rsidR="00AD41AA" w:rsidRPr="00FA0B95" w:rsidRDefault="00AD41AA" w:rsidP="00717313">
            <w:pPr>
              <w:jc w:val="right"/>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2015</w:t>
            </w:r>
          </w:p>
        </w:tc>
        <w:tc>
          <w:tcPr>
            <w:tcW w:w="372" w:type="pct"/>
            <w:tcBorders>
              <w:bottom w:val="none" w:sz="0" w:space="0" w:color="auto"/>
            </w:tcBorders>
            <w:shd w:val="clear" w:color="auto" w:fill="auto"/>
          </w:tcPr>
          <w:p w14:paraId="49F55F1F" w14:textId="77777777" w:rsidR="00AD41AA" w:rsidRPr="00FA0B95" w:rsidRDefault="00AD41AA" w:rsidP="00717313">
            <w:pPr>
              <w:jc w:val="right"/>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2016</w:t>
            </w:r>
          </w:p>
        </w:tc>
        <w:tc>
          <w:tcPr>
            <w:tcW w:w="353" w:type="pct"/>
            <w:tcBorders>
              <w:bottom w:val="none" w:sz="0" w:space="0" w:color="auto"/>
            </w:tcBorders>
            <w:shd w:val="clear" w:color="auto" w:fill="auto"/>
          </w:tcPr>
          <w:p w14:paraId="654EFB6E" w14:textId="77777777" w:rsidR="00AD41AA" w:rsidRPr="00FA0B95" w:rsidRDefault="00AD41AA" w:rsidP="00717313">
            <w:pPr>
              <w:jc w:val="right"/>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2017</w:t>
            </w:r>
          </w:p>
        </w:tc>
        <w:tc>
          <w:tcPr>
            <w:tcW w:w="354" w:type="pct"/>
            <w:tcBorders>
              <w:bottom w:val="none" w:sz="0" w:space="0" w:color="auto"/>
            </w:tcBorders>
            <w:shd w:val="clear" w:color="auto" w:fill="auto"/>
          </w:tcPr>
          <w:p w14:paraId="22109CA1" w14:textId="77777777" w:rsidR="00AD41AA" w:rsidRPr="00FA0B95" w:rsidRDefault="00AD41AA" w:rsidP="00717313">
            <w:pPr>
              <w:jc w:val="right"/>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2018</w:t>
            </w:r>
          </w:p>
        </w:tc>
        <w:tc>
          <w:tcPr>
            <w:tcW w:w="353" w:type="pct"/>
            <w:tcBorders>
              <w:bottom w:val="none" w:sz="0" w:space="0" w:color="auto"/>
            </w:tcBorders>
            <w:shd w:val="clear" w:color="auto" w:fill="auto"/>
          </w:tcPr>
          <w:p w14:paraId="72559504" w14:textId="77777777" w:rsidR="00AD41AA" w:rsidRPr="00FA0B95" w:rsidRDefault="00AD41AA" w:rsidP="00717313">
            <w:pPr>
              <w:jc w:val="right"/>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2019</w:t>
            </w:r>
          </w:p>
        </w:tc>
        <w:tc>
          <w:tcPr>
            <w:tcW w:w="351" w:type="pct"/>
            <w:tcBorders>
              <w:bottom w:val="none" w:sz="0" w:space="0" w:color="auto"/>
            </w:tcBorders>
            <w:shd w:val="clear" w:color="auto" w:fill="auto"/>
          </w:tcPr>
          <w:p w14:paraId="5842B410" w14:textId="77777777" w:rsidR="00AD41AA" w:rsidRPr="00FA0B95" w:rsidRDefault="00AD41AA" w:rsidP="00717313">
            <w:pPr>
              <w:jc w:val="right"/>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2020</w:t>
            </w:r>
          </w:p>
        </w:tc>
      </w:tr>
      <w:tr w:rsidR="00AD41AA" w:rsidRPr="00FA0B95" w14:paraId="158DD4AC" w14:textId="77777777" w:rsidTr="006D70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4" w:type="pct"/>
            <w:tcBorders>
              <w:right w:val="none" w:sz="0" w:space="0" w:color="auto"/>
            </w:tcBorders>
            <w:shd w:val="clear" w:color="auto" w:fill="auto"/>
          </w:tcPr>
          <w:p w14:paraId="092D9C47"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25% en la matrícula Hinchas del Medio Ambiente (Artículo 160, Literal b, Estatuto Estudiantil).</w:t>
            </w:r>
          </w:p>
        </w:tc>
        <w:tc>
          <w:tcPr>
            <w:tcW w:w="353" w:type="pct"/>
            <w:shd w:val="clear" w:color="auto" w:fill="auto"/>
          </w:tcPr>
          <w:p w14:paraId="35D0F8EE"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3</w:t>
            </w:r>
          </w:p>
        </w:tc>
        <w:tc>
          <w:tcPr>
            <w:tcW w:w="372" w:type="pct"/>
            <w:shd w:val="clear" w:color="auto" w:fill="auto"/>
          </w:tcPr>
          <w:p w14:paraId="2CEA9196"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w:t>
            </w:r>
          </w:p>
        </w:tc>
        <w:tc>
          <w:tcPr>
            <w:tcW w:w="353" w:type="pct"/>
            <w:shd w:val="clear" w:color="auto" w:fill="auto"/>
          </w:tcPr>
          <w:p w14:paraId="3DDFFA23"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54" w:type="pct"/>
            <w:shd w:val="clear" w:color="auto" w:fill="auto"/>
          </w:tcPr>
          <w:p w14:paraId="548BF7F7"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53" w:type="pct"/>
            <w:shd w:val="clear" w:color="auto" w:fill="auto"/>
          </w:tcPr>
          <w:p w14:paraId="18B4A41C"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51" w:type="pct"/>
            <w:shd w:val="clear" w:color="auto" w:fill="auto"/>
          </w:tcPr>
          <w:p w14:paraId="650896CB"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AD41AA" w:rsidRPr="00FA0B95" w14:paraId="442319F1" w14:textId="77777777" w:rsidTr="006D70D2">
        <w:tc>
          <w:tcPr>
            <w:cnfStyle w:val="001000000000" w:firstRow="0" w:lastRow="0" w:firstColumn="1" w:lastColumn="0" w:oddVBand="0" w:evenVBand="0" w:oddHBand="0" w:evenHBand="0" w:firstRowFirstColumn="0" w:firstRowLastColumn="0" w:lastRowFirstColumn="0" w:lastRowLastColumn="0"/>
            <w:tcW w:w="2864" w:type="pct"/>
            <w:tcBorders>
              <w:right w:val="none" w:sz="0" w:space="0" w:color="auto"/>
            </w:tcBorders>
            <w:shd w:val="clear" w:color="auto" w:fill="auto"/>
          </w:tcPr>
          <w:p w14:paraId="7D2485AD"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10% en la matrícula a estudiantes que desarrollaron actividades de proyección Social a través de Semilleros de Investigación (Resolución Rectoral No. 0678).</w:t>
            </w:r>
          </w:p>
        </w:tc>
        <w:tc>
          <w:tcPr>
            <w:tcW w:w="353" w:type="pct"/>
            <w:shd w:val="clear" w:color="auto" w:fill="auto"/>
          </w:tcPr>
          <w:p w14:paraId="7D292AB7"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72" w:type="pct"/>
            <w:shd w:val="clear" w:color="auto" w:fill="auto"/>
          </w:tcPr>
          <w:p w14:paraId="2F58ABD6"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37</w:t>
            </w:r>
          </w:p>
        </w:tc>
        <w:tc>
          <w:tcPr>
            <w:tcW w:w="353" w:type="pct"/>
            <w:shd w:val="clear" w:color="auto" w:fill="auto"/>
          </w:tcPr>
          <w:p w14:paraId="77C5063B"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54" w:type="pct"/>
            <w:shd w:val="clear" w:color="auto" w:fill="auto"/>
          </w:tcPr>
          <w:p w14:paraId="5C8D0F4D"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53" w:type="pct"/>
            <w:shd w:val="clear" w:color="auto" w:fill="auto"/>
          </w:tcPr>
          <w:p w14:paraId="2A90DF35"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51" w:type="pct"/>
            <w:shd w:val="clear" w:color="auto" w:fill="auto"/>
          </w:tcPr>
          <w:p w14:paraId="12CFACC1"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D41AA" w:rsidRPr="00FA0B95" w14:paraId="2FE9C6FD" w14:textId="77777777" w:rsidTr="006D70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4" w:type="pct"/>
            <w:tcBorders>
              <w:right w:val="none" w:sz="0" w:space="0" w:color="auto"/>
            </w:tcBorders>
            <w:shd w:val="clear" w:color="auto" w:fill="auto"/>
          </w:tcPr>
          <w:p w14:paraId="11A70460"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15% en la matrícula para el primer puesto en Expo Emprendimiento (Sede, subsede y extensiones).</w:t>
            </w:r>
          </w:p>
        </w:tc>
        <w:tc>
          <w:tcPr>
            <w:tcW w:w="353" w:type="pct"/>
            <w:shd w:val="clear" w:color="auto" w:fill="auto"/>
          </w:tcPr>
          <w:p w14:paraId="4F5F97D6"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72" w:type="pct"/>
            <w:shd w:val="clear" w:color="auto" w:fill="auto"/>
          </w:tcPr>
          <w:p w14:paraId="2150D917"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53" w:type="pct"/>
            <w:shd w:val="clear" w:color="auto" w:fill="auto"/>
          </w:tcPr>
          <w:p w14:paraId="35A513DC"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12</w:t>
            </w:r>
          </w:p>
        </w:tc>
        <w:tc>
          <w:tcPr>
            <w:tcW w:w="354" w:type="pct"/>
            <w:shd w:val="clear" w:color="auto" w:fill="auto"/>
          </w:tcPr>
          <w:p w14:paraId="18F7A3DC"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16</w:t>
            </w:r>
          </w:p>
        </w:tc>
        <w:tc>
          <w:tcPr>
            <w:tcW w:w="353" w:type="pct"/>
            <w:shd w:val="clear" w:color="auto" w:fill="auto"/>
          </w:tcPr>
          <w:p w14:paraId="6F55E697"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17</w:t>
            </w:r>
          </w:p>
        </w:tc>
        <w:tc>
          <w:tcPr>
            <w:tcW w:w="351" w:type="pct"/>
            <w:shd w:val="clear" w:color="auto" w:fill="auto"/>
          </w:tcPr>
          <w:p w14:paraId="4D7C2D7C"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4</w:t>
            </w:r>
          </w:p>
        </w:tc>
      </w:tr>
      <w:tr w:rsidR="00AD41AA" w:rsidRPr="00FA0B95" w14:paraId="2749539E" w14:textId="77777777" w:rsidTr="006D70D2">
        <w:tc>
          <w:tcPr>
            <w:cnfStyle w:val="001000000000" w:firstRow="0" w:lastRow="0" w:firstColumn="1" w:lastColumn="0" w:oddVBand="0" w:evenVBand="0" w:oddHBand="0" w:evenHBand="0" w:firstRowFirstColumn="0" w:firstRowLastColumn="0" w:lastRowFirstColumn="0" w:lastRowLastColumn="0"/>
            <w:tcW w:w="2864" w:type="pct"/>
            <w:tcBorders>
              <w:right w:val="none" w:sz="0" w:space="0" w:color="auto"/>
            </w:tcBorders>
            <w:shd w:val="clear" w:color="auto" w:fill="auto"/>
          </w:tcPr>
          <w:p w14:paraId="3683A2B1"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10% en la matrícula para el segundo puesto en Expo Emprendimiento (Sede, subsede y extensiones).</w:t>
            </w:r>
          </w:p>
        </w:tc>
        <w:tc>
          <w:tcPr>
            <w:tcW w:w="353" w:type="pct"/>
            <w:shd w:val="clear" w:color="auto" w:fill="auto"/>
          </w:tcPr>
          <w:p w14:paraId="73051E6A"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72" w:type="pct"/>
            <w:shd w:val="clear" w:color="auto" w:fill="auto"/>
          </w:tcPr>
          <w:p w14:paraId="266CB89A"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53" w:type="pct"/>
            <w:shd w:val="clear" w:color="auto" w:fill="auto"/>
          </w:tcPr>
          <w:p w14:paraId="33F2BB98"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7</w:t>
            </w:r>
          </w:p>
        </w:tc>
        <w:tc>
          <w:tcPr>
            <w:tcW w:w="354" w:type="pct"/>
            <w:shd w:val="clear" w:color="auto" w:fill="auto"/>
          </w:tcPr>
          <w:p w14:paraId="02139349"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23</w:t>
            </w:r>
          </w:p>
        </w:tc>
        <w:tc>
          <w:tcPr>
            <w:tcW w:w="353" w:type="pct"/>
            <w:shd w:val="clear" w:color="auto" w:fill="auto"/>
          </w:tcPr>
          <w:p w14:paraId="4405FB8F"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17</w:t>
            </w:r>
          </w:p>
        </w:tc>
        <w:tc>
          <w:tcPr>
            <w:tcW w:w="351" w:type="pct"/>
            <w:shd w:val="clear" w:color="auto" w:fill="auto"/>
          </w:tcPr>
          <w:p w14:paraId="349084F4"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5</w:t>
            </w:r>
          </w:p>
        </w:tc>
      </w:tr>
      <w:tr w:rsidR="00AD41AA" w:rsidRPr="00FA0B95" w14:paraId="7C0BCF18" w14:textId="77777777" w:rsidTr="006D70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4" w:type="pct"/>
            <w:tcBorders>
              <w:right w:val="none" w:sz="0" w:space="0" w:color="auto"/>
            </w:tcBorders>
            <w:shd w:val="clear" w:color="auto" w:fill="auto"/>
          </w:tcPr>
          <w:p w14:paraId="4319991C"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5% en la matrícula para el tercer puesto en Expo Emprendimiento (Sede, subsede y extensiones).</w:t>
            </w:r>
          </w:p>
        </w:tc>
        <w:tc>
          <w:tcPr>
            <w:tcW w:w="353" w:type="pct"/>
            <w:shd w:val="clear" w:color="auto" w:fill="auto"/>
          </w:tcPr>
          <w:p w14:paraId="4813904D"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72" w:type="pct"/>
            <w:shd w:val="clear" w:color="auto" w:fill="auto"/>
          </w:tcPr>
          <w:p w14:paraId="3193BE9A"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53" w:type="pct"/>
            <w:shd w:val="clear" w:color="auto" w:fill="auto"/>
          </w:tcPr>
          <w:p w14:paraId="0C03F19D"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8</w:t>
            </w:r>
          </w:p>
        </w:tc>
        <w:tc>
          <w:tcPr>
            <w:tcW w:w="354" w:type="pct"/>
            <w:shd w:val="clear" w:color="auto" w:fill="auto"/>
          </w:tcPr>
          <w:p w14:paraId="0E58DB72"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14</w:t>
            </w:r>
          </w:p>
        </w:tc>
        <w:tc>
          <w:tcPr>
            <w:tcW w:w="353" w:type="pct"/>
            <w:shd w:val="clear" w:color="auto" w:fill="auto"/>
          </w:tcPr>
          <w:p w14:paraId="01E75BDD"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15</w:t>
            </w:r>
          </w:p>
        </w:tc>
        <w:tc>
          <w:tcPr>
            <w:tcW w:w="351" w:type="pct"/>
            <w:shd w:val="clear" w:color="auto" w:fill="auto"/>
          </w:tcPr>
          <w:p w14:paraId="23BBF0A6"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7</w:t>
            </w:r>
          </w:p>
        </w:tc>
      </w:tr>
      <w:tr w:rsidR="00AD41AA" w:rsidRPr="00FA0B95" w14:paraId="58C8AA58" w14:textId="77777777" w:rsidTr="006D70D2">
        <w:tc>
          <w:tcPr>
            <w:cnfStyle w:val="001000000000" w:firstRow="0" w:lastRow="0" w:firstColumn="1" w:lastColumn="0" w:oddVBand="0" w:evenVBand="0" w:oddHBand="0" w:evenHBand="0" w:firstRowFirstColumn="0" w:firstRowLastColumn="0" w:lastRowFirstColumn="0" w:lastRowLastColumn="0"/>
            <w:tcW w:w="2864" w:type="pct"/>
            <w:tcBorders>
              <w:right w:val="none" w:sz="0" w:space="0" w:color="auto"/>
            </w:tcBorders>
            <w:shd w:val="clear" w:color="auto" w:fill="auto"/>
          </w:tcPr>
          <w:p w14:paraId="6C14C4CD" w14:textId="0BBDD48F" w:rsidR="00AD41AA" w:rsidRPr="00FA0B95" w:rsidRDefault="00AD41AA" w:rsidP="00717313">
            <w:pPr>
              <w:jc w:val="center"/>
              <w:rPr>
                <w:rFonts w:ascii="Arial" w:hAnsi="Arial" w:cs="Arial"/>
                <w:i w:val="0"/>
                <w:sz w:val="20"/>
              </w:rPr>
            </w:pPr>
            <w:r w:rsidRPr="00FA0B95">
              <w:rPr>
                <w:rFonts w:ascii="Arial" w:hAnsi="Arial" w:cs="Arial"/>
                <w:b/>
                <w:i w:val="0"/>
                <w:sz w:val="20"/>
              </w:rPr>
              <w:t>Total</w:t>
            </w:r>
          </w:p>
        </w:tc>
        <w:tc>
          <w:tcPr>
            <w:tcW w:w="353" w:type="pct"/>
            <w:shd w:val="clear" w:color="auto" w:fill="auto"/>
          </w:tcPr>
          <w:p w14:paraId="73CEDAB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FA0B95">
              <w:rPr>
                <w:rFonts w:ascii="Arial" w:hAnsi="Arial" w:cs="Arial"/>
                <w:b/>
                <w:sz w:val="20"/>
              </w:rPr>
              <w:t>3</w:t>
            </w:r>
          </w:p>
        </w:tc>
        <w:tc>
          <w:tcPr>
            <w:tcW w:w="372" w:type="pct"/>
            <w:shd w:val="clear" w:color="auto" w:fill="auto"/>
          </w:tcPr>
          <w:p w14:paraId="61A899A2"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FA0B95">
              <w:rPr>
                <w:rFonts w:ascii="Arial" w:hAnsi="Arial" w:cs="Arial"/>
                <w:b/>
                <w:sz w:val="20"/>
              </w:rPr>
              <w:t>39</w:t>
            </w:r>
          </w:p>
        </w:tc>
        <w:tc>
          <w:tcPr>
            <w:tcW w:w="353" w:type="pct"/>
            <w:shd w:val="clear" w:color="auto" w:fill="auto"/>
          </w:tcPr>
          <w:p w14:paraId="1C1AB3E5"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FA0B95">
              <w:rPr>
                <w:rFonts w:ascii="Arial" w:hAnsi="Arial" w:cs="Arial"/>
                <w:b/>
                <w:sz w:val="20"/>
              </w:rPr>
              <w:t>27</w:t>
            </w:r>
          </w:p>
        </w:tc>
        <w:tc>
          <w:tcPr>
            <w:tcW w:w="354" w:type="pct"/>
            <w:shd w:val="clear" w:color="auto" w:fill="auto"/>
          </w:tcPr>
          <w:p w14:paraId="47741C14"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FA0B95">
              <w:rPr>
                <w:rFonts w:ascii="Arial" w:hAnsi="Arial" w:cs="Arial"/>
                <w:b/>
                <w:sz w:val="20"/>
              </w:rPr>
              <w:t>53</w:t>
            </w:r>
          </w:p>
        </w:tc>
        <w:tc>
          <w:tcPr>
            <w:tcW w:w="353" w:type="pct"/>
            <w:shd w:val="clear" w:color="auto" w:fill="auto"/>
          </w:tcPr>
          <w:p w14:paraId="4C65F478"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FA0B95">
              <w:rPr>
                <w:rFonts w:ascii="Arial" w:hAnsi="Arial" w:cs="Arial"/>
                <w:b/>
                <w:sz w:val="20"/>
              </w:rPr>
              <w:t>49</w:t>
            </w:r>
          </w:p>
        </w:tc>
        <w:tc>
          <w:tcPr>
            <w:tcW w:w="351" w:type="pct"/>
            <w:shd w:val="clear" w:color="auto" w:fill="auto"/>
          </w:tcPr>
          <w:p w14:paraId="7E608B3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FA0B95">
              <w:rPr>
                <w:rFonts w:ascii="Arial" w:hAnsi="Arial" w:cs="Arial"/>
                <w:b/>
                <w:sz w:val="20"/>
              </w:rPr>
              <w:t>16</w:t>
            </w:r>
          </w:p>
        </w:tc>
      </w:tr>
    </w:tbl>
    <w:p w14:paraId="051472B3" w14:textId="1E97B83E" w:rsidR="00AD41AA" w:rsidRPr="00FA0B95" w:rsidRDefault="00AD41AA" w:rsidP="00717313">
      <w:pPr>
        <w:rPr>
          <w:rFonts w:ascii="Arial" w:hAnsi="Arial" w:cs="Arial"/>
          <w:sz w:val="20"/>
        </w:rPr>
      </w:pPr>
      <w:r w:rsidRPr="00FA0B95">
        <w:rPr>
          <w:rFonts w:ascii="Arial" w:hAnsi="Arial" w:cs="Arial"/>
          <w:sz w:val="20"/>
        </w:rPr>
        <w:t xml:space="preserve">Fuente: Oficina de Bienestar Universitario </w:t>
      </w:r>
      <w:r w:rsidR="006D70D2" w:rsidRPr="00FA0B95">
        <w:rPr>
          <w:rFonts w:ascii="Arial" w:hAnsi="Arial" w:cs="Arial"/>
          <w:sz w:val="20"/>
        </w:rPr>
        <w:t xml:space="preserve">ITP. </w:t>
      </w:r>
    </w:p>
    <w:p w14:paraId="3D83D9D2" w14:textId="3C0E7ED5" w:rsidR="005E5A4B" w:rsidRPr="00FA0B95" w:rsidRDefault="005E5A4B" w:rsidP="00717313">
      <w:pPr>
        <w:rPr>
          <w:rFonts w:ascii="Arial" w:hAnsi="Arial" w:cs="Arial"/>
          <w:sz w:val="20"/>
        </w:rPr>
      </w:pPr>
    </w:p>
    <w:p w14:paraId="7C80E7A8" w14:textId="094C573A" w:rsidR="00AD41AA" w:rsidRPr="00FA0B95" w:rsidRDefault="005E5A4B" w:rsidP="00717313">
      <w:pPr>
        <w:rPr>
          <w:rFonts w:ascii="Arial" w:hAnsi="Arial" w:cs="Arial"/>
          <w:sz w:val="20"/>
        </w:rPr>
      </w:pPr>
      <w:bookmarkStart w:id="102" w:name="_Toc167783538"/>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00F10F55" w:rsidRPr="00FA0B95">
        <w:rPr>
          <w:rFonts w:ascii="Arial" w:hAnsi="Arial" w:cs="Arial"/>
          <w:b/>
          <w:noProof/>
          <w:sz w:val="20"/>
        </w:rPr>
        <w:t>26</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Histórico</w:t>
      </w:r>
      <w:bookmarkStart w:id="103" w:name="_Toc167350202"/>
      <w:r w:rsidRPr="00FA0B95">
        <w:rPr>
          <w:rFonts w:ascii="Arial" w:hAnsi="Arial" w:cs="Arial"/>
          <w:sz w:val="20"/>
        </w:rPr>
        <w:t xml:space="preserve"> </w:t>
      </w:r>
      <w:r w:rsidR="00AD41AA" w:rsidRPr="00FA0B95">
        <w:rPr>
          <w:rFonts w:ascii="Arial" w:hAnsi="Arial" w:cs="Arial"/>
          <w:sz w:val="20"/>
        </w:rPr>
        <w:t>Estímulos Otorgados a Estudiantes Sobresalientes en Ev</w:t>
      </w:r>
      <w:r w:rsidR="00F753DE" w:rsidRPr="00FA0B95">
        <w:rPr>
          <w:rFonts w:ascii="Arial" w:hAnsi="Arial" w:cs="Arial"/>
          <w:sz w:val="20"/>
        </w:rPr>
        <w:t xml:space="preserve">entos de Recreación y Deportes </w:t>
      </w:r>
      <w:r w:rsidR="00AD41AA" w:rsidRPr="00FA0B95">
        <w:rPr>
          <w:rFonts w:ascii="Arial" w:hAnsi="Arial" w:cs="Arial"/>
          <w:sz w:val="20"/>
        </w:rPr>
        <w:t>2014-2020</w:t>
      </w:r>
      <w:bookmarkEnd w:id="102"/>
      <w:bookmarkEnd w:id="103"/>
    </w:p>
    <w:tbl>
      <w:tblPr>
        <w:tblStyle w:val="Tablanormal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7"/>
        <w:gridCol w:w="562"/>
        <w:gridCol w:w="562"/>
        <w:gridCol w:w="563"/>
        <w:gridCol w:w="550"/>
        <w:gridCol w:w="550"/>
        <w:gridCol w:w="550"/>
        <w:gridCol w:w="550"/>
      </w:tblGrid>
      <w:tr w:rsidR="008362B7" w:rsidRPr="00FA0B95" w14:paraId="0A2859F1" w14:textId="77777777" w:rsidTr="00F753DE">
        <w:trPr>
          <w:cnfStyle w:val="100000000000" w:firstRow="1" w:lastRow="0" w:firstColumn="0" w:lastColumn="0" w:oddVBand="0" w:evenVBand="0" w:oddHBand="0" w:evenHBand="0" w:firstRowFirstColumn="0" w:firstRowLastColumn="0" w:lastRowFirstColumn="0" w:lastRowLastColumn="0"/>
          <w:cantSplit/>
          <w:trHeight w:val="1057"/>
        </w:trPr>
        <w:tc>
          <w:tcPr>
            <w:cnfStyle w:val="001000000100" w:firstRow="0" w:lastRow="0" w:firstColumn="1" w:lastColumn="0" w:oddVBand="0" w:evenVBand="0" w:oddHBand="0" w:evenHBand="0" w:firstRowFirstColumn="1" w:firstRowLastColumn="0" w:lastRowFirstColumn="0" w:lastRowLastColumn="0"/>
            <w:tcW w:w="2909" w:type="pct"/>
            <w:shd w:val="clear" w:color="auto" w:fill="auto"/>
            <w:vAlign w:val="center"/>
          </w:tcPr>
          <w:p w14:paraId="784425CB" w14:textId="77777777" w:rsidR="00AD41AA" w:rsidRPr="00FA0B95" w:rsidRDefault="00AD41AA" w:rsidP="00717313">
            <w:pPr>
              <w:jc w:val="center"/>
              <w:rPr>
                <w:rFonts w:ascii="Arial" w:hAnsi="Arial" w:cs="Arial"/>
                <w:b/>
                <w:i w:val="0"/>
                <w:sz w:val="20"/>
              </w:rPr>
            </w:pPr>
            <w:r w:rsidRPr="00FA0B95">
              <w:rPr>
                <w:rFonts w:ascii="Arial" w:hAnsi="Arial" w:cs="Arial"/>
                <w:b/>
                <w:i w:val="0"/>
                <w:sz w:val="20"/>
              </w:rPr>
              <w:t>Estímulos por Deporte</w:t>
            </w:r>
          </w:p>
        </w:tc>
        <w:tc>
          <w:tcPr>
            <w:tcW w:w="326" w:type="pct"/>
            <w:shd w:val="clear" w:color="auto" w:fill="auto"/>
            <w:textDirection w:val="btLr"/>
            <w:vAlign w:val="center"/>
          </w:tcPr>
          <w:p w14:paraId="696AD00F" w14:textId="77777777" w:rsidR="00AD41AA" w:rsidRPr="00FA0B95" w:rsidRDefault="00AD41A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2014</w:t>
            </w:r>
          </w:p>
        </w:tc>
        <w:tc>
          <w:tcPr>
            <w:tcW w:w="326" w:type="pct"/>
            <w:shd w:val="clear" w:color="auto" w:fill="auto"/>
            <w:textDirection w:val="btLr"/>
            <w:vAlign w:val="center"/>
          </w:tcPr>
          <w:p w14:paraId="41BCBE45" w14:textId="77777777" w:rsidR="00AD41AA" w:rsidRPr="00FA0B95" w:rsidRDefault="00AD41A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2015</w:t>
            </w:r>
          </w:p>
        </w:tc>
        <w:tc>
          <w:tcPr>
            <w:tcW w:w="326" w:type="pct"/>
            <w:shd w:val="clear" w:color="auto" w:fill="auto"/>
            <w:textDirection w:val="btLr"/>
            <w:vAlign w:val="center"/>
          </w:tcPr>
          <w:p w14:paraId="00DC2959" w14:textId="77777777" w:rsidR="00AD41AA" w:rsidRPr="00FA0B95" w:rsidRDefault="00AD41A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2016</w:t>
            </w:r>
          </w:p>
        </w:tc>
        <w:tc>
          <w:tcPr>
            <w:tcW w:w="242" w:type="pct"/>
            <w:shd w:val="clear" w:color="auto" w:fill="auto"/>
            <w:textDirection w:val="btLr"/>
            <w:vAlign w:val="center"/>
          </w:tcPr>
          <w:p w14:paraId="192AEB5D" w14:textId="77777777" w:rsidR="00AD41AA" w:rsidRPr="00FA0B95" w:rsidRDefault="00AD41A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2017</w:t>
            </w:r>
          </w:p>
        </w:tc>
        <w:tc>
          <w:tcPr>
            <w:tcW w:w="289" w:type="pct"/>
            <w:shd w:val="clear" w:color="auto" w:fill="auto"/>
            <w:textDirection w:val="btLr"/>
            <w:vAlign w:val="center"/>
          </w:tcPr>
          <w:p w14:paraId="1E9412D3" w14:textId="77777777" w:rsidR="00AD41AA" w:rsidRPr="00FA0B95" w:rsidRDefault="00AD41A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2018</w:t>
            </w:r>
          </w:p>
        </w:tc>
        <w:tc>
          <w:tcPr>
            <w:tcW w:w="292" w:type="pct"/>
            <w:shd w:val="clear" w:color="auto" w:fill="auto"/>
            <w:textDirection w:val="btLr"/>
            <w:vAlign w:val="center"/>
          </w:tcPr>
          <w:p w14:paraId="31A2E4EF" w14:textId="77777777" w:rsidR="00AD41AA" w:rsidRPr="00FA0B95" w:rsidRDefault="00AD41A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2019</w:t>
            </w:r>
          </w:p>
        </w:tc>
        <w:tc>
          <w:tcPr>
            <w:tcW w:w="292" w:type="pct"/>
            <w:shd w:val="clear" w:color="auto" w:fill="auto"/>
            <w:textDirection w:val="btLr"/>
            <w:vAlign w:val="center"/>
          </w:tcPr>
          <w:p w14:paraId="51357077" w14:textId="77777777" w:rsidR="00AD41AA" w:rsidRPr="00FA0B95" w:rsidRDefault="00AD41A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2020</w:t>
            </w:r>
          </w:p>
        </w:tc>
      </w:tr>
      <w:tr w:rsidR="008362B7" w:rsidRPr="00FA0B95" w14:paraId="356BACE0" w14:textId="77777777" w:rsidTr="00F753DE">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490F201B" w14:textId="77777777" w:rsidR="00AD41AA" w:rsidRPr="00FA0B95" w:rsidRDefault="00AD41AA" w:rsidP="00717313">
            <w:pPr>
              <w:jc w:val="left"/>
              <w:rPr>
                <w:rFonts w:ascii="Arial" w:hAnsi="Arial" w:cs="Arial"/>
                <w:b/>
                <w:i w:val="0"/>
                <w:sz w:val="20"/>
              </w:rPr>
            </w:pPr>
            <w:r w:rsidRPr="00FA0B95">
              <w:rPr>
                <w:rFonts w:ascii="Arial" w:hAnsi="Arial" w:cs="Arial"/>
                <w:i w:val="0"/>
                <w:sz w:val="20"/>
              </w:rPr>
              <w:lastRenderedPageBreak/>
              <w:t>Descuento del 15% en la matrícula a los estudiantes de la selección de futbol del ITP.</w:t>
            </w:r>
          </w:p>
        </w:tc>
        <w:tc>
          <w:tcPr>
            <w:tcW w:w="326" w:type="pct"/>
            <w:shd w:val="clear" w:color="auto" w:fill="auto"/>
          </w:tcPr>
          <w:p w14:paraId="644F966E"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26" w:type="pct"/>
            <w:shd w:val="clear" w:color="auto" w:fill="auto"/>
          </w:tcPr>
          <w:p w14:paraId="5C4AE602"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26" w:type="pct"/>
            <w:shd w:val="clear" w:color="auto" w:fill="auto"/>
          </w:tcPr>
          <w:p w14:paraId="4066B1B8"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42" w:type="pct"/>
            <w:shd w:val="clear" w:color="auto" w:fill="auto"/>
          </w:tcPr>
          <w:p w14:paraId="3EBCB543"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22</w:t>
            </w:r>
          </w:p>
        </w:tc>
        <w:tc>
          <w:tcPr>
            <w:tcW w:w="289" w:type="pct"/>
            <w:shd w:val="clear" w:color="auto" w:fill="auto"/>
          </w:tcPr>
          <w:p w14:paraId="6882A7E0"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92" w:type="pct"/>
            <w:shd w:val="clear" w:color="auto" w:fill="auto"/>
          </w:tcPr>
          <w:p w14:paraId="776F22B9"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92" w:type="pct"/>
            <w:shd w:val="clear" w:color="auto" w:fill="auto"/>
          </w:tcPr>
          <w:p w14:paraId="7D94180D"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8362B7" w:rsidRPr="00FA0B95" w14:paraId="3CCC2CB5" w14:textId="77777777" w:rsidTr="00F753DE">
        <w:trPr>
          <w:trHeight w:val="109"/>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7ED3D47A"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20% en la matrícula por Yincana.</w:t>
            </w:r>
          </w:p>
        </w:tc>
        <w:tc>
          <w:tcPr>
            <w:tcW w:w="326" w:type="pct"/>
            <w:shd w:val="clear" w:color="auto" w:fill="auto"/>
          </w:tcPr>
          <w:p w14:paraId="1F8B5AFC"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26" w:type="pct"/>
            <w:shd w:val="clear" w:color="auto" w:fill="auto"/>
          </w:tcPr>
          <w:p w14:paraId="402E4964"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26" w:type="pct"/>
            <w:shd w:val="clear" w:color="auto" w:fill="auto"/>
          </w:tcPr>
          <w:p w14:paraId="4AC264FB"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242" w:type="pct"/>
            <w:shd w:val="clear" w:color="auto" w:fill="auto"/>
          </w:tcPr>
          <w:p w14:paraId="1EA8E15B"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c>
          <w:tcPr>
            <w:tcW w:w="289" w:type="pct"/>
            <w:shd w:val="clear" w:color="auto" w:fill="auto"/>
          </w:tcPr>
          <w:p w14:paraId="4FDA105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292" w:type="pct"/>
            <w:shd w:val="clear" w:color="auto" w:fill="auto"/>
          </w:tcPr>
          <w:p w14:paraId="7BB0A60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292" w:type="pct"/>
            <w:shd w:val="clear" w:color="auto" w:fill="auto"/>
          </w:tcPr>
          <w:p w14:paraId="42DD3F24"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8362B7" w:rsidRPr="00FA0B95" w14:paraId="4D8C04D1" w14:textId="77777777" w:rsidTr="00F753DE">
        <w:trPr>
          <w:cnfStyle w:val="000000100000" w:firstRow="0" w:lastRow="0" w:firstColumn="0" w:lastColumn="0" w:oddVBand="0" w:evenVBand="0" w:oddHBand="1" w:evenHBand="0" w:firstRowFirstColumn="0" w:firstRowLastColumn="0" w:lastRowFirstColumn="0" w:lastRowLastColumn="0"/>
          <w:trHeight w:val="116"/>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7FDBF36B"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10% en la matrícula por Yincana.</w:t>
            </w:r>
          </w:p>
        </w:tc>
        <w:tc>
          <w:tcPr>
            <w:tcW w:w="326" w:type="pct"/>
            <w:shd w:val="clear" w:color="auto" w:fill="auto"/>
          </w:tcPr>
          <w:p w14:paraId="34163DA4"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26" w:type="pct"/>
            <w:shd w:val="clear" w:color="auto" w:fill="auto"/>
          </w:tcPr>
          <w:p w14:paraId="54479A76"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26" w:type="pct"/>
            <w:shd w:val="clear" w:color="auto" w:fill="auto"/>
          </w:tcPr>
          <w:p w14:paraId="59FD918F"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42" w:type="pct"/>
            <w:shd w:val="clear" w:color="auto" w:fill="auto"/>
          </w:tcPr>
          <w:p w14:paraId="6FC5FBFB"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w:t>
            </w:r>
          </w:p>
        </w:tc>
        <w:tc>
          <w:tcPr>
            <w:tcW w:w="289" w:type="pct"/>
            <w:shd w:val="clear" w:color="auto" w:fill="auto"/>
          </w:tcPr>
          <w:p w14:paraId="1960AEA4"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92" w:type="pct"/>
            <w:shd w:val="clear" w:color="auto" w:fill="auto"/>
          </w:tcPr>
          <w:p w14:paraId="2D189721"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92" w:type="pct"/>
            <w:shd w:val="clear" w:color="auto" w:fill="auto"/>
          </w:tcPr>
          <w:p w14:paraId="236AA6C1"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8362B7" w:rsidRPr="00FA0B95" w14:paraId="12699AC9" w14:textId="77777777" w:rsidTr="00F753DE">
        <w:trPr>
          <w:trHeight w:val="342"/>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0FA1A371"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15% y 25% en la matrícula por representación y participación en Zonales Interuniversitarios organizados por ASCUN.</w:t>
            </w:r>
          </w:p>
        </w:tc>
        <w:tc>
          <w:tcPr>
            <w:tcW w:w="326" w:type="pct"/>
            <w:shd w:val="clear" w:color="auto" w:fill="auto"/>
          </w:tcPr>
          <w:p w14:paraId="4707CD8A"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32</w:t>
            </w:r>
          </w:p>
        </w:tc>
        <w:tc>
          <w:tcPr>
            <w:tcW w:w="326" w:type="pct"/>
            <w:shd w:val="clear" w:color="auto" w:fill="auto"/>
          </w:tcPr>
          <w:p w14:paraId="1164F669"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26" w:type="pct"/>
            <w:shd w:val="clear" w:color="auto" w:fill="auto"/>
          </w:tcPr>
          <w:p w14:paraId="694DD45D"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22</w:t>
            </w:r>
          </w:p>
        </w:tc>
        <w:tc>
          <w:tcPr>
            <w:tcW w:w="242" w:type="pct"/>
            <w:shd w:val="clear" w:color="auto" w:fill="auto"/>
          </w:tcPr>
          <w:p w14:paraId="69D8D2CB"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289" w:type="pct"/>
            <w:shd w:val="clear" w:color="auto" w:fill="auto"/>
          </w:tcPr>
          <w:p w14:paraId="3E1B9BE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292" w:type="pct"/>
            <w:shd w:val="clear" w:color="auto" w:fill="auto"/>
          </w:tcPr>
          <w:p w14:paraId="4437A9F4"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292" w:type="pct"/>
            <w:shd w:val="clear" w:color="auto" w:fill="auto"/>
          </w:tcPr>
          <w:p w14:paraId="267FDDB8"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8362B7" w:rsidRPr="00FA0B95" w14:paraId="254EB4C3" w14:textId="77777777" w:rsidTr="00F753DE">
        <w:trPr>
          <w:cnfStyle w:val="000000100000" w:firstRow="0" w:lastRow="0" w:firstColumn="0" w:lastColumn="0" w:oddVBand="0" w:evenVBand="0" w:oddHBand="1" w:evenHBand="0" w:firstRowFirstColumn="0" w:firstRowLastColumn="0" w:lastRowFirstColumn="0" w:lastRowLastColumn="0"/>
          <w:trHeight w:val="116"/>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7863DAAC" w14:textId="77777777" w:rsidR="00AD41AA" w:rsidRPr="00FA0B95" w:rsidRDefault="00AD41AA" w:rsidP="00717313">
            <w:pPr>
              <w:jc w:val="left"/>
              <w:rPr>
                <w:rFonts w:ascii="Arial" w:hAnsi="Arial" w:cs="Arial"/>
                <w:b/>
                <w:i w:val="0"/>
                <w:sz w:val="20"/>
              </w:rPr>
            </w:pPr>
            <w:r w:rsidRPr="00FA0B95">
              <w:rPr>
                <w:rFonts w:ascii="Arial" w:hAnsi="Arial" w:cs="Arial"/>
                <w:i w:val="0"/>
                <w:sz w:val="20"/>
              </w:rPr>
              <w:t>Exoneración 100% de la matrícula a mejor deportista.</w:t>
            </w:r>
          </w:p>
        </w:tc>
        <w:tc>
          <w:tcPr>
            <w:tcW w:w="326" w:type="pct"/>
            <w:shd w:val="clear" w:color="auto" w:fill="auto"/>
          </w:tcPr>
          <w:p w14:paraId="29C8E788"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26" w:type="pct"/>
            <w:shd w:val="clear" w:color="auto" w:fill="auto"/>
          </w:tcPr>
          <w:p w14:paraId="1B670761"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w:t>
            </w:r>
          </w:p>
        </w:tc>
        <w:tc>
          <w:tcPr>
            <w:tcW w:w="326" w:type="pct"/>
            <w:shd w:val="clear" w:color="auto" w:fill="auto"/>
          </w:tcPr>
          <w:p w14:paraId="5A92C5D7"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42" w:type="pct"/>
            <w:shd w:val="clear" w:color="auto" w:fill="auto"/>
          </w:tcPr>
          <w:p w14:paraId="4BBCAC63"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89" w:type="pct"/>
            <w:shd w:val="clear" w:color="auto" w:fill="auto"/>
          </w:tcPr>
          <w:p w14:paraId="202E1F4B"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92" w:type="pct"/>
            <w:shd w:val="clear" w:color="auto" w:fill="auto"/>
          </w:tcPr>
          <w:p w14:paraId="2473451B"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92" w:type="pct"/>
            <w:shd w:val="clear" w:color="auto" w:fill="auto"/>
          </w:tcPr>
          <w:p w14:paraId="752EF3DF"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8362B7" w:rsidRPr="00FA0B95" w14:paraId="0B870F7F" w14:textId="77777777" w:rsidTr="00F753DE">
        <w:trPr>
          <w:trHeight w:val="109"/>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57797554"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30% en la matrícula campeonato interclubes.</w:t>
            </w:r>
          </w:p>
        </w:tc>
        <w:tc>
          <w:tcPr>
            <w:tcW w:w="326" w:type="pct"/>
            <w:shd w:val="clear" w:color="auto" w:fill="auto"/>
          </w:tcPr>
          <w:p w14:paraId="69970535"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26" w:type="pct"/>
            <w:shd w:val="clear" w:color="auto" w:fill="auto"/>
          </w:tcPr>
          <w:p w14:paraId="61AFBF75"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12</w:t>
            </w:r>
          </w:p>
        </w:tc>
        <w:tc>
          <w:tcPr>
            <w:tcW w:w="326" w:type="pct"/>
            <w:shd w:val="clear" w:color="auto" w:fill="auto"/>
          </w:tcPr>
          <w:p w14:paraId="2E50D95A"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242" w:type="pct"/>
            <w:shd w:val="clear" w:color="auto" w:fill="auto"/>
          </w:tcPr>
          <w:p w14:paraId="6EAF101C"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289" w:type="pct"/>
            <w:shd w:val="clear" w:color="auto" w:fill="auto"/>
          </w:tcPr>
          <w:p w14:paraId="4D09E7C6"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292" w:type="pct"/>
            <w:shd w:val="clear" w:color="auto" w:fill="auto"/>
          </w:tcPr>
          <w:p w14:paraId="100D7C76"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292" w:type="pct"/>
            <w:shd w:val="clear" w:color="auto" w:fill="auto"/>
          </w:tcPr>
          <w:p w14:paraId="706C731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8362B7" w:rsidRPr="00FA0B95" w14:paraId="1019E21E" w14:textId="77777777" w:rsidTr="00F753DE">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576A3727"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20% en la matrícula primer puesto campeonato futbol sala masculino y femenino (sede, subsede, extensiones).</w:t>
            </w:r>
          </w:p>
        </w:tc>
        <w:tc>
          <w:tcPr>
            <w:tcW w:w="326" w:type="pct"/>
            <w:shd w:val="clear" w:color="auto" w:fill="auto"/>
          </w:tcPr>
          <w:p w14:paraId="20D2BFF7"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26" w:type="pct"/>
            <w:shd w:val="clear" w:color="auto" w:fill="auto"/>
          </w:tcPr>
          <w:p w14:paraId="501B36AE"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26" w:type="pct"/>
            <w:shd w:val="clear" w:color="auto" w:fill="auto"/>
          </w:tcPr>
          <w:p w14:paraId="3F0D83C8"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26</w:t>
            </w:r>
          </w:p>
        </w:tc>
        <w:tc>
          <w:tcPr>
            <w:tcW w:w="242" w:type="pct"/>
            <w:shd w:val="clear" w:color="auto" w:fill="auto"/>
          </w:tcPr>
          <w:p w14:paraId="04856FF1"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89" w:type="pct"/>
            <w:shd w:val="clear" w:color="auto" w:fill="auto"/>
          </w:tcPr>
          <w:p w14:paraId="0E2433B1"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92" w:type="pct"/>
            <w:shd w:val="clear" w:color="auto" w:fill="auto"/>
          </w:tcPr>
          <w:p w14:paraId="1DDFB730"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92" w:type="pct"/>
            <w:shd w:val="clear" w:color="auto" w:fill="auto"/>
          </w:tcPr>
          <w:p w14:paraId="2A837485"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8362B7" w:rsidRPr="00FA0B95" w14:paraId="55AF1C3E" w14:textId="77777777" w:rsidTr="00F753DE">
        <w:trPr>
          <w:trHeight w:val="349"/>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4C045D88"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15% en la matrícula segundo puesto campeonato futbol sala masculino y femenino (sede, subsede, extensiones).</w:t>
            </w:r>
          </w:p>
        </w:tc>
        <w:tc>
          <w:tcPr>
            <w:tcW w:w="326" w:type="pct"/>
            <w:shd w:val="clear" w:color="auto" w:fill="auto"/>
          </w:tcPr>
          <w:p w14:paraId="5E8512EE"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26" w:type="pct"/>
            <w:shd w:val="clear" w:color="auto" w:fill="auto"/>
          </w:tcPr>
          <w:p w14:paraId="32341D36"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26" w:type="pct"/>
            <w:shd w:val="clear" w:color="auto" w:fill="auto"/>
          </w:tcPr>
          <w:p w14:paraId="145177E9"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21</w:t>
            </w:r>
          </w:p>
        </w:tc>
        <w:tc>
          <w:tcPr>
            <w:tcW w:w="242" w:type="pct"/>
            <w:shd w:val="clear" w:color="auto" w:fill="auto"/>
          </w:tcPr>
          <w:p w14:paraId="1471F093"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289" w:type="pct"/>
            <w:shd w:val="clear" w:color="auto" w:fill="auto"/>
          </w:tcPr>
          <w:p w14:paraId="72270374"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292" w:type="pct"/>
            <w:shd w:val="clear" w:color="auto" w:fill="auto"/>
          </w:tcPr>
          <w:p w14:paraId="5DBC60FD"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292" w:type="pct"/>
            <w:shd w:val="clear" w:color="auto" w:fill="auto"/>
          </w:tcPr>
          <w:p w14:paraId="1EE1C0D3"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8362B7" w:rsidRPr="00FA0B95" w14:paraId="0DF5C939" w14:textId="77777777" w:rsidTr="00F753DE">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39DB5C34"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10% y 3% en la matrícula primer puesto futbol sala femenino (sede, subsede, extensiones).</w:t>
            </w:r>
          </w:p>
        </w:tc>
        <w:tc>
          <w:tcPr>
            <w:tcW w:w="326" w:type="pct"/>
            <w:shd w:val="clear" w:color="auto" w:fill="auto"/>
          </w:tcPr>
          <w:p w14:paraId="2F6CFD06"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26" w:type="pct"/>
            <w:shd w:val="clear" w:color="auto" w:fill="auto"/>
          </w:tcPr>
          <w:p w14:paraId="0333A99F"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26" w:type="pct"/>
            <w:shd w:val="clear" w:color="auto" w:fill="auto"/>
          </w:tcPr>
          <w:p w14:paraId="6FFEF573"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42" w:type="pct"/>
            <w:shd w:val="clear" w:color="auto" w:fill="auto"/>
          </w:tcPr>
          <w:p w14:paraId="231B41EE"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17</w:t>
            </w:r>
          </w:p>
        </w:tc>
        <w:tc>
          <w:tcPr>
            <w:tcW w:w="289" w:type="pct"/>
            <w:shd w:val="clear" w:color="auto" w:fill="auto"/>
          </w:tcPr>
          <w:p w14:paraId="67BD0952"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22</w:t>
            </w:r>
          </w:p>
        </w:tc>
        <w:tc>
          <w:tcPr>
            <w:tcW w:w="292" w:type="pct"/>
            <w:shd w:val="clear" w:color="auto" w:fill="auto"/>
          </w:tcPr>
          <w:p w14:paraId="5A1B8207"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34</w:t>
            </w:r>
          </w:p>
        </w:tc>
        <w:tc>
          <w:tcPr>
            <w:tcW w:w="292" w:type="pct"/>
            <w:shd w:val="clear" w:color="auto" w:fill="auto"/>
          </w:tcPr>
          <w:p w14:paraId="6C582E51"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8</w:t>
            </w:r>
          </w:p>
        </w:tc>
      </w:tr>
      <w:tr w:rsidR="008362B7" w:rsidRPr="00FA0B95" w14:paraId="7F6A8714" w14:textId="77777777" w:rsidTr="00F753DE">
        <w:trPr>
          <w:trHeight w:val="226"/>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2935437C"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5% y 2% en la matrícula segundo puesto futbol sala femenino (sede, subsede, extensiones).</w:t>
            </w:r>
          </w:p>
        </w:tc>
        <w:tc>
          <w:tcPr>
            <w:tcW w:w="326" w:type="pct"/>
            <w:shd w:val="clear" w:color="auto" w:fill="auto"/>
          </w:tcPr>
          <w:p w14:paraId="7B6AB33A"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26" w:type="pct"/>
            <w:shd w:val="clear" w:color="auto" w:fill="auto"/>
          </w:tcPr>
          <w:p w14:paraId="476AA757"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26" w:type="pct"/>
            <w:shd w:val="clear" w:color="auto" w:fill="auto"/>
          </w:tcPr>
          <w:p w14:paraId="61A28467"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242" w:type="pct"/>
            <w:shd w:val="clear" w:color="auto" w:fill="auto"/>
          </w:tcPr>
          <w:p w14:paraId="32BE4E6B"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12</w:t>
            </w:r>
          </w:p>
        </w:tc>
        <w:tc>
          <w:tcPr>
            <w:tcW w:w="289" w:type="pct"/>
            <w:shd w:val="clear" w:color="auto" w:fill="auto"/>
          </w:tcPr>
          <w:p w14:paraId="49D32108"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42</w:t>
            </w:r>
          </w:p>
        </w:tc>
        <w:tc>
          <w:tcPr>
            <w:tcW w:w="292" w:type="pct"/>
            <w:shd w:val="clear" w:color="auto" w:fill="auto"/>
          </w:tcPr>
          <w:p w14:paraId="43A718A8"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29</w:t>
            </w:r>
          </w:p>
        </w:tc>
        <w:tc>
          <w:tcPr>
            <w:tcW w:w="292" w:type="pct"/>
            <w:shd w:val="clear" w:color="auto" w:fill="auto"/>
          </w:tcPr>
          <w:p w14:paraId="7C69BC52"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12</w:t>
            </w:r>
          </w:p>
        </w:tc>
      </w:tr>
      <w:tr w:rsidR="008362B7" w:rsidRPr="00FA0B95" w14:paraId="17D61C05" w14:textId="77777777" w:rsidTr="00F753DE">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34CCFCAF"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10% y 3% en la matrícula primer puesto futbol sala masculino (sede, subsede, extensiones).</w:t>
            </w:r>
          </w:p>
        </w:tc>
        <w:tc>
          <w:tcPr>
            <w:tcW w:w="326" w:type="pct"/>
            <w:shd w:val="clear" w:color="auto" w:fill="auto"/>
          </w:tcPr>
          <w:p w14:paraId="37068723"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26" w:type="pct"/>
            <w:shd w:val="clear" w:color="auto" w:fill="auto"/>
          </w:tcPr>
          <w:p w14:paraId="107B2116"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26" w:type="pct"/>
            <w:shd w:val="clear" w:color="auto" w:fill="auto"/>
          </w:tcPr>
          <w:p w14:paraId="5EB0F486"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42" w:type="pct"/>
            <w:shd w:val="clear" w:color="auto" w:fill="auto"/>
          </w:tcPr>
          <w:p w14:paraId="45A1A6F9"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33</w:t>
            </w:r>
          </w:p>
        </w:tc>
        <w:tc>
          <w:tcPr>
            <w:tcW w:w="289" w:type="pct"/>
            <w:shd w:val="clear" w:color="auto" w:fill="auto"/>
          </w:tcPr>
          <w:p w14:paraId="658F86AE"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52</w:t>
            </w:r>
          </w:p>
        </w:tc>
        <w:tc>
          <w:tcPr>
            <w:tcW w:w="292" w:type="pct"/>
            <w:shd w:val="clear" w:color="auto" w:fill="auto"/>
          </w:tcPr>
          <w:p w14:paraId="4E2EB473"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34</w:t>
            </w:r>
          </w:p>
        </w:tc>
        <w:tc>
          <w:tcPr>
            <w:tcW w:w="292" w:type="pct"/>
            <w:shd w:val="clear" w:color="auto" w:fill="auto"/>
          </w:tcPr>
          <w:p w14:paraId="70CD878D"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12</w:t>
            </w:r>
          </w:p>
        </w:tc>
      </w:tr>
      <w:tr w:rsidR="008362B7" w:rsidRPr="00FA0B95" w14:paraId="4E79D1C8" w14:textId="77777777" w:rsidTr="00F753DE">
        <w:trPr>
          <w:trHeight w:val="226"/>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0BFD9F98"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5% y 2% en la matrícula segundo puesto futbol sala masculino (sede, subsede, extensiones).</w:t>
            </w:r>
          </w:p>
        </w:tc>
        <w:tc>
          <w:tcPr>
            <w:tcW w:w="326" w:type="pct"/>
            <w:shd w:val="clear" w:color="auto" w:fill="auto"/>
          </w:tcPr>
          <w:p w14:paraId="1BE05167"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26" w:type="pct"/>
            <w:shd w:val="clear" w:color="auto" w:fill="auto"/>
          </w:tcPr>
          <w:p w14:paraId="079FA554"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26" w:type="pct"/>
            <w:shd w:val="clear" w:color="auto" w:fill="auto"/>
          </w:tcPr>
          <w:p w14:paraId="129630E1"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242" w:type="pct"/>
            <w:shd w:val="clear" w:color="auto" w:fill="auto"/>
          </w:tcPr>
          <w:p w14:paraId="26DDE568"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7</w:t>
            </w:r>
          </w:p>
        </w:tc>
        <w:tc>
          <w:tcPr>
            <w:tcW w:w="289" w:type="pct"/>
            <w:shd w:val="clear" w:color="auto" w:fill="auto"/>
          </w:tcPr>
          <w:p w14:paraId="29B68D11"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39</w:t>
            </w:r>
          </w:p>
        </w:tc>
        <w:tc>
          <w:tcPr>
            <w:tcW w:w="292" w:type="pct"/>
            <w:shd w:val="clear" w:color="auto" w:fill="auto"/>
          </w:tcPr>
          <w:p w14:paraId="5B4E873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29</w:t>
            </w:r>
          </w:p>
        </w:tc>
        <w:tc>
          <w:tcPr>
            <w:tcW w:w="292" w:type="pct"/>
            <w:shd w:val="clear" w:color="auto" w:fill="auto"/>
          </w:tcPr>
          <w:p w14:paraId="6EA5174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36</w:t>
            </w:r>
          </w:p>
        </w:tc>
      </w:tr>
      <w:tr w:rsidR="008362B7" w:rsidRPr="00FA0B95" w14:paraId="03A21DB6" w14:textId="77777777" w:rsidTr="00F753DE">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3271D646"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3% en la matrícula primer puesto voleibol mixto (sede, subsede, extensiones).</w:t>
            </w:r>
          </w:p>
        </w:tc>
        <w:tc>
          <w:tcPr>
            <w:tcW w:w="326" w:type="pct"/>
            <w:shd w:val="clear" w:color="auto" w:fill="auto"/>
          </w:tcPr>
          <w:p w14:paraId="5436157E"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26" w:type="pct"/>
            <w:shd w:val="clear" w:color="auto" w:fill="auto"/>
          </w:tcPr>
          <w:p w14:paraId="39E3695A"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26" w:type="pct"/>
            <w:shd w:val="clear" w:color="auto" w:fill="auto"/>
          </w:tcPr>
          <w:p w14:paraId="644D6EB8"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42" w:type="pct"/>
            <w:shd w:val="clear" w:color="auto" w:fill="auto"/>
          </w:tcPr>
          <w:p w14:paraId="099D7E8F"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25</w:t>
            </w:r>
          </w:p>
        </w:tc>
        <w:tc>
          <w:tcPr>
            <w:tcW w:w="289" w:type="pct"/>
            <w:shd w:val="clear" w:color="auto" w:fill="auto"/>
          </w:tcPr>
          <w:p w14:paraId="7A0CF522"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19</w:t>
            </w:r>
          </w:p>
        </w:tc>
        <w:tc>
          <w:tcPr>
            <w:tcW w:w="292" w:type="pct"/>
            <w:shd w:val="clear" w:color="auto" w:fill="auto"/>
          </w:tcPr>
          <w:p w14:paraId="5E251A9A"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92" w:type="pct"/>
            <w:shd w:val="clear" w:color="auto" w:fill="auto"/>
          </w:tcPr>
          <w:p w14:paraId="507A6C85"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8362B7" w:rsidRPr="00FA0B95" w14:paraId="05EDB4BA" w14:textId="77777777" w:rsidTr="00F753DE">
        <w:trPr>
          <w:trHeight w:val="226"/>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7D5A7819"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2% en la matrícula segundo puesto voleibol mixto (sede, subsede, extensiones).</w:t>
            </w:r>
          </w:p>
        </w:tc>
        <w:tc>
          <w:tcPr>
            <w:tcW w:w="326" w:type="pct"/>
            <w:shd w:val="clear" w:color="auto" w:fill="auto"/>
          </w:tcPr>
          <w:p w14:paraId="12BE650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26" w:type="pct"/>
            <w:shd w:val="clear" w:color="auto" w:fill="auto"/>
          </w:tcPr>
          <w:p w14:paraId="2D3565AD"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26" w:type="pct"/>
            <w:shd w:val="clear" w:color="auto" w:fill="auto"/>
          </w:tcPr>
          <w:p w14:paraId="748A6BEC"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242" w:type="pct"/>
            <w:shd w:val="clear" w:color="auto" w:fill="auto"/>
          </w:tcPr>
          <w:p w14:paraId="7D5B20E9"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11</w:t>
            </w:r>
          </w:p>
        </w:tc>
        <w:tc>
          <w:tcPr>
            <w:tcW w:w="289" w:type="pct"/>
            <w:shd w:val="clear" w:color="auto" w:fill="auto"/>
          </w:tcPr>
          <w:p w14:paraId="2C0A854E"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18</w:t>
            </w:r>
          </w:p>
        </w:tc>
        <w:tc>
          <w:tcPr>
            <w:tcW w:w="292" w:type="pct"/>
            <w:shd w:val="clear" w:color="auto" w:fill="auto"/>
          </w:tcPr>
          <w:p w14:paraId="2AA8C227"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292" w:type="pct"/>
            <w:shd w:val="clear" w:color="auto" w:fill="auto"/>
          </w:tcPr>
          <w:p w14:paraId="272D0A37"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8362B7" w:rsidRPr="00FA0B95" w14:paraId="4EAA6FE3" w14:textId="77777777" w:rsidTr="00F753DE">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0B3B07C2"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10% y 3% en la matrícula primer puesto voleibol masculino (sede, subsede, extensiones).</w:t>
            </w:r>
          </w:p>
        </w:tc>
        <w:tc>
          <w:tcPr>
            <w:tcW w:w="326" w:type="pct"/>
            <w:shd w:val="clear" w:color="auto" w:fill="auto"/>
          </w:tcPr>
          <w:p w14:paraId="72A55C30"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26" w:type="pct"/>
            <w:shd w:val="clear" w:color="auto" w:fill="auto"/>
          </w:tcPr>
          <w:p w14:paraId="4CCE9EEA"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26" w:type="pct"/>
            <w:shd w:val="clear" w:color="auto" w:fill="auto"/>
          </w:tcPr>
          <w:p w14:paraId="2DB34C0E"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42" w:type="pct"/>
            <w:shd w:val="clear" w:color="auto" w:fill="auto"/>
          </w:tcPr>
          <w:p w14:paraId="52796EC8"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7</w:t>
            </w:r>
          </w:p>
        </w:tc>
        <w:tc>
          <w:tcPr>
            <w:tcW w:w="289" w:type="pct"/>
            <w:shd w:val="clear" w:color="auto" w:fill="auto"/>
          </w:tcPr>
          <w:p w14:paraId="179BC341"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14</w:t>
            </w:r>
          </w:p>
        </w:tc>
        <w:tc>
          <w:tcPr>
            <w:tcW w:w="292" w:type="pct"/>
            <w:shd w:val="clear" w:color="auto" w:fill="auto"/>
          </w:tcPr>
          <w:p w14:paraId="4D9E4ADC"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22</w:t>
            </w:r>
          </w:p>
        </w:tc>
        <w:tc>
          <w:tcPr>
            <w:tcW w:w="292" w:type="pct"/>
            <w:shd w:val="clear" w:color="auto" w:fill="auto"/>
          </w:tcPr>
          <w:p w14:paraId="4CAAC73E"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13</w:t>
            </w:r>
          </w:p>
        </w:tc>
      </w:tr>
      <w:tr w:rsidR="008362B7" w:rsidRPr="00FA0B95" w14:paraId="4B83D49E" w14:textId="77777777" w:rsidTr="00F753DE">
        <w:trPr>
          <w:trHeight w:val="226"/>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7B93338C"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5% y 2% en la matrícula segundo puesto voleibol masculino (sede, subsede, extensiones).</w:t>
            </w:r>
          </w:p>
        </w:tc>
        <w:tc>
          <w:tcPr>
            <w:tcW w:w="326" w:type="pct"/>
            <w:shd w:val="clear" w:color="auto" w:fill="auto"/>
          </w:tcPr>
          <w:p w14:paraId="592D8B2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26" w:type="pct"/>
            <w:shd w:val="clear" w:color="auto" w:fill="auto"/>
          </w:tcPr>
          <w:p w14:paraId="433F41D6"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26" w:type="pct"/>
            <w:shd w:val="clear" w:color="auto" w:fill="auto"/>
          </w:tcPr>
          <w:p w14:paraId="6CCD8834"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242" w:type="pct"/>
            <w:shd w:val="clear" w:color="auto" w:fill="auto"/>
          </w:tcPr>
          <w:p w14:paraId="23EF2E73"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4</w:t>
            </w:r>
          </w:p>
        </w:tc>
        <w:tc>
          <w:tcPr>
            <w:tcW w:w="289" w:type="pct"/>
            <w:shd w:val="clear" w:color="auto" w:fill="auto"/>
          </w:tcPr>
          <w:p w14:paraId="29D5B97C"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11</w:t>
            </w:r>
          </w:p>
        </w:tc>
        <w:tc>
          <w:tcPr>
            <w:tcW w:w="292" w:type="pct"/>
            <w:shd w:val="clear" w:color="auto" w:fill="auto"/>
          </w:tcPr>
          <w:p w14:paraId="07399D5F"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26</w:t>
            </w:r>
          </w:p>
        </w:tc>
        <w:tc>
          <w:tcPr>
            <w:tcW w:w="292" w:type="pct"/>
            <w:shd w:val="clear" w:color="auto" w:fill="auto"/>
          </w:tcPr>
          <w:p w14:paraId="4856F863"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13</w:t>
            </w:r>
          </w:p>
        </w:tc>
      </w:tr>
      <w:tr w:rsidR="008362B7" w:rsidRPr="00FA0B95" w14:paraId="0E44C98F" w14:textId="77777777" w:rsidTr="00F753DE">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1B808565"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10% y 3% en la matrícula primer puesto voleibol femenino (sede, subsede, extensiones).</w:t>
            </w:r>
          </w:p>
        </w:tc>
        <w:tc>
          <w:tcPr>
            <w:tcW w:w="326" w:type="pct"/>
            <w:shd w:val="clear" w:color="auto" w:fill="auto"/>
          </w:tcPr>
          <w:p w14:paraId="2C8A3EEC"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26" w:type="pct"/>
            <w:shd w:val="clear" w:color="auto" w:fill="auto"/>
          </w:tcPr>
          <w:p w14:paraId="4E9CA54C"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26" w:type="pct"/>
            <w:shd w:val="clear" w:color="auto" w:fill="auto"/>
          </w:tcPr>
          <w:p w14:paraId="6A7E2BF9"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42" w:type="pct"/>
            <w:shd w:val="clear" w:color="auto" w:fill="auto"/>
          </w:tcPr>
          <w:p w14:paraId="0569E7B9"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11</w:t>
            </w:r>
          </w:p>
        </w:tc>
        <w:tc>
          <w:tcPr>
            <w:tcW w:w="289" w:type="pct"/>
            <w:shd w:val="clear" w:color="auto" w:fill="auto"/>
          </w:tcPr>
          <w:p w14:paraId="4AEB45C6"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5</w:t>
            </w:r>
          </w:p>
        </w:tc>
        <w:tc>
          <w:tcPr>
            <w:tcW w:w="292" w:type="pct"/>
            <w:shd w:val="clear" w:color="auto" w:fill="auto"/>
          </w:tcPr>
          <w:p w14:paraId="3EE0A528"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34</w:t>
            </w:r>
          </w:p>
        </w:tc>
        <w:tc>
          <w:tcPr>
            <w:tcW w:w="292" w:type="pct"/>
            <w:shd w:val="clear" w:color="auto" w:fill="auto"/>
          </w:tcPr>
          <w:p w14:paraId="4B2CBC68"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8</w:t>
            </w:r>
          </w:p>
        </w:tc>
      </w:tr>
      <w:tr w:rsidR="008362B7" w:rsidRPr="00FA0B95" w14:paraId="62A0368F" w14:textId="77777777" w:rsidTr="00F753DE">
        <w:trPr>
          <w:trHeight w:val="226"/>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7FF53C60"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5% y 2% en la matrícula segundo puesto voleibol femenino (sede, subsede, extensiones).</w:t>
            </w:r>
          </w:p>
        </w:tc>
        <w:tc>
          <w:tcPr>
            <w:tcW w:w="326" w:type="pct"/>
            <w:shd w:val="clear" w:color="auto" w:fill="auto"/>
          </w:tcPr>
          <w:p w14:paraId="7E1A2F6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26" w:type="pct"/>
            <w:shd w:val="clear" w:color="auto" w:fill="auto"/>
          </w:tcPr>
          <w:p w14:paraId="4D98637F"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26" w:type="pct"/>
            <w:shd w:val="clear" w:color="auto" w:fill="auto"/>
          </w:tcPr>
          <w:p w14:paraId="6A2DCF15"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242" w:type="pct"/>
            <w:shd w:val="clear" w:color="auto" w:fill="auto"/>
          </w:tcPr>
          <w:p w14:paraId="7A6E518F"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10</w:t>
            </w:r>
          </w:p>
        </w:tc>
        <w:tc>
          <w:tcPr>
            <w:tcW w:w="289" w:type="pct"/>
            <w:shd w:val="clear" w:color="auto" w:fill="auto"/>
          </w:tcPr>
          <w:p w14:paraId="753BE198"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16</w:t>
            </w:r>
          </w:p>
        </w:tc>
        <w:tc>
          <w:tcPr>
            <w:tcW w:w="292" w:type="pct"/>
            <w:shd w:val="clear" w:color="auto" w:fill="auto"/>
          </w:tcPr>
          <w:p w14:paraId="154A6DCC"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31</w:t>
            </w:r>
          </w:p>
        </w:tc>
        <w:tc>
          <w:tcPr>
            <w:tcW w:w="292" w:type="pct"/>
            <w:shd w:val="clear" w:color="auto" w:fill="auto"/>
          </w:tcPr>
          <w:p w14:paraId="6362DC09"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3</w:t>
            </w:r>
          </w:p>
        </w:tc>
      </w:tr>
      <w:tr w:rsidR="008362B7" w:rsidRPr="00FA0B95" w14:paraId="27B72627" w14:textId="77777777" w:rsidTr="00F753DE">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3759FE5E"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15% y 25% en la matrícula primer lugar campeonato de ajedrez (sede, subsede, extensiones).</w:t>
            </w:r>
          </w:p>
        </w:tc>
        <w:tc>
          <w:tcPr>
            <w:tcW w:w="326" w:type="pct"/>
            <w:shd w:val="clear" w:color="auto" w:fill="auto"/>
          </w:tcPr>
          <w:p w14:paraId="12801DA4"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w:t>
            </w:r>
          </w:p>
        </w:tc>
        <w:tc>
          <w:tcPr>
            <w:tcW w:w="326" w:type="pct"/>
            <w:shd w:val="clear" w:color="auto" w:fill="auto"/>
          </w:tcPr>
          <w:p w14:paraId="57FDC69D"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26" w:type="pct"/>
            <w:shd w:val="clear" w:color="auto" w:fill="auto"/>
          </w:tcPr>
          <w:p w14:paraId="3DB94B0E"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6</w:t>
            </w:r>
          </w:p>
        </w:tc>
        <w:tc>
          <w:tcPr>
            <w:tcW w:w="242" w:type="pct"/>
            <w:shd w:val="clear" w:color="auto" w:fill="auto"/>
          </w:tcPr>
          <w:p w14:paraId="08811FA5"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4</w:t>
            </w:r>
          </w:p>
        </w:tc>
        <w:tc>
          <w:tcPr>
            <w:tcW w:w="289" w:type="pct"/>
            <w:shd w:val="clear" w:color="auto" w:fill="auto"/>
          </w:tcPr>
          <w:p w14:paraId="5CA7C253"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92" w:type="pct"/>
            <w:shd w:val="clear" w:color="auto" w:fill="auto"/>
          </w:tcPr>
          <w:p w14:paraId="2AD6CBA3"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11</w:t>
            </w:r>
          </w:p>
        </w:tc>
        <w:tc>
          <w:tcPr>
            <w:tcW w:w="292" w:type="pct"/>
            <w:shd w:val="clear" w:color="auto" w:fill="auto"/>
          </w:tcPr>
          <w:p w14:paraId="0D4EEBC2"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w:t>
            </w:r>
          </w:p>
        </w:tc>
      </w:tr>
      <w:tr w:rsidR="008362B7" w:rsidRPr="00FA0B95" w14:paraId="2FB5076D" w14:textId="77777777" w:rsidTr="00F753DE">
        <w:trPr>
          <w:trHeight w:val="233"/>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383F743E"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10% y 5% en la matrícula segundo y tercer lugar campeonato de ajedrez (sede, subsede, extensiones).</w:t>
            </w:r>
          </w:p>
        </w:tc>
        <w:tc>
          <w:tcPr>
            <w:tcW w:w="326" w:type="pct"/>
            <w:shd w:val="clear" w:color="auto" w:fill="auto"/>
          </w:tcPr>
          <w:p w14:paraId="755B52B3"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26" w:type="pct"/>
            <w:shd w:val="clear" w:color="auto" w:fill="auto"/>
          </w:tcPr>
          <w:p w14:paraId="4B80979C"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26" w:type="pct"/>
            <w:shd w:val="clear" w:color="auto" w:fill="auto"/>
          </w:tcPr>
          <w:p w14:paraId="1F451BCF"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6</w:t>
            </w:r>
          </w:p>
        </w:tc>
        <w:tc>
          <w:tcPr>
            <w:tcW w:w="242" w:type="pct"/>
            <w:shd w:val="clear" w:color="auto" w:fill="auto"/>
          </w:tcPr>
          <w:p w14:paraId="39488966"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3</w:t>
            </w:r>
          </w:p>
        </w:tc>
        <w:tc>
          <w:tcPr>
            <w:tcW w:w="289" w:type="pct"/>
            <w:shd w:val="clear" w:color="auto" w:fill="auto"/>
          </w:tcPr>
          <w:p w14:paraId="2ECBE68C"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292" w:type="pct"/>
            <w:shd w:val="clear" w:color="auto" w:fill="auto"/>
          </w:tcPr>
          <w:p w14:paraId="5F585031"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9</w:t>
            </w:r>
          </w:p>
        </w:tc>
        <w:tc>
          <w:tcPr>
            <w:tcW w:w="292" w:type="pct"/>
            <w:shd w:val="clear" w:color="auto" w:fill="auto"/>
          </w:tcPr>
          <w:p w14:paraId="5A093EA4"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w:t>
            </w:r>
          </w:p>
        </w:tc>
      </w:tr>
      <w:tr w:rsidR="008362B7" w:rsidRPr="00FA0B95" w14:paraId="2C644B10" w14:textId="77777777" w:rsidTr="00F753DE">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4EEA9F03"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10% y 15% en la matrícula primer y segundo lugar tenis de mesa masculino y femenino (sede, subsede, extensiones).</w:t>
            </w:r>
          </w:p>
        </w:tc>
        <w:tc>
          <w:tcPr>
            <w:tcW w:w="326" w:type="pct"/>
            <w:shd w:val="clear" w:color="auto" w:fill="auto"/>
          </w:tcPr>
          <w:p w14:paraId="19E31BB2"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26" w:type="pct"/>
            <w:shd w:val="clear" w:color="auto" w:fill="auto"/>
          </w:tcPr>
          <w:p w14:paraId="38AA3AD4"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26" w:type="pct"/>
            <w:shd w:val="clear" w:color="auto" w:fill="auto"/>
          </w:tcPr>
          <w:p w14:paraId="759FB592"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42" w:type="pct"/>
            <w:shd w:val="clear" w:color="auto" w:fill="auto"/>
          </w:tcPr>
          <w:p w14:paraId="0B05AB16"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89" w:type="pct"/>
            <w:shd w:val="clear" w:color="auto" w:fill="auto"/>
          </w:tcPr>
          <w:p w14:paraId="73812702"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92" w:type="pct"/>
            <w:shd w:val="clear" w:color="auto" w:fill="auto"/>
          </w:tcPr>
          <w:p w14:paraId="3CC26486"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16</w:t>
            </w:r>
          </w:p>
        </w:tc>
        <w:tc>
          <w:tcPr>
            <w:tcW w:w="292" w:type="pct"/>
            <w:shd w:val="clear" w:color="auto" w:fill="auto"/>
          </w:tcPr>
          <w:p w14:paraId="089738A2"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4</w:t>
            </w:r>
          </w:p>
        </w:tc>
      </w:tr>
      <w:tr w:rsidR="008362B7" w:rsidRPr="00FA0B95" w14:paraId="524FED93" w14:textId="77777777" w:rsidTr="00F753DE">
        <w:trPr>
          <w:trHeight w:val="342"/>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1EA05EBC"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5% y 7% en la matrícula tercer y cuarto lugar tenis de mesa masculino y femenino (sede, subsede, extensiones).</w:t>
            </w:r>
          </w:p>
        </w:tc>
        <w:tc>
          <w:tcPr>
            <w:tcW w:w="326" w:type="pct"/>
            <w:shd w:val="clear" w:color="auto" w:fill="auto"/>
          </w:tcPr>
          <w:p w14:paraId="095F157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26" w:type="pct"/>
            <w:shd w:val="clear" w:color="auto" w:fill="auto"/>
          </w:tcPr>
          <w:p w14:paraId="1FC61393"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26" w:type="pct"/>
            <w:shd w:val="clear" w:color="auto" w:fill="auto"/>
          </w:tcPr>
          <w:p w14:paraId="0CE9B67D"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242" w:type="pct"/>
            <w:shd w:val="clear" w:color="auto" w:fill="auto"/>
          </w:tcPr>
          <w:p w14:paraId="7D0A82D8"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c>
          <w:tcPr>
            <w:tcW w:w="289" w:type="pct"/>
            <w:shd w:val="clear" w:color="auto" w:fill="auto"/>
          </w:tcPr>
          <w:p w14:paraId="174A8378"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24</w:t>
            </w:r>
          </w:p>
        </w:tc>
        <w:tc>
          <w:tcPr>
            <w:tcW w:w="292" w:type="pct"/>
            <w:shd w:val="clear" w:color="auto" w:fill="auto"/>
          </w:tcPr>
          <w:p w14:paraId="20A254C2"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9</w:t>
            </w:r>
          </w:p>
        </w:tc>
        <w:tc>
          <w:tcPr>
            <w:tcW w:w="292" w:type="pct"/>
            <w:shd w:val="clear" w:color="auto" w:fill="auto"/>
          </w:tcPr>
          <w:p w14:paraId="0E9A58DE"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6</w:t>
            </w:r>
          </w:p>
        </w:tc>
      </w:tr>
      <w:tr w:rsidR="008362B7" w:rsidRPr="00FA0B95" w14:paraId="0A2ED62E" w14:textId="77777777" w:rsidTr="00F753DE">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5F5A11B1" w14:textId="77777777" w:rsidR="00AD41AA" w:rsidRPr="00FA0B95" w:rsidRDefault="00AD41AA" w:rsidP="00717313">
            <w:pPr>
              <w:jc w:val="left"/>
              <w:rPr>
                <w:rFonts w:ascii="Arial" w:hAnsi="Arial" w:cs="Arial"/>
                <w:b/>
                <w:i w:val="0"/>
                <w:sz w:val="20"/>
              </w:rPr>
            </w:pPr>
            <w:r w:rsidRPr="00FA0B95">
              <w:rPr>
                <w:rFonts w:ascii="Arial" w:hAnsi="Arial" w:cs="Arial"/>
                <w:i w:val="0"/>
                <w:sz w:val="20"/>
              </w:rPr>
              <w:lastRenderedPageBreak/>
              <w:t>Descuento del 10% y 3% en la matrícula primer lugar baloncesto mixto (sede, subsede, extensiones).</w:t>
            </w:r>
          </w:p>
        </w:tc>
        <w:tc>
          <w:tcPr>
            <w:tcW w:w="326" w:type="pct"/>
            <w:shd w:val="clear" w:color="auto" w:fill="auto"/>
          </w:tcPr>
          <w:p w14:paraId="1D65A5B8"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26" w:type="pct"/>
            <w:shd w:val="clear" w:color="auto" w:fill="auto"/>
          </w:tcPr>
          <w:p w14:paraId="5F934554"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26" w:type="pct"/>
            <w:shd w:val="clear" w:color="auto" w:fill="auto"/>
          </w:tcPr>
          <w:p w14:paraId="2FD79E47"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42" w:type="pct"/>
            <w:shd w:val="clear" w:color="auto" w:fill="auto"/>
          </w:tcPr>
          <w:p w14:paraId="7DDFDFCF"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15</w:t>
            </w:r>
          </w:p>
        </w:tc>
        <w:tc>
          <w:tcPr>
            <w:tcW w:w="289" w:type="pct"/>
            <w:shd w:val="clear" w:color="auto" w:fill="auto"/>
          </w:tcPr>
          <w:p w14:paraId="1099F61F"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19</w:t>
            </w:r>
          </w:p>
        </w:tc>
        <w:tc>
          <w:tcPr>
            <w:tcW w:w="292" w:type="pct"/>
            <w:shd w:val="clear" w:color="auto" w:fill="auto"/>
          </w:tcPr>
          <w:p w14:paraId="7D83C8B8"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26</w:t>
            </w:r>
          </w:p>
        </w:tc>
        <w:tc>
          <w:tcPr>
            <w:tcW w:w="292" w:type="pct"/>
            <w:shd w:val="clear" w:color="auto" w:fill="auto"/>
          </w:tcPr>
          <w:p w14:paraId="43B8234B"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5</w:t>
            </w:r>
          </w:p>
        </w:tc>
      </w:tr>
      <w:tr w:rsidR="008362B7" w:rsidRPr="00FA0B95" w14:paraId="6A1AE92A" w14:textId="77777777" w:rsidTr="00F753DE">
        <w:trPr>
          <w:trHeight w:val="226"/>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41DB65B2"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5% y 2% en la matrícula segundo lugar baloncesto mixto (sede, subsede, extensiones).</w:t>
            </w:r>
          </w:p>
        </w:tc>
        <w:tc>
          <w:tcPr>
            <w:tcW w:w="326" w:type="pct"/>
            <w:shd w:val="clear" w:color="auto" w:fill="auto"/>
          </w:tcPr>
          <w:p w14:paraId="18D94657"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26" w:type="pct"/>
            <w:shd w:val="clear" w:color="auto" w:fill="auto"/>
          </w:tcPr>
          <w:p w14:paraId="626C47ED"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326" w:type="pct"/>
            <w:shd w:val="clear" w:color="auto" w:fill="auto"/>
          </w:tcPr>
          <w:p w14:paraId="6F104482"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242" w:type="pct"/>
            <w:shd w:val="clear" w:color="auto" w:fill="auto"/>
          </w:tcPr>
          <w:p w14:paraId="5E212144"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3</w:t>
            </w:r>
          </w:p>
        </w:tc>
        <w:tc>
          <w:tcPr>
            <w:tcW w:w="289" w:type="pct"/>
            <w:shd w:val="clear" w:color="auto" w:fill="auto"/>
          </w:tcPr>
          <w:p w14:paraId="3806193A"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8</w:t>
            </w:r>
          </w:p>
        </w:tc>
        <w:tc>
          <w:tcPr>
            <w:tcW w:w="292" w:type="pct"/>
            <w:shd w:val="clear" w:color="auto" w:fill="auto"/>
          </w:tcPr>
          <w:p w14:paraId="5D0292A5"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14</w:t>
            </w:r>
          </w:p>
        </w:tc>
        <w:tc>
          <w:tcPr>
            <w:tcW w:w="292" w:type="pct"/>
            <w:shd w:val="clear" w:color="auto" w:fill="auto"/>
          </w:tcPr>
          <w:p w14:paraId="46C0B635"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8</w:t>
            </w:r>
          </w:p>
        </w:tc>
      </w:tr>
      <w:tr w:rsidR="008362B7" w:rsidRPr="00FA0B95" w14:paraId="498C31DF" w14:textId="77777777" w:rsidTr="00F753DE">
        <w:trPr>
          <w:cnfStyle w:val="000000100000" w:firstRow="0" w:lastRow="0" w:firstColumn="0" w:lastColumn="0" w:oddVBand="0" w:evenVBand="0" w:oddHBand="1" w:evenHBand="0" w:firstRowFirstColumn="0" w:firstRowLastColumn="0" w:lastRowFirstColumn="0" w:lastRowLastColumn="0"/>
          <w:trHeight w:val="116"/>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256FEF43"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del 15%, 10% y 5% carrera atlética.</w:t>
            </w:r>
          </w:p>
        </w:tc>
        <w:tc>
          <w:tcPr>
            <w:tcW w:w="326" w:type="pct"/>
            <w:shd w:val="clear" w:color="auto" w:fill="auto"/>
          </w:tcPr>
          <w:p w14:paraId="523AB29C"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26" w:type="pct"/>
            <w:shd w:val="clear" w:color="auto" w:fill="auto"/>
          </w:tcPr>
          <w:p w14:paraId="30E2D946"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26" w:type="pct"/>
            <w:shd w:val="clear" w:color="auto" w:fill="auto"/>
          </w:tcPr>
          <w:p w14:paraId="09B61AAA"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42" w:type="pct"/>
            <w:shd w:val="clear" w:color="auto" w:fill="auto"/>
          </w:tcPr>
          <w:p w14:paraId="2A29A322"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89" w:type="pct"/>
            <w:shd w:val="clear" w:color="auto" w:fill="auto"/>
          </w:tcPr>
          <w:p w14:paraId="1A640BBF"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92" w:type="pct"/>
            <w:shd w:val="clear" w:color="auto" w:fill="auto"/>
          </w:tcPr>
          <w:p w14:paraId="0B23614D"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92" w:type="pct"/>
            <w:shd w:val="clear" w:color="auto" w:fill="auto"/>
          </w:tcPr>
          <w:p w14:paraId="67588250"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8362B7" w:rsidRPr="00FA0B95" w14:paraId="39802EA6" w14:textId="77777777" w:rsidTr="00F753DE">
        <w:trPr>
          <w:trHeight w:val="342"/>
        </w:trPr>
        <w:tc>
          <w:tcPr>
            <w:cnfStyle w:val="001000000000" w:firstRow="0" w:lastRow="0" w:firstColumn="1" w:lastColumn="0" w:oddVBand="0" w:evenVBand="0" w:oddHBand="0" w:evenHBand="0" w:firstRowFirstColumn="0" w:firstRowLastColumn="0" w:lastRowFirstColumn="0" w:lastRowLastColumn="0"/>
            <w:tcW w:w="2909" w:type="pct"/>
            <w:shd w:val="clear" w:color="auto" w:fill="auto"/>
          </w:tcPr>
          <w:p w14:paraId="226206B0" w14:textId="0A92EA8E" w:rsidR="00AD41AA" w:rsidRPr="00FA0B95" w:rsidRDefault="00F753DE" w:rsidP="00717313">
            <w:pPr>
              <w:jc w:val="center"/>
              <w:rPr>
                <w:rFonts w:ascii="Arial" w:hAnsi="Arial" w:cs="Arial"/>
                <w:b/>
                <w:i w:val="0"/>
                <w:sz w:val="20"/>
              </w:rPr>
            </w:pPr>
            <w:r w:rsidRPr="00FA0B95">
              <w:rPr>
                <w:rFonts w:ascii="Arial" w:hAnsi="Arial" w:cs="Arial"/>
                <w:b/>
                <w:i w:val="0"/>
                <w:sz w:val="20"/>
              </w:rPr>
              <w:t>Total</w:t>
            </w:r>
          </w:p>
        </w:tc>
        <w:tc>
          <w:tcPr>
            <w:tcW w:w="326" w:type="pct"/>
            <w:shd w:val="clear" w:color="auto" w:fill="auto"/>
          </w:tcPr>
          <w:p w14:paraId="25A75D23"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FA0B95">
              <w:rPr>
                <w:rFonts w:ascii="Arial" w:hAnsi="Arial" w:cs="Arial"/>
                <w:b/>
                <w:sz w:val="20"/>
              </w:rPr>
              <w:t>33</w:t>
            </w:r>
          </w:p>
        </w:tc>
        <w:tc>
          <w:tcPr>
            <w:tcW w:w="326" w:type="pct"/>
            <w:shd w:val="clear" w:color="auto" w:fill="auto"/>
          </w:tcPr>
          <w:p w14:paraId="20ACE155"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FA0B95">
              <w:rPr>
                <w:rFonts w:ascii="Arial" w:hAnsi="Arial" w:cs="Arial"/>
                <w:b/>
                <w:sz w:val="20"/>
              </w:rPr>
              <w:t>13</w:t>
            </w:r>
          </w:p>
        </w:tc>
        <w:tc>
          <w:tcPr>
            <w:tcW w:w="326" w:type="pct"/>
            <w:shd w:val="clear" w:color="auto" w:fill="auto"/>
          </w:tcPr>
          <w:p w14:paraId="234D36A6"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FA0B95">
              <w:rPr>
                <w:rFonts w:ascii="Arial" w:hAnsi="Arial" w:cs="Arial"/>
                <w:b/>
                <w:sz w:val="20"/>
              </w:rPr>
              <w:t>81</w:t>
            </w:r>
          </w:p>
        </w:tc>
        <w:tc>
          <w:tcPr>
            <w:tcW w:w="242" w:type="pct"/>
            <w:shd w:val="clear" w:color="auto" w:fill="auto"/>
          </w:tcPr>
          <w:p w14:paraId="64363DB1"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FA0B95">
              <w:rPr>
                <w:rFonts w:ascii="Arial" w:hAnsi="Arial" w:cs="Arial"/>
                <w:b/>
                <w:sz w:val="20"/>
              </w:rPr>
              <w:t>202</w:t>
            </w:r>
          </w:p>
        </w:tc>
        <w:tc>
          <w:tcPr>
            <w:tcW w:w="289" w:type="pct"/>
            <w:shd w:val="clear" w:color="auto" w:fill="auto"/>
          </w:tcPr>
          <w:p w14:paraId="0FE9A2C5"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FA0B95">
              <w:rPr>
                <w:rFonts w:ascii="Arial" w:hAnsi="Arial" w:cs="Arial"/>
                <w:b/>
                <w:sz w:val="20"/>
              </w:rPr>
              <w:t>308</w:t>
            </w:r>
          </w:p>
        </w:tc>
        <w:tc>
          <w:tcPr>
            <w:tcW w:w="292" w:type="pct"/>
            <w:shd w:val="clear" w:color="auto" w:fill="auto"/>
          </w:tcPr>
          <w:p w14:paraId="11160F86"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FA0B95">
              <w:rPr>
                <w:rFonts w:ascii="Arial" w:hAnsi="Arial" w:cs="Arial"/>
                <w:b/>
                <w:sz w:val="20"/>
              </w:rPr>
              <w:t>345</w:t>
            </w:r>
          </w:p>
        </w:tc>
        <w:tc>
          <w:tcPr>
            <w:tcW w:w="292" w:type="pct"/>
            <w:shd w:val="clear" w:color="auto" w:fill="auto"/>
          </w:tcPr>
          <w:p w14:paraId="165E44C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FA0B95">
              <w:rPr>
                <w:rFonts w:ascii="Arial" w:hAnsi="Arial" w:cs="Arial"/>
                <w:b/>
                <w:sz w:val="20"/>
              </w:rPr>
              <w:t>138</w:t>
            </w:r>
          </w:p>
        </w:tc>
      </w:tr>
    </w:tbl>
    <w:p w14:paraId="058A794A" w14:textId="5BAA3369" w:rsidR="00AD41AA" w:rsidRPr="00FA0B95" w:rsidRDefault="00AD41AA" w:rsidP="00717313">
      <w:pPr>
        <w:rPr>
          <w:rFonts w:ascii="Arial" w:hAnsi="Arial" w:cs="Arial"/>
          <w:sz w:val="20"/>
        </w:rPr>
      </w:pPr>
      <w:r w:rsidRPr="00FA0B95">
        <w:rPr>
          <w:rFonts w:ascii="Arial" w:hAnsi="Arial" w:cs="Arial"/>
          <w:sz w:val="20"/>
        </w:rPr>
        <w:t>Fuente: Oficina de Bienestar Universitario Instituto Tecnológico del Putumayo.</w:t>
      </w:r>
    </w:p>
    <w:p w14:paraId="2B832334" w14:textId="3F0A7A0C" w:rsidR="00F10F55" w:rsidRPr="00FA0B95" w:rsidRDefault="00F10F55" w:rsidP="00717313">
      <w:pPr>
        <w:rPr>
          <w:rFonts w:ascii="Arial" w:hAnsi="Arial" w:cs="Arial"/>
          <w:sz w:val="20"/>
        </w:rPr>
      </w:pPr>
    </w:p>
    <w:p w14:paraId="565B8D0F" w14:textId="0CD773CB" w:rsidR="00AD41AA" w:rsidRPr="00FA0B95" w:rsidRDefault="00F10F55" w:rsidP="00717313">
      <w:pPr>
        <w:rPr>
          <w:rFonts w:ascii="Arial" w:hAnsi="Arial" w:cs="Arial"/>
          <w:sz w:val="20"/>
        </w:rPr>
      </w:pPr>
      <w:bookmarkStart w:id="104" w:name="_Toc167783539"/>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00321C70" w:rsidRPr="00FA0B95">
        <w:rPr>
          <w:rFonts w:ascii="Arial" w:hAnsi="Arial" w:cs="Arial"/>
          <w:b/>
          <w:noProof/>
          <w:sz w:val="20"/>
        </w:rPr>
        <w:t>27</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w:t>
      </w:r>
      <w:r w:rsidR="00AD41AA" w:rsidRPr="00FA0B95">
        <w:rPr>
          <w:rFonts w:ascii="Arial" w:hAnsi="Arial" w:cs="Arial"/>
          <w:sz w:val="20"/>
        </w:rPr>
        <w:t>Histórico de Estímulos Otorgados a Estudiantes Sobresalientes en Eventos de Arte y Cultura</w:t>
      </w:r>
      <w:r w:rsidRPr="00FA0B95">
        <w:rPr>
          <w:rFonts w:ascii="Arial" w:hAnsi="Arial" w:cs="Arial"/>
          <w:sz w:val="20"/>
        </w:rPr>
        <w:t xml:space="preserve"> 2014-2020</w:t>
      </w:r>
      <w:bookmarkEnd w:id="104"/>
    </w:p>
    <w:tbl>
      <w:tblPr>
        <w:tblStyle w:val="Tablanormal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4"/>
        <w:gridCol w:w="694"/>
        <w:gridCol w:w="695"/>
        <w:gridCol w:w="695"/>
        <w:gridCol w:w="695"/>
        <w:gridCol w:w="695"/>
        <w:gridCol w:w="695"/>
        <w:gridCol w:w="661"/>
      </w:tblGrid>
      <w:tr w:rsidR="00AD41AA" w:rsidRPr="00FA0B95" w14:paraId="66953C14" w14:textId="77777777" w:rsidTr="00F10F5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488" w:type="dxa"/>
            <w:tcBorders>
              <w:bottom w:val="none" w:sz="0" w:space="0" w:color="auto"/>
              <w:right w:val="none" w:sz="0" w:space="0" w:color="auto"/>
            </w:tcBorders>
            <w:shd w:val="clear" w:color="auto" w:fill="auto"/>
          </w:tcPr>
          <w:p w14:paraId="113F62ED" w14:textId="51083ABA" w:rsidR="00AD41AA" w:rsidRPr="00FA0B95" w:rsidRDefault="00AD41AA" w:rsidP="00717313">
            <w:pPr>
              <w:jc w:val="center"/>
              <w:rPr>
                <w:rFonts w:ascii="Arial" w:hAnsi="Arial" w:cs="Arial"/>
                <w:b/>
                <w:i w:val="0"/>
                <w:sz w:val="20"/>
              </w:rPr>
            </w:pPr>
            <w:r w:rsidRPr="00FA0B95">
              <w:rPr>
                <w:rFonts w:ascii="Arial" w:hAnsi="Arial" w:cs="Arial"/>
                <w:b/>
                <w:i w:val="0"/>
                <w:sz w:val="20"/>
              </w:rPr>
              <w:t>Estímulos por Cultura</w:t>
            </w:r>
          </w:p>
        </w:tc>
        <w:tc>
          <w:tcPr>
            <w:tcW w:w="696" w:type="dxa"/>
            <w:tcBorders>
              <w:bottom w:val="none" w:sz="0" w:space="0" w:color="auto"/>
            </w:tcBorders>
            <w:shd w:val="clear" w:color="auto" w:fill="auto"/>
          </w:tcPr>
          <w:p w14:paraId="47C2D5D8" w14:textId="77777777" w:rsidR="00AD41AA" w:rsidRPr="00FA0B95" w:rsidRDefault="00AD41A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2014</w:t>
            </w:r>
          </w:p>
        </w:tc>
        <w:tc>
          <w:tcPr>
            <w:tcW w:w="696" w:type="dxa"/>
            <w:tcBorders>
              <w:bottom w:val="none" w:sz="0" w:space="0" w:color="auto"/>
            </w:tcBorders>
            <w:shd w:val="clear" w:color="auto" w:fill="auto"/>
          </w:tcPr>
          <w:p w14:paraId="18929EB5" w14:textId="77777777" w:rsidR="00AD41AA" w:rsidRPr="00FA0B95" w:rsidRDefault="00AD41A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2015</w:t>
            </w:r>
          </w:p>
        </w:tc>
        <w:tc>
          <w:tcPr>
            <w:tcW w:w="696" w:type="dxa"/>
            <w:tcBorders>
              <w:bottom w:val="none" w:sz="0" w:space="0" w:color="auto"/>
            </w:tcBorders>
            <w:shd w:val="clear" w:color="auto" w:fill="auto"/>
          </w:tcPr>
          <w:p w14:paraId="4BDF340F" w14:textId="77777777" w:rsidR="00AD41AA" w:rsidRPr="00FA0B95" w:rsidRDefault="00AD41A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2016</w:t>
            </w:r>
          </w:p>
        </w:tc>
        <w:tc>
          <w:tcPr>
            <w:tcW w:w="696" w:type="dxa"/>
            <w:tcBorders>
              <w:bottom w:val="none" w:sz="0" w:space="0" w:color="auto"/>
            </w:tcBorders>
            <w:shd w:val="clear" w:color="auto" w:fill="auto"/>
          </w:tcPr>
          <w:p w14:paraId="4CDD0707" w14:textId="77777777" w:rsidR="00AD41AA" w:rsidRPr="00FA0B95" w:rsidRDefault="00AD41A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2017</w:t>
            </w:r>
          </w:p>
        </w:tc>
        <w:tc>
          <w:tcPr>
            <w:tcW w:w="696" w:type="dxa"/>
            <w:tcBorders>
              <w:bottom w:val="none" w:sz="0" w:space="0" w:color="auto"/>
            </w:tcBorders>
            <w:shd w:val="clear" w:color="auto" w:fill="auto"/>
          </w:tcPr>
          <w:p w14:paraId="566380BE" w14:textId="77777777" w:rsidR="00AD41AA" w:rsidRPr="00FA0B95" w:rsidRDefault="00AD41A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2018</w:t>
            </w:r>
          </w:p>
        </w:tc>
        <w:tc>
          <w:tcPr>
            <w:tcW w:w="696" w:type="dxa"/>
            <w:tcBorders>
              <w:bottom w:val="none" w:sz="0" w:space="0" w:color="auto"/>
            </w:tcBorders>
            <w:shd w:val="clear" w:color="auto" w:fill="auto"/>
          </w:tcPr>
          <w:p w14:paraId="424ED3C3" w14:textId="77777777" w:rsidR="00AD41AA" w:rsidRPr="00FA0B95" w:rsidRDefault="00AD41A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2019</w:t>
            </w:r>
          </w:p>
        </w:tc>
        <w:tc>
          <w:tcPr>
            <w:tcW w:w="408" w:type="dxa"/>
            <w:tcBorders>
              <w:bottom w:val="none" w:sz="0" w:space="0" w:color="auto"/>
            </w:tcBorders>
            <w:shd w:val="clear" w:color="auto" w:fill="auto"/>
          </w:tcPr>
          <w:p w14:paraId="651EB867" w14:textId="77777777" w:rsidR="00AD41AA" w:rsidRPr="00FA0B95" w:rsidRDefault="00AD41AA" w:rsidP="00717313">
            <w:pPr>
              <w:jc w:val="center"/>
              <w:cnfStyle w:val="100000000000" w:firstRow="1" w:lastRow="0" w:firstColumn="0" w:lastColumn="0" w:oddVBand="0" w:evenVBand="0" w:oddHBand="0" w:evenHBand="0" w:firstRowFirstColumn="0" w:firstRowLastColumn="0" w:lastRowFirstColumn="0" w:lastRowLastColumn="0"/>
              <w:rPr>
                <w:rFonts w:ascii="Arial" w:hAnsi="Arial" w:cs="Arial"/>
                <w:b/>
                <w:i w:val="0"/>
                <w:sz w:val="20"/>
              </w:rPr>
            </w:pPr>
            <w:r w:rsidRPr="00FA0B95">
              <w:rPr>
                <w:rFonts w:ascii="Arial" w:hAnsi="Arial" w:cs="Arial"/>
                <w:b/>
                <w:i w:val="0"/>
                <w:sz w:val="20"/>
              </w:rPr>
              <w:t>2020</w:t>
            </w:r>
          </w:p>
        </w:tc>
      </w:tr>
      <w:tr w:rsidR="00AD41AA" w:rsidRPr="00FA0B95" w14:paraId="0E058B79" w14:textId="77777777" w:rsidTr="00F10F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062EC45B" w14:textId="77777777" w:rsidR="00AD41AA" w:rsidRPr="00FA0B95" w:rsidRDefault="00AD41AA" w:rsidP="00717313">
            <w:pPr>
              <w:jc w:val="left"/>
              <w:rPr>
                <w:rFonts w:ascii="Arial" w:hAnsi="Arial" w:cs="Arial"/>
                <w:b/>
                <w:i w:val="0"/>
                <w:sz w:val="20"/>
              </w:rPr>
            </w:pPr>
            <w:r w:rsidRPr="00FA0B95">
              <w:rPr>
                <w:rFonts w:ascii="Arial" w:hAnsi="Arial" w:cs="Arial"/>
                <w:i w:val="0"/>
                <w:sz w:val="20"/>
              </w:rPr>
              <w:t xml:space="preserve">Descuento 10% del valor de la matrícula a estudiantes del grupo de teatro. Resolución rectoral. </w:t>
            </w:r>
          </w:p>
        </w:tc>
        <w:tc>
          <w:tcPr>
            <w:tcW w:w="696" w:type="dxa"/>
            <w:shd w:val="clear" w:color="auto" w:fill="auto"/>
          </w:tcPr>
          <w:p w14:paraId="4B2F788D"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77309A7A"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16</w:t>
            </w:r>
          </w:p>
        </w:tc>
        <w:tc>
          <w:tcPr>
            <w:tcW w:w="696" w:type="dxa"/>
            <w:shd w:val="clear" w:color="auto" w:fill="auto"/>
          </w:tcPr>
          <w:p w14:paraId="1EA331AF"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75B5C7AF"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15</w:t>
            </w:r>
          </w:p>
        </w:tc>
        <w:tc>
          <w:tcPr>
            <w:tcW w:w="696" w:type="dxa"/>
            <w:shd w:val="clear" w:color="auto" w:fill="auto"/>
          </w:tcPr>
          <w:p w14:paraId="59BA7EDB"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62A1822E"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408" w:type="dxa"/>
            <w:shd w:val="clear" w:color="auto" w:fill="auto"/>
          </w:tcPr>
          <w:p w14:paraId="690C0AC1"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AD41AA" w:rsidRPr="00FA0B95" w14:paraId="5235FA0D" w14:textId="77777777" w:rsidTr="00F10F55">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05C45004"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10% del valor de la matrícula a estudiantes de música.</w:t>
            </w:r>
          </w:p>
        </w:tc>
        <w:tc>
          <w:tcPr>
            <w:tcW w:w="696" w:type="dxa"/>
            <w:shd w:val="clear" w:color="auto" w:fill="auto"/>
          </w:tcPr>
          <w:p w14:paraId="573E5FA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0EE7637B"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5DE01DCE"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4</w:t>
            </w:r>
          </w:p>
        </w:tc>
        <w:tc>
          <w:tcPr>
            <w:tcW w:w="696" w:type="dxa"/>
            <w:shd w:val="clear" w:color="auto" w:fill="auto"/>
          </w:tcPr>
          <w:p w14:paraId="79E4438C"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4</w:t>
            </w:r>
          </w:p>
        </w:tc>
        <w:tc>
          <w:tcPr>
            <w:tcW w:w="696" w:type="dxa"/>
            <w:shd w:val="clear" w:color="auto" w:fill="auto"/>
          </w:tcPr>
          <w:p w14:paraId="45003849"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347C2E0C"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408" w:type="dxa"/>
            <w:shd w:val="clear" w:color="auto" w:fill="auto"/>
          </w:tcPr>
          <w:p w14:paraId="1AFF60EC"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D41AA" w:rsidRPr="00FA0B95" w14:paraId="3525DB09" w14:textId="77777777" w:rsidTr="00F10F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7BC6A706"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30% del valor de la matrícula primer puesto concurso de la canción.</w:t>
            </w:r>
          </w:p>
        </w:tc>
        <w:tc>
          <w:tcPr>
            <w:tcW w:w="696" w:type="dxa"/>
            <w:shd w:val="clear" w:color="auto" w:fill="auto"/>
          </w:tcPr>
          <w:p w14:paraId="0F029D60"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725C19A7"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52511B32"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0C8D2D00"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w:t>
            </w:r>
          </w:p>
        </w:tc>
        <w:tc>
          <w:tcPr>
            <w:tcW w:w="696" w:type="dxa"/>
            <w:shd w:val="clear" w:color="auto" w:fill="auto"/>
          </w:tcPr>
          <w:p w14:paraId="1F0418B1"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7B3400E9"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408" w:type="dxa"/>
            <w:shd w:val="clear" w:color="auto" w:fill="auto"/>
          </w:tcPr>
          <w:p w14:paraId="1513D6D8"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AD41AA" w:rsidRPr="00FA0B95" w14:paraId="054B2E19" w14:textId="77777777" w:rsidTr="00F10F55">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0850B573"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10% y 20%del valor de la matrícula segundo y tercer puesto concurso de la canción.</w:t>
            </w:r>
          </w:p>
        </w:tc>
        <w:tc>
          <w:tcPr>
            <w:tcW w:w="696" w:type="dxa"/>
            <w:shd w:val="clear" w:color="auto" w:fill="auto"/>
          </w:tcPr>
          <w:p w14:paraId="1B4DB3B4"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0EF3B957"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3719F3E1"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79ADDE32"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96" w:type="dxa"/>
            <w:shd w:val="clear" w:color="auto" w:fill="auto"/>
          </w:tcPr>
          <w:p w14:paraId="1E320DBE"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0145E2F5"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408" w:type="dxa"/>
            <w:shd w:val="clear" w:color="auto" w:fill="auto"/>
          </w:tcPr>
          <w:p w14:paraId="71207591"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D41AA" w:rsidRPr="00FA0B95" w14:paraId="0163A4EF" w14:textId="77777777" w:rsidTr="00F10F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30341BD2"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25% del valor de la matrícula primer puesto concurso mapas conceptuales.</w:t>
            </w:r>
          </w:p>
        </w:tc>
        <w:tc>
          <w:tcPr>
            <w:tcW w:w="696" w:type="dxa"/>
            <w:shd w:val="clear" w:color="auto" w:fill="auto"/>
          </w:tcPr>
          <w:p w14:paraId="5A1C1D9B"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96" w:type="dxa"/>
            <w:shd w:val="clear" w:color="auto" w:fill="auto"/>
          </w:tcPr>
          <w:p w14:paraId="03A8A6BE"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78117BEB"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51CBEFB7"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17B81760"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0C6573D4"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408" w:type="dxa"/>
            <w:shd w:val="clear" w:color="auto" w:fill="auto"/>
          </w:tcPr>
          <w:p w14:paraId="2B19371A"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AD41AA" w:rsidRPr="00FA0B95" w14:paraId="2F02D689" w14:textId="77777777" w:rsidTr="00F10F55">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66BB190C"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50%, 25% y 15% del valor de la matrícula concurso logo oficial Revista ITP.</w:t>
            </w:r>
          </w:p>
        </w:tc>
        <w:tc>
          <w:tcPr>
            <w:tcW w:w="696" w:type="dxa"/>
            <w:shd w:val="clear" w:color="auto" w:fill="auto"/>
          </w:tcPr>
          <w:p w14:paraId="32BCD25B"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3</w:t>
            </w:r>
          </w:p>
        </w:tc>
        <w:tc>
          <w:tcPr>
            <w:tcW w:w="696" w:type="dxa"/>
            <w:shd w:val="clear" w:color="auto" w:fill="auto"/>
          </w:tcPr>
          <w:p w14:paraId="10DEA8B4"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48FACB58"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5857D385"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3C5A8C61"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78C830C3"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408" w:type="dxa"/>
            <w:shd w:val="clear" w:color="auto" w:fill="auto"/>
          </w:tcPr>
          <w:p w14:paraId="3303ACA4"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D41AA" w:rsidRPr="00FA0B95" w14:paraId="7B9D999E" w14:textId="77777777" w:rsidTr="00F10F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1AED2023"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20% y 25% del valor de la matrícula primer lugar concurso de ortografía.</w:t>
            </w:r>
          </w:p>
        </w:tc>
        <w:tc>
          <w:tcPr>
            <w:tcW w:w="696" w:type="dxa"/>
            <w:shd w:val="clear" w:color="auto" w:fill="auto"/>
          </w:tcPr>
          <w:p w14:paraId="15F69471"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2FA96F98"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96" w:type="dxa"/>
            <w:shd w:val="clear" w:color="auto" w:fill="auto"/>
          </w:tcPr>
          <w:p w14:paraId="122AEB12"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96" w:type="dxa"/>
            <w:shd w:val="clear" w:color="auto" w:fill="auto"/>
          </w:tcPr>
          <w:p w14:paraId="1388C4A5"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96" w:type="dxa"/>
            <w:shd w:val="clear" w:color="auto" w:fill="auto"/>
          </w:tcPr>
          <w:p w14:paraId="00EC9CC7"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10471F90"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408" w:type="dxa"/>
            <w:shd w:val="clear" w:color="auto" w:fill="auto"/>
          </w:tcPr>
          <w:p w14:paraId="1392A3AB"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AD41AA" w:rsidRPr="00FA0B95" w14:paraId="23B287E7" w14:textId="77777777" w:rsidTr="00F10F55">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681B3752"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10% del valor de la matrícula segundo lugar concurso de ortografía.</w:t>
            </w:r>
          </w:p>
        </w:tc>
        <w:tc>
          <w:tcPr>
            <w:tcW w:w="696" w:type="dxa"/>
            <w:shd w:val="clear" w:color="auto" w:fill="auto"/>
          </w:tcPr>
          <w:p w14:paraId="77264331"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5</w:t>
            </w:r>
          </w:p>
        </w:tc>
        <w:tc>
          <w:tcPr>
            <w:tcW w:w="696" w:type="dxa"/>
            <w:shd w:val="clear" w:color="auto" w:fill="auto"/>
          </w:tcPr>
          <w:p w14:paraId="11EC990D"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96" w:type="dxa"/>
            <w:shd w:val="clear" w:color="auto" w:fill="auto"/>
          </w:tcPr>
          <w:p w14:paraId="3CB85114"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96" w:type="dxa"/>
            <w:shd w:val="clear" w:color="auto" w:fill="auto"/>
          </w:tcPr>
          <w:p w14:paraId="060B3F71"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96" w:type="dxa"/>
            <w:shd w:val="clear" w:color="auto" w:fill="auto"/>
          </w:tcPr>
          <w:p w14:paraId="788D76FD"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661AB6CD"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408" w:type="dxa"/>
            <w:shd w:val="clear" w:color="auto" w:fill="auto"/>
          </w:tcPr>
          <w:p w14:paraId="29E3D015"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D41AA" w:rsidRPr="00FA0B95" w14:paraId="77EDF640" w14:textId="77777777" w:rsidTr="00F10F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13146D55" w14:textId="77777777" w:rsidR="00AD41AA" w:rsidRPr="00FA0B95" w:rsidRDefault="00AD41AA" w:rsidP="00717313">
            <w:pPr>
              <w:jc w:val="left"/>
              <w:rPr>
                <w:rFonts w:ascii="Arial" w:hAnsi="Arial" w:cs="Arial"/>
                <w:b/>
                <w:i w:val="0"/>
                <w:sz w:val="20"/>
              </w:rPr>
            </w:pPr>
            <w:r w:rsidRPr="00FA0B95">
              <w:rPr>
                <w:rFonts w:ascii="Arial" w:hAnsi="Arial" w:cs="Arial"/>
                <w:i w:val="0"/>
                <w:sz w:val="20"/>
              </w:rPr>
              <w:t xml:space="preserve">Descuento 25% del valor de la matrícula primer lugar concurso de lectura y poesía en el día del idioma. </w:t>
            </w:r>
          </w:p>
        </w:tc>
        <w:tc>
          <w:tcPr>
            <w:tcW w:w="696" w:type="dxa"/>
            <w:shd w:val="clear" w:color="auto" w:fill="auto"/>
          </w:tcPr>
          <w:p w14:paraId="11B30324"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4</w:t>
            </w:r>
          </w:p>
        </w:tc>
        <w:tc>
          <w:tcPr>
            <w:tcW w:w="696" w:type="dxa"/>
            <w:shd w:val="clear" w:color="auto" w:fill="auto"/>
          </w:tcPr>
          <w:p w14:paraId="1B8C2478"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4</w:t>
            </w:r>
          </w:p>
        </w:tc>
        <w:tc>
          <w:tcPr>
            <w:tcW w:w="696" w:type="dxa"/>
            <w:shd w:val="clear" w:color="auto" w:fill="auto"/>
          </w:tcPr>
          <w:p w14:paraId="6A5FBF65"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763E818B"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56FCBB5D"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38ACC104"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408" w:type="dxa"/>
            <w:shd w:val="clear" w:color="auto" w:fill="auto"/>
          </w:tcPr>
          <w:p w14:paraId="56759550"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AD41AA" w:rsidRPr="00FA0B95" w14:paraId="02938139" w14:textId="77777777" w:rsidTr="00F10F55">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7F0CED6E"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15% del valor de la matrícula segundo lugar concurso de lectura y poesía en el día del idioma.</w:t>
            </w:r>
          </w:p>
        </w:tc>
        <w:tc>
          <w:tcPr>
            <w:tcW w:w="696" w:type="dxa"/>
            <w:shd w:val="clear" w:color="auto" w:fill="auto"/>
          </w:tcPr>
          <w:p w14:paraId="2DFDA2A7"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96" w:type="dxa"/>
            <w:shd w:val="clear" w:color="auto" w:fill="auto"/>
          </w:tcPr>
          <w:p w14:paraId="7655A6B9"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4</w:t>
            </w:r>
          </w:p>
        </w:tc>
        <w:tc>
          <w:tcPr>
            <w:tcW w:w="696" w:type="dxa"/>
            <w:shd w:val="clear" w:color="auto" w:fill="auto"/>
          </w:tcPr>
          <w:p w14:paraId="4EEA010A"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8</w:t>
            </w:r>
          </w:p>
        </w:tc>
        <w:tc>
          <w:tcPr>
            <w:tcW w:w="696" w:type="dxa"/>
            <w:shd w:val="clear" w:color="auto" w:fill="auto"/>
          </w:tcPr>
          <w:p w14:paraId="0236C3F7"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0A087A5B"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024A9B34"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408" w:type="dxa"/>
            <w:shd w:val="clear" w:color="auto" w:fill="auto"/>
          </w:tcPr>
          <w:p w14:paraId="0330CF76"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D41AA" w:rsidRPr="00FA0B95" w14:paraId="7CCDDABB" w14:textId="77777777" w:rsidTr="00F10F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6FD11060"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25% y 10% del valor de la matrícula primer lugar concurso de cuento.</w:t>
            </w:r>
          </w:p>
        </w:tc>
        <w:tc>
          <w:tcPr>
            <w:tcW w:w="696" w:type="dxa"/>
            <w:shd w:val="clear" w:color="auto" w:fill="auto"/>
          </w:tcPr>
          <w:p w14:paraId="426E3465"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18DCEAB9"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96" w:type="dxa"/>
            <w:shd w:val="clear" w:color="auto" w:fill="auto"/>
          </w:tcPr>
          <w:p w14:paraId="6E25817D"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96" w:type="dxa"/>
            <w:shd w:val="clear" w:color="auto" w:fill="auto"/>
          </w:tcPr>
          <w:p w14:paraId="2FE580C9"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96" w:type="dxa"/>
            <w:shd w:val="clear" w:color="auto" w:fill="auto"/>
          </w:tcPr>
          <w:p w14:paraId="128A79E9"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65739FC8"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5</w:t>
            </w:r>
          </w:p>
        </w:tc>
        <w:tc>
          <w:tcPr>
            <w:tcW w:w="408" w:type="dxa"/>
            <w:shd w:val="clear" w:color="auto" w:fill="auto"/>
          </w:tcPr>
          <w:p w14:paraId="1FC5A814"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AD41AA" w:rsidRPr="00FA0B95" w14:paraId="7DC6872B" w14:textId="77777777" w:rsidTr="00F10F55">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004D457A"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10% y 5% del valor de la matrícula segundo lugar concurso de cuento.</w:t>
            </w:r>
          </w:p>
        </w:tc>
        <w:tc>
          <w:tcPr>
            <w:tcW w:w="696" w:type="dxa"/>
            <w:shd w:val="clear" w:color="auto" w:fill="auto"/>
          </w:tcPr>
          <w:p w14:paraId="2F6F1171"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52FCF7C3"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96" w:type="dxa"/>
            <w:shd w:val="clear" w:color="auto" w:fill="auto"/>
          </w:tcPr>
          <w:p w14:paraId="4DB9E8A7"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96" w:type="dxa"/>
            <w:shd w:val="clear" w:color="auto" w:fill="auto"/>
          </w:tcPr>
          <w:p w14:paraId="701F2F53"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96" w:type="dxa"/>
            <w:shd w:val="clear" w:color="auto" w:fill="auto"/>
          </w:tcPr>
          <w:p w14:paraId="7767692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5538F912"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c>
          <w:tcPr>
            <w:tcW w:w="408" w:type="dxa"/>
            <w:shd w:val="clear" w:color="auto" w:fill="auto"/>
          </w:tcPr>
          <w:p w14:paraId="05B7F88A"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D41AA" w:rsidRPr="00FA0B95" w14:paraId="406794D2" w14:textId="77777777" w:rsidTr="00F10F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443C6FF0"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15% del valor de la matrícula primer lugar concurso danza andino amazónica.</w:t>
            </w:r>
          </w:p>
        </w:tc>
        <w:tc>
          <w:tcPr>
            <w:tcW w:w="696" w:type="dxa"/>
            <w:shd w:val="clear" w:color="auto" w:fill="auto"/>
          </w:tcPr>
          <w:p w14:paraId="5D9F12A4"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3A9B1038"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69CA0ABC"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070AB8B3"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415C5BCE"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0F3AD132"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12</w:t>
            </w:r>
          </w:p>
        </w:tc>
        <w:tc>
          <w:tcPr>
            <w:tcW w:w="408" w:type="dxa"/>
            <w:shd w:val="clear" w:color="auto" w:fill="auto"/>
          </w:tcPr>
          <w:p w14:paraId="5E781918"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w:t>
            </w:r>
          </w:p>
        </w:tc>
      </w:tr>
      <w:tr w:rsidR="00AD41AA" w:rsidRPr="00FA0B95" w14:paraId="3985CDA6" w14:textId="77777777" w:rsidTr="00F10F55">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60C513BB"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10% del valor de la matrícula segundo lugar concurso danza andino amazónica.</w:t>
            </w:r>
          </w:p>
        </w:tc>
        <w:tc>
          <w:tcPr>
            <w:tcW w:w="696" w:type="dxa"/>
            <w:shd w:val="clear" w:color="auto" w:fill="auto"/>
          </w:tcPr>
          <w:p w14:paraId="0392C5CD"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30BB0D49"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12F96BC2"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05A7BAD6"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6</w:t>
            </w:r>
          </w:p>
        </w:tc>
        <w:tc>
          <w:tcPr>
            <w:tcW w:w="696" w:type="dxa"/>
            <w:shd w:val="clear" w:color="auto" w:fill="auto"/>
          </w:tcPr>
          <w:p w14:paraId="0EB7508D"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4</w:t>
            </w:r>
          </w:p>
        </w:tc>
        <w:tc>
          <w:tcPr>
            <w:tcW w:w="696" w:type="dxa"/>
            <w:shd w:val="clear" w:color="auto" w:fill="auto"/>
          </w:tcPr>
          <w:p w14:paraId="2999FC87"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5</w:t>
            </w:r>
          </w:p>
        </w:tc>
        <w:tc>
          <w:tcPr>
            <w:tcW w:w="408" w:type="dxa"/>
            <w:shd w:val="clear" w:color="auto" w:fill="auto"/>
          </w:tcPr>
          <w:p w14:paraId="13798F94"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6</w:t>
            </w:r>
          </w:p>
        </w:tc>
      </w:tr>
      <w:tr w:rsidR="00AD41AA" w:rsidRPr="00FA0B95" w14:paraId="0589F56A" w14:textId="77777777" w:rsidTr="00F10F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5D2F2B93"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7% del valor de la matrícula tercer lugar concurso danza andino amazónica.</w:t>
            </w:r>
          </w:p>
        </w:tc>
        <w:tc>
          <w:tcPr>
            <w:tcW w:w="696" w:type="dxa"/>
            <w:shd w:val="clear" w:color="auto" w:fill="auto"/>
          </w:tcPr>
          <w:p w14:paraId="75A7912C"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38793EF8"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1E717ED9"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031BFAA4"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4</w:t>
            </w:r>
          </w:p>
        </w:tc>
        <w:tc>
          <w:tcPr>
            <w:tcW w:w="696" w:type="dxa"/>
            <w:shd w:val="clear" w:color="auto" w:fill="auto"/>
          </w:tcPr>
          <w:p w14:paraId="636B14B5"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10</w:t>
            </w:r>
          </w:p>
        </w:tc>
        <w:tc>
          <w:tcPr>
            <w:tcW w:w="696" w:type="dxa"/>
            <w:shd w:val="clear" w:color="auto" w:fill="auto"/>
          </w:tcPr>
          <w:p w14:paraId="1E064743"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408" w:type="dxa"/>
            <w:shd w:val="clear" w:color="auto" w:fill="auto"/>
          </w:tcPr>
          <w:p w14:paraId="71E8A835"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AD41AA" w:rsidRPr="00FA0B95" w14:paraId="33643EE1" w14:textId="77777777" w:rsidTr="00F10F55">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1898963D" w14:textId="77777777" w:rsidR="00AD41AA" w:rsidRPr="00FA0B95" w:rsidRDefault="00AD41AA" w:rsidP="00717313">
            <w:pPr>
              <w:jc w:val="left"/>
              <w:rPr>
                <w:rFonts w:ascii="Arial" w:hAnsi="Arial" w:cs="Arial"/>
                <w:b/>
                <w:i w:val="0"/>
                <w:sz w:val="20"/>
              </w:rPr>
            </w:pPr>
            <w:r w:rsidRPr="00FA0B95">
              <w:rPr>
                <w:rFonts w:ascii="Arial" w:hAnsi="Arial" w:cs="Arial"/>
                <w:i w:val="0"/>
                <w:sz w:val="20"/>
              </w:rPr>
              <w:lastRenderedPageBreak/>
              <w:t>Descuento 6% del valor de la matrícula cuarto lugar concurso danza andino amazónica.</w:t>
            </w:r>
          </w:p>
        </w:tc>
        <w:tc>
          <w:tcPr>
            <w:tcW w:w="696" w:type="dxa"/>
            <w:shd w:val="clear" w:color="auto" w:fill="auto"/>
          </w:tcPr>
          <w:p w14:paraId="30C85483"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105F01D4"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27D5EC7F"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54DE8CBE"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6</w:t>
            </w:r>
          </w:p>
        </w:tc>
        <w:tc>
          <w:tcPr>
            <w:tcW w:w="696" w:type="dxa"/>
            <w:shd w:val="clear" w:color="auto" w:fill="auto"/>
          </w:tcPr>
          <w:p w14:paraId="78CA2F3C"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12</w:t>
            </w:r>
          </w:p>
        </w:tc>
        <w:tc>
          <w:tcPr>
            <w:tcW w:w="696" w:type="dxa"/>
            <w:shd w:val="clear" w:color="auto" w:fill="auto"/>
          </w:tcPr>
          <w:p w14:paraId="7F83054F"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408" w:type="dxa"/>
            <w:shd w:val="clear" w:color="auto" w:fill="auto"/>
          </w:tcPr>
          <w:p w14:paraId="606F92EC"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D41AA" w:rsidRPr="00FA0B95" w14:paraId="7CA9E056" w14:textId="77777777" w:rsidTr="00F10F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27CCFABB"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20% y 30% del valor de la matrícula primer y segundo lugar concurso de la canción inédita.</w:t>
            </w:r>
          </w:p>
        </w:tc>
        <w:tc>
          <w:tcPr>
            <w:tcW w:w="696" w:type="dxa"/>
            <w:shd w:val="clear" w:color="auto" w:fill="auto"/>
          </w:tcPr>
          <w:p w14:paraId="7DBBAC39"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23CB142C"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40D1B36D"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3</w:t>
            </w:r>
          </w:p>
        </w:tc>
        <w:tc>
          <w:tcPr>
            <w:tcW w:w="696" w:type="dxa"/>
            <w:shd w:val="clear" w:color="auto" w:fill="auto"/>
          </w:tcPr>
          <w:p w14:paraId="47DD3576"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0C58DA0B"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47B19A3C"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408" w:type="dxa"/>
            <w:shd w:val="clear" w:color="auto" w:fill="auto"/>
          </w:tcPr>
          <w:p w14:paraId="0376B928"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AD41AA" w:rsidRPr="00FA0B95" w14:paraId="691187AB" w14:textId="77777777" w:rsidTr="00F10F55">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1C1034E9"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15% del valor de la matrícula primer lugar concurso de la canción con pista género libre.</w:t>
            </w:r>
          </w:p>
        </w:tc>
        <w:tc>
          <w:tcPr>
            <w:tcW w:w="696" w:type="dxa"/>
            <w:shd w:val="clear" w:color="auto" w:fill="auto"/>
          </w:tcPr>
          <w:p w14:paraId="34CA974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5B194C76"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74973F61"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69675762"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w:t>
            </w:r>
          </w:p>
        </w:tc>
        <w:tc>
          <w:tcPr>
            <w:tcW w:w="696" w:type="dxa"/>
            <w:shd w:val="clear" w:color="auto" w:fill="auto"/>
          </w:tcPr>
          <w:p w14:paraId="3C904137"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w:t>
            </w:r>
          </w:p>
        </w:tc>
        <w:tc>
          <w:tcPr>
            <w:tcW w:w="696" w:type="dxa"/>
            <w:shd w:val="clear" w:color="auto" w:fill="auto"/>
          </w:tcPr>
          <w:p w14:paraId="0522A311"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c>
          <w:tcPr>
            <w:tcW w:w="408" w:type="dxa"/>
            <w:shd w:val="clear" w:color="auto" w:fill="auto"/>
          </w:tcPr>
          <w:p w14:paraId="1CD66C9D"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r>
      <w:tr w:rsidR="00AD41AA" w:rsidRPr="00FA0B95" w14:paraId="1281E383" w14:textId="77777777" w:rsidTr="00F10F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608E93A5"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10% del valor de la matrícula segundo lugar concurso de la canción con pista género libre.</w:t>
            </w:r>
          </w:p>
        </w:tc>
        <w:tc>
          <w:tcPr>
            <w:tcW w:w="696" w:type="dxa"/>
            <w:shd w:val="clear" w:color="auto" w:fill="auto"/>
          </w:tcPr>
          <w:p w14:paraId="58C309B1"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4D57A297"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36056C26"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0912B9DC"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w:t>
            </w:r>
          </w:p>
        </w:tc>
        <w:tc>
          <w:tcPr>
            <w:tcW w:w="696" w:type="dxa"/>
            <w:shd w:val="clear" w:color="auto" w:fill="auto"/>
          </w:tcPr>
          <w:p w14:paraId="2E70EE69"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96" w:type="dxa"/>
            <w:shd w:val="clear" w:color="auto" w:fill="auto"/>
          </w:tcPr>
          <w:p w14:paraId="3D77028B"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w:t>
            </w:r>
          </w:p>
        </w:tc>
        <w:tc>
          <w:tcPr>
            <w:tcW w:w="408" w:type="dxa"/>
            <w:shd w:val="clear" w:color="auto" w:fill="auto"/>
          </w:tcPr>
          <w:p w14:paraId="19A96484"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AD41AA" w:rsidRPr="00FA0B95" w14:paraId="4EFDFCCC" w14:textId="77777777" w:rsidTr="00F10F55">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1C01DDFA" w14:textId="77777777" w:rsidR="00AD41AA" w:rsidRPr="00FA0B95" w:rsidRDefault="00AD41AA" w:rsidP="00717313">
            <w:pPr>
              <w:jc w:val="left"/>
              <w:rPr>
                <w:rFonts w:ascii="Arial" w:hAnsi="Arial" w:cs="Arial"/>
                <w:b/>
                <w:i w:val="0"/>
                <w:sz w:val="20"/>
              </w:rPr>
            </w:pPr>
            <w:r w:rsidRPr="00FA0B95">
              <w:rPr>
                <w:rFonts w:ascii="Arial" w:hAnsi="Arial" w:cs="Arial"/>
                <w:i w:val="0"/>
                <w:sz w:val="20"/>
              </w:rPr>
              <w:t xml:space="preserve">Descuento 5% del valor de la matrícula tercer lugar concurso de la canción con pista género libre. </w:t>
            </w:r>
          </w:p>
        </w:tc>
        <w:tc>
          <w:tcPr>
            <w:tcW w:w="696" w:type="dxa"/>
            <w:shd w:val="clear" w:color="auto" w:fill="auto"/>
          </w:tcPr>
          <w:p w14:paraId="0EAD7AF1"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30522F17"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5BE56064"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09AFD0C5"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w:t>
            </w:r>
          </w:p>
        </w:tc>
        <w:tc>
          <w:tcPr>
            <w:tcW w:w="696" w:type="dxa"/>
            <w:shd w:val="clear" w:color="auto" w:fill="auto"/>
          </w:tcPr>
          <w:p w14:paraId="38E8D362"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w:t>
            </w:r>
          </w:p>
        </w:tc>
        <w:tc>
          <w:tcPr>
            <w:tcW w:w="696" w:type="dxa"/>
            <w:shd w:val="clear" w:color="auto" w:fill="auto"/>
          </w:tcPr>
          <w:p w14:paraId="57022AD2"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c>
          <w:tcPr>
            <w:tcW w:w="408" w:type="dxa"/>
            <w:shd w:val="clear" w:color="auto" w:fill="auto"/>
          </w:tcPr>
          <w:p w14:paraId="09319A6D"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r>
      <w:tr w:rsidR="00AD41AA" w:rsidRPr="00FA0B95" w14:paraId="7590EDE7" w14:textId="77777777" w:rsidTr="00F10F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00D7F69B"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20% del valor de la matrícula primer lugar concurso trajes ecológicos.</w:t>
            </w:r>
          </w:p>
        </w:tc>
        <w:tc>
          <w:tcPr>
            <w:tcW w:w="696" w:type="dxa"/>
            <w:shd w:val="clear" w:color="auto" w:fill="auto"/>
          </w:tcPr>
          <w:p w14:paraId="781C3946"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6DCE2FA2"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1A065350"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7FB6E878"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6</w:t>
            </w:r>
          </w:p>
        </w:tc>
        <w:tc>
          <w:tcPr>
            <w:tcW w:w="696" w:type="dxa"/>
            <w:shd w:val="clear" w:color="auto" w:fill="auto"/>
          </w:tcPr>
          <w:p w14:paraId="27013D94"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4</w:t>
            </w:r>
          </w:p>
        </w:tc>
        <w:tc>
          <w:tcPr>
            <w:tcW w:w="696" w:type="dxa"/>
            <w:shd w:val="clear" w:color="auto" w:fill="auto"/>
          </w:tcPr>
          <w:p w14:paraId="75A42583"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4</w:t>
            </w:r>
          </w:p>
        </w:tc>
        <w:tc>
          <w:tcPr>
            <w:tcW w:w="408" w:type="dxa"/>
            <w:shd w:val="clear" w:color="auto" w:fill="auto"/>
          </w:tcPr>
          <w:p w14:paraId="35400F1F"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w:t>
            </w:r>
          </w:p>
        </w:tc>
      </w:tr>
      <w:tr w:rsidR="00AD41AA" w:rsidRPr="00FA0B95" w14:paraId="1693047D" w14:textId="77777777" w:rsidTr="00F10F55">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5403A85C"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15% del valor de la matrícula segundo lugar concurso trajes ecológicos.</w:t>
            </w:r>
          </w:p>
        </w:tc>
        <w:tc>
          <w:tcPr>
            <w:tcW w:w="696" w:type="dxa"/>
            <w:shd w:val="clear" w:color="auto" w:fill="auto"/>
          </w:tcPr>
          <w:p w14:paraId="2B5EAB9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69E87A7E"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16B0230B"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7E3D2CB7"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6</w:t>
            </w:r>
          </w:p>
        </w:tc>
        <w:tc>
          <w:tcPr>
            <w:tcW w:w="696" w:type="dxa"/>
            <w:shd w:val="clear" w:color="auto" w:fill="auto"/>
          </w:tcPr>
          <w:p w14:paraId="0BE972E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8</w:t>
            </w:r>
          </w:p>
        </w:tc>
        <w:tc>
          <w:tcPr>
            <w:tcW w:w="696" w:type="dxa"/>
            <w:shd w:val="clear" w:color="auto" w:fill="auto"/>
          </w:tcPr>
          <w:p w14:paraId="15E8C1BC"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4</w:t>
            </w:r>
          </w:p>
        </w:tc>
        <w:tc>
          <w:tcPr>
            <w:tcW w:w="408" w:type="dxa"/>
            <w:shd w:val="clear" w:color="auto" w:fill="auto"/>
          </w:tcPr>
          <w:p w14:paraId="1D5D1248"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r>
      <w:tr w:rsidR="00AD41AA" w:rsidRPr="00FA0B95" w14:paraId="44788A54" w14:textId="77777777" w:rsidTr="00F10F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211FE8F5"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10% del valor de la matrícula tercer lugar concurso trajes ecológicos.</w:t>
            </w:r>
          </w:p>
        </w:tc>
        <w:tc>
          <w:tcPr>
            <w:tcW w:w="696" w:type="dxa"/>
            <w:shd w:val="clear" w:color="auto" w:fill="auto"/>
          </w:tcPr>
          <w:p w14:paraId="6038C5A9"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7D03C93F"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154C6276"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2E6A03FD"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6</w:t>
            </w:r>
          </w:p>
        </w:tc>
        <w:tc>
          <w:tcPr>
            <w:tcW w:w="696" w:type="dxa"/>
            <w:shd w:val="clear" w:color="auto" w:fill="auto"/>
          </w:tcPr>
          <w:p w14:paraId="3427C073"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6</w:t>
            </w:r>
          </w:p>
        </w:tc>
        <w:tc>
          <w:tcPr>
            <w:tcW w:w="696" w:type="dxa"/>
            <w:shd w:val="clear" w:color="auto" w:fill="auto"/>
          </w:tcPr>
          <w:p w14:paraId="740ED6D0"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4</w:t>
            </w:r>
          </w:p>
        </w:tc>
        <w:tc>
          <w:tcPr>
            <w:tcW w:w="408" w:type="dxa"/>
            <w:shd w:val="clear" w:color="auto" w:fill="auto"/>
          </w:tcPr>
          <w:p w14:paraId="7853DDFF"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w:t>
            </w:r>
          </w:p>
        </w:tc>
      </w:tr>
      <w:tr w:rsidR="00AD41AA" w:rsidRPr="00FA0B95" w14:paraId="6AF13B6F" w14:textId="77777777" w:rsidTr="00F10F55">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5F5F9ABF"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15% del valor de la matrícula primer lugar baile moderno en parejas.</w:t>
            </w:r>
          </w:p>
        </w:tc>
        <w:tc>
          <w:tcPr>
            <w:tcW w:w="696" w:type="dxa"/>
            <w:shd w:val="clear" w:color="auto" w:fill="auto"/>
          </w:tcPr>
          <w:p w14:paraId="71C0703E"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7E9EF913"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33C6462A"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587E8143"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96" w:type="dxa"/>
            <w:shd w:val="clear" w:color="auto" w:fill="auto"/>
          </w:tcPr>
          <w:p w14:paraId="0831D68A"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w:t>
            </w:r>
          </w:p>
        </w:tc>
        <w:tc>
          <w:tcPr>
            <w:tcW w:w="696" w:type="dxa"/>
            <w:shd w:val="clear" w:color="auto" w:fill="auto"/>
          </w:tcPr>
          <w:p w14:paraId="7B000E86"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3</w:t>
            </w:r>
          </w:p>
        </w:tc>
        <w:tc>
          <w:tcPr>
            <w:tcW w:w="408" w:type="dxa"/>
            <w:shd w:val="clear" w:color="auto" w:fill="auto"/>
          </w:tcPr>
          <w:p w14:paraId="4C3A12D4"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w:t>
            </w:r>
          </w:p>
        </w:tc>
      </w:tr>
      <w:tr w:rsidR="00AD41AA" w:rsidRPr="00FA0B95" w14:paraId="2CB794D6" w14:textId="77777777" w:rsidTr="00F10F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43820B28"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10% del valor de la matrícula segundo lugar baile moderno en parejas.</w:t>
            </w:r>
          </w:p>
        </w:tc>
        <w:tc>
          <w:tcPr>
            <w:tcW w:w="696" w:type="dxa"/>
            <w:shd w:val="clear" w:color="auto" w:fill="auto"/>
          </w:tcPr>
          <w:p w14:paraId="6EF2E4DB"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774291E7"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4FE43DEF"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0228CCC6"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96" w:type="dxa"/>
            <w:shd w:val="clear" w:color="auto" w:fill="auto"/>
          </w:tcPr>
          <w:p w14:paraId="72447E53"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w:t>
            </w:r>
          </w:p>
        </w:tc>
        <w:tc>
          <w:tcPr>
            <w:tcW w:w="696" w:type="dxa"/>
            <w:shd w:val="clear" w:color="auto" w:fill="auto"/>
          </w:tcPr>
          <w:p w14:paraId="48AF3169"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3</w:t>
            </w:r>
          </w:p>
        </w:tc>
        <w:tc>
          <w:tcPr>
            <w:tcW w:w="408" w:type="dxa"/>
            <w:shd w:val="clear" w:color="auto" w:fill="auto"/>
          </w:tcPr>
          <w:p w14:paraId="04077246"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w:t>
            </w:r>
          </w:p>
        </w:tc>
      </w:tr>
      <w:tr w:rsidR="00AD41AA" w:rsidRPr="00FA0B95" w14:paraId="307755A7" w14:textId="77777777" w:rsidTr="00F10F55">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19D5B26E"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5% del valor de la matrícula tercer lugar baile moderno en parejas.</w:t>
            </w:r>
          </w:p>
        </w:tc>
        <w:tc>
          <w:tcPr>
            <w:tcW w:w="696" w:type="dxa"/>
            <w:shd w:val="clear" w:color="auto" w:fill="auto"/>
          </w:tcPr>
          <w:p w14:paraId="362AF3E3"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28DB21B6"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79A8F936"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626D925D"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w:t>
            </w:r>
          </w:p>
        </w:tc>
        <w:tc>
          <w:tcPr>
            <w:tcW w:w="696" w:type="dxa"/>
            <w:shd w:val="clear" w:color="auto" w:fill="auto"/>
          </w:tcPr>
          <w:p w14:paraId="2094DC78"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w:t>
            </w:r>
          </w:p>
        </w:tc>
        <w:tc>
          <w:tcPr>
            <w:tcW w:w="696" w:type="dxa"/>
            <w:shd w:val="clear" w:color="auto" w:fill="auto"/>
          </w:tcPr>
          <w:p w14:paraId="09DAA38A"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c>
          <w:tcPr>
            <w:tcW w:w="408" w:type="dxa"/>
            <w:shd w:val="clear" w:color="auto" w:fill="auto"/>
          </w:tcPr>
          <w:p w14:paraId="23C0A499"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3</w:t>
            </w:r>
          </w:p>
        </w:tc>
      </w:tr>
      <w:tr w:rsidR="00AD41AA" w:rsidRPr="00FA0B95" w14:paraId="08C95690" w14:textId="77777777" w:rsidTr="00F10F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6D1DB9DD"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100% del valor de la matrícula primer lugar reinado de la simpatía.</w:t>
            </w:r>
          </w:p>
        </w:tc>
        <w:tc>
          <w:tcPr>
            <w:tcW w:w="696" w:type="dxa"/>
            <w:shd w:val="clear" w:color="auto" w:fill="auto"/>
          </w:tcPr>
          <w:p w14:paraId="28703717"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w:t>
            </w:r>
          </w:p>
        </w:tc>
        <w:tc>
          <w:tcPr>
            <w:tcW w:w="696" w:type="dxa"/>
            <w:shd w:val="clear" w:color="auto" w:fill="auto"/>
          </w:tcPr>
          <w:p w14:paraId="73FE4518"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w:t>
            </w:r>
          </w:p>
        </w:tc>
        <w:tc>
          <w:tcPr>
            <w:tcW w:w="696" w:type="dxa"/>
            <w:shd w:val="clear" w:color="auto" w:fill="auto"/>
          </w:tcPr>
          <w:p w14:paraId="7CAD9E74"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96" w:type="dxa"/>
            <w:shd w:val="clear" w:color="auto" w:fill="auto"/>
          </w:tcPr>
          <w:p w14:paraId="2BA4C858"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96" w:type="dxa"/>
            <w:shd w:val="clear" w:color="auto" w:fill="auto"/>
          </w:tcPr>
          <w:p w14:paraId="6BA6A9B7"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w:t>
            </w:r>
          </w:p>
        </w:tc>
        <w:tc>
          <w:tcPr>
            <w:tcW w:w="696" w:type="dxa"/>
            <w:shd w:val="clear" w:color="auto" w:fill="auto"/>
          </w:tcPr>
          <w:p w14:paraId="73C9B1D6"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w:t>
            </w:r>
          </w:p>
        </w:tc>
        <w:tc>
          <w:tcPr>
            <w:tcW w:w="408" w:type="dxa"/>
            <w:shd w:val="clear" w:color="auto" w:fill="auto"/>
          </w:tcPr>
          <w:p w14:paraId="1BB84F5D"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w:t>
            </w:r>
          </w:p>
        </w:tc>
      </w:tr>
      <w:tr w:rsidR="00AD41AA" w:rsidRPr="00FA0B95" w14:paraId="65356D4A" w14:textId="77777777" w:rsidTr="00F10F55">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2F0A997F"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80% del valor de la matrícula segundo lugar reinado de la simpatía.</w:t>
            </w:r>
          </w:p>
        </w:tc>
        <w:tc>
          <w:tcPr>
            <w:tcW w:w="696" w:type="dxa"/>
            <w:shd w:val="clear" w:color="auto" w:fill="auto"/>
          </w:tcPr>
          <w:p w14:paraId="44AF660B"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17EA83B9"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1ACC0DE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213D10A9"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96" w:type="dxa"/>
            <w:shd w:val="clear" w:color="auto" w:fill="auto"/>
          </w:tcPr>
          <w:p w14:paraId="3EB4E568"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96" w:type="dxa"/>
            <w:shd w:val="clear" w:color="auto" w:fill="auto"/>
          </w:tcPr>
          <w:p w14:paraId="3CD1A198"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w:t>
            </w:r>
          </w:p>
        </w:tc>
        <w:tc>
          <w:tcPr>
            <w:tcW w:w="408" w:type="dxa"/>
            <w:shd w:val="clear" w:color="auto" w:fill="auto"/>
          </w:tcPr>
          <w:p w14:paraId="513123C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1</w:t>
            </w:r>
          </w:p>
        </w:tc>
      </w:tr>
      <w:tr w:rsidR="00AD41AA" w:rsidRPr="00FA0B95" w14:paraId="7E77489A" w14:textId="77777777" w:rsidTr="00F10F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4DAEA957"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50% del valor de la matrícula tercer lugar reinado de la simpatía.</w:t>
            </w:r>
          </w:p>
        </w:tc>
        <w:tc>
          <w:tcPr>
            <w:tcW w:w="696" w:type="dxa"/>
            <w:shd w:val="clear" w:color="auto" w:fill="auto"/>
          </w:tcPr>
          <w:p w14:paraId="40A3594E"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w:t>
            </w:r>
          </w:p>
        </w:tc>
        <w:tc>
          <w:tcPr>
            <w:tcW w:w="696" w:type="dxa"/>
            <w:shd w:val="clear" w:color="auto" w:fill="auto"/>
          </w:tcPr>
          <w:p w14:paraId="55A5D1FD"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w:t>
            </w:r>
          </w:p>
        </w:tc>
        <w:tc>
          <w:tcPr>
            <w:tcW w:w="696" w:type="dxa"/>
            <w:shd w:val="clear" w:color="auto" w:fill="auto"/>
          </w:tcPr>
          <w:p w14:paraId="5575A9C8"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w:t>
            </w:r>
          </w:p>
        </w:tc>
        <w:tc>
          <w:tcPr>
            <w:tcW w:w="696" w:type="dxa"/>
            <w:shd w:val="clear" w:color="auto" w:fill="auto"/>
          </w:tcPr>
          <w:p w14:paraId="1DFF3374"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4</w:t>
            </w:r>
          </w:p>
        </w:tc>
        <w:tc>
          <w:tcPr>
            <w:tcW w:w="696" w:type="dxa"/>
            <w:shd w:val="clear" w:color="auto" w:fill="auto"/>
          </w:tcPr>
          <w:p w14:paraId="62659BCA"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3</w:t>
            </w:r>
          </w:p>
        </w:tc>
        <w:tc>
          <w:tcPr>
            <w:tcW w:w="696" w:type="dxa"/>
            <w:shd w:val="clear" w:color="auto" w:fill="auto"/>
          </w:tcPr>
          <w:p w14:paraId="6F168C7E"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5</w:t>
            </w:r>
          </w:p>
        </w:tc>
        <w:tc>
          <w:tcPr>
            <w:tcW w:w="408" w:type="dxa"/>
            <w:shd w:val="clear" w:color="auto" w:fill="auto"/>
          </w:tcPr>
          <w:p w14:paraId="4F189E21"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3</w:t>
            </w:r>
          </w:p>
        </w:tc>
      </w:tr>
      <w:tr w:rsidR="00AD41AA" w:rsidRPr="00FA0B95" w14:paraId="1625B391" w14:textId="77777777" w:rsidTr="00F10F55">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41293C5F"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30% del valor de la matrícula primera, segunda y tercera princesa reinado de la simpatía.</w:t>
            </w:r>
          </w:p>
        </w:tc>
        <w:tc>
          <w:tcPr>
            <w:tcW w:w="696" w:type="dxa"/>
            <w:shd w:val="clear" w:color="auto" w:fill="auto"/>
          </w:tcPr>
          <w:p w14:paraId="65FDEF3D"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3</w:t>
            </w:r>
          </w:p>
        </w:tc>
        <w:tc>
          <w:tcPr>
            <w:tcW w:w="696" w:type="dxa"/>
            <w:shd w:val="clear" w:color="auto" w:fill="auto"/>
          </w:tcPr>
          <w:p w14:paraId="59CFD21F"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3</w:t>
            </w:r>
          </w:p>
        </w:tc>
        <w:tc>
          <w:tcPr>
            <w:tcW w:w="696" w:type="dxa"/>
            <w:shd w:val="clear" w:color="auto" w:fill="auto"/>
          </w:tcPr>
          <w:p w14:paraId="14BCDCBC"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6</w:t>
            </w:r>
          </w:p>
        </w:tc>
        <w:tc>
          <w:tcPr>
            <w:tcW w:w="696" w:type="dxa"/>
            <w:shd w:val="clear" w:color="auto" w:fill="auto"/>
          </w:tcPr>
          <w:p w14:paraId="2C6CDA3C"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6</w:t>
            </w:r>
          </w:p>
        </w:tc>
        <w:tc>
          <w:tcPr>
            <w:tcW w:w="696" w:type="dxa"/>
            <w:shd w:val="clear" w:color="auto" w:fill="auto"/>
          </w:tcPr>
          <w:p w14:paraId="66FD03A4"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13818E3C"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408" w:type="dxa"/>
            <w:shd w:val="clear" w:color="auto" w:fill="auto"/>
          </w:tcPr>
          <w:p w14:paraId="6C3A5D99"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D41AA" w:rsidRPr="00FA0B95" w14:paraId="0F8A7440" w14:textId="77777777" w:rsidTr="00F10F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3F667441"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10% del valor de la matrícula estudiantes que participaron en el reinado de la simpatía.</w:t>
            </w:r>
          </w:p>
        </w:tc>
        <w:tc>
          <w:tcPr>
            <w:tcW w:w="696" w:type="dxa"/>
            <w:shd w:val="clear" w:color="auto" w:fill="auto"/>
          </w:tcPr>
          <w:p w14:paraId="5886AC64"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10</w:t>
            </w:r>
          </w:p>
        </w:tc>
        <w:tc>
          <w:tcPr>
            <w:tcW w:w="696" w:type="dxa"/>
            <w:shd w:val="clear" w:color="auto" w:fill="auto"/>
          </w:tcPr>
          <w:p w14:paraId="41905CCF"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4</w:t>
            </w:r>
          </w:p>
        </w:tc>
        <w:tc>
          <w:tcPr>
            <w:tcW w:w="696" w:type="dxa"/>
            <w:shd w:val="clear" w:color="auto" w:fill="auto"/>
          </w:tcPr>
          <w:p w14:paraId="5A453AED"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7</w:t>
            </w:r>
          </w:p>
        </w:tc>
        <w:tc>
          <w:tcPr>
            <w:tcW w:w="696" w:type="dxa"/>
            <w:shd w:val="clear" w:color="auto" w:fill="auto"/>
          </w:tcPr>
          <w:p w14:paraId="2CF28C1C"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7</w:t>
            </w:r>
          </w:p>
        </w:tc>
        <w:tc>
          <w:tcPr>
            <w:tcW w:w="696" w:type="dxa"/>
            <w:shd w:val="clear" w:color="auto" w:fill="auto"/>
          </w:tcPr>
          <w:p w14:paraId="6FF5EB3B"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17</w:t>
            </w:r>
          </w:p>
        </w:tc>
        <w:tc>
          <w:tcPr>
            <w:tcW w:w="696" w:type="dxa"/>
            <w:shd w:val="clear" w:color="auto" w:fill="auto"/>
          </w:tcPr>
          <w:p w14:paraId="484E2733"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18</w:t>
            </w:r>
          </w:p>
        </w:tc>
        <w:tc>
          <w:tcPr>
            <w:tcW w:w="408" w:type="dxa"/>
            <w:shd w:val="clear" w:color="auto" w:fill="auto"/>
          </w:tcPr>
          <w:p w14:paraId="7942B799"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17</w:t>
            </w:r>
          </w:p>
        </w:tc>
      </w:tr>
      <w:tr w:rsidR="00AD41AA" w:rsidRPr="00FA0B95" w14:paraId="1637DF58" w14:textId="77777777" w:rsidTr="00F10F55">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4D9A84E7" w14:textId="77777777" w:rsidR="00AD41AA" w:rsidRPr="00FA0B95" w:rsidRDefault="00AD41AA" w:rsidP="00717313">
            <w:pPr>
              <w:jc w:val="left"/>
              <w:rPr>
                <w:rFonts w:ascii="Arial" w:hAnsi="Arial" w:cs="Arial"/>
                <w:b/>
                <w:i w:val="0"/>
                <w:sz w:val="20"/>
              </w:rPr>
            </w:pPr>
            <w:r w:rsidRPr="00FA0B95">
              <w:rPr>
                <w:rFonts w:ascii="Arial" w:hAnsi="Arial" w:cs="Arial"/>
                <w:i w:val="0"/>
                <w:sz w:val="20"/>
              </w:rPr>
              <w:t xml:space="preserve">Descuento 15% del valor de la matrícula primer lugar concurso de comparsas. </w:t>
            </w:r>
          </w:p>
        </w:tc>
        <w:tc>
          <w:tcPr>
            <w:tcW w:w="696" w:type="dxa"/>
            <w:shd w:val="clear" w:color="auto" w:fill="auto"/>
          </w:tcPr>
          <w:p w14:paraId="3BE980F6"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08053E8E"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4C3D714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6C2E8FC5"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514E6B81"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487F2647"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52</w:t>
            </w:r>
          </w:p>
        </w:tc>
        <w:tc>
          <w:tcPr>
            <w:tcW w:w="408" w:type="dxa"/>
            <w:shd w:val="clear" w:color="auto" w:fill="auto"/>
          </w:tcPr>
          <w:p w14:paraId="50EC59A5"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46</w:t>
            </w:r>
          </w:p>
        </w:tc>
      </w:tr>
      <w:tr w:rsidR="00AD41AA" w:rsidRPr="00FA0B95" w14:paraId="2D1FDABC" w14:textId="77777777" w:rsidTr="00F10F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787FE29F"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12% del valor de la matrícula segundo lugar concurso de comparsas.</w:t>
            </w:r>
          </w:p>
        </w:tc>
        <w:tc>
          <w:tcPr>
            <w:tcW w:w="696" w:type="dxa"/>
            <w:shd w:val="clear" w:color="auto" w:fill="auto"/>
          </w:tcPr>
          <w:p w14:paraId="5D25DBAE"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10698E09"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3C7AB15B"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49F2D1D7"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03690086"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6E45B8DE"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55</w:t>
            </w:r>
          </w:p>
        </w:tc>
        <w:tc>
          <w:tcPr>
            <w:tcW w:w="408" w:type="dxa"/>
            <w:shd w:val="clear" w:color="auto" w:fill="auto"/>
          </w:tcPr>
          <w:p w14:paraId="03D21297"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26</w:t>
            </w:r>
          </w:p>
        </w:tc>
      </w:tr>
      <w:tr w:rsidR="00AD41AA" w:rsidRPr="00FA0B95" w14:paraId="2A79A5C4" w14:textId="77777777" w:rsidTr="00F10F55">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3A173AC2"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10% del valor de la matrícula tercer lugar concurso de comparsas.</w:t>
            </w:r>
          </w:p>
        </w:tc>
        <w:tc>
          <w:tcPr>
            <w:tcW w:w="696" w:type="dxa"/>
            <w:shd w:val="clear" w:color="auto" w:fill="auto"/>
          </w:tcPr>
          <w:p w14:paraId="283603DD"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3B3EF187"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78C4A361"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696" w:type="dxa"/>
            <w:shd w:val="clear" w:color="auto" w:fill="auto"/>
          </w:tcPr>
          <w:p w14:paraId="2ABCAA3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38</w:t>
            </w:r>
          </w:p>
        </w:tc>
        <w:tc>
          <w:tcPr>
            <w:tcW w:w="696" w:type="dxa"/>
            <w:shd w:val="clear" w:color="auto" w:fill="auto"/>
          </w:tcPr>
          <w:p w14:paraId="22D9C749"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35</w:t>
            </w:r>
          </w:p>
        </w:tc>
        <w:tc>
          <w:tcPr>
            <w:tcW w:w="696" w:type="dxa"/>
            <w:shd w:val="clear" w:color="auto" w:fill="auto"/>
          </w:tcPr>
          <w:p w14:paraId="17BEF8D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44</w:t>
            </w:r>
          </w:p>
        </w:tc>
        <w:tc>
          <w:tcPr>
            <w:tcW w:w="408" w:type="dxa"/>
            <w:shd w:val="clear" w:color="auto" w:fill="auto"/>
          </w:tcPr>
          <w:p w14:paraId="145C0D5F"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22</w:t>
            </w:r>
          </w:p>
        </w:tc>
      </w:tr>
      <w:tr w:rsidR="00AD41AA" w:rsidRPr="00FA0B95" w14:paraId="5BF6D91D" w14:textId="77777777" w:rsidTr="00F10F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17D92925"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7% del valor de la matrícula cuarto lugar concurso de comparsas.</w:t>
            </w:r>
          </w:p>
        </w:tc>
        <w:tc>
          <w:tcPr>
            <w:tcW w:w="696" w:type="dxa"/>
            <w:shd w:val="clear" w:color="auto" w:fill="auto"/>
          </w:tcPr>
          <w:p w14:paraId="010C3B39"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rPr>
            </w:pPr>
          </w:p>
        </w:tc>
        <w:tc>
          <w:tcPr>
            <w:tcW w:w="696" w:type="dxa"/>
            <w:shd w:val="clear" w:color="auto" w:fill="auto"/>
          </w:tcPr>
          <w:p w14:paraId="4D48B7D2"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rPr>
            </w:pPr>
          </w:p>
        </w:tc>
        <w:tc>
          <w:tcPr>
            <w:tcW w:w="696" w:type="dxa"/>
            <w:shd w:val="clear" w:color="auto" w:fill="auto"/>
          </w:tcPr>
          <w:p w14:paraId="79C0E361"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rPr>
            </w:pPr>
          </w:p>
        </w:tc>
        <w:tc>
          <w:tcPr>
            <w:tcW w:w="696" w:type="dxa"/>
            <w:shd w:val="clear" w:color="auto" w:fill="auto"/>
          </w:tcPr>
          <w:p w14:paraId="77E001B6"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49</w:t>
            </w:r>
          </w:p>
        </w:tc>
        <w:tc>
          <w:tcPr>
            <w:tcW w:w="696" w:type="dxa"/>
            <w:shd w:val="clear" w:color="auto" w:fill="auto"/>
          </w:tcPr>
          <w:p w14:paraId="67AE9E86"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30</w:t>
            </w:r>
          </w:p>
        </w:tc>
        <w:tc>
          <w:tcPr>
            <w:tcW w:w="696" w:type="dxa"/>
            <w:shd w:val="clear" w:color="auto" w:fill="auto"/>
          </w:tcPr>
          <w:p w14:paraId="31045AD0"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408" w:type="dxa"/>
            <w:shd w:val="clear" w:color="auto" w:fill="auto"/>
          </w:tcPr>
          <w:p w14:paraId="0F1CB921"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AD41AA" w:rsidRPr="00FA0B95" w14:paraId="5D464839" w14:textId="77777777" w:rsidTr="00F10F55">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27F41B3B" w14:textId="77777777" w:rsidR="00AD41AA" w:rsidRPr="00FA0B95" w:rsidRDefault="00AD41AA" w:rsidP="00717313">
            <w:pPr>
              <w:jc w:val="left"/>
              <w:rPr>
                <w:rFonts w:ascii="Arial" w:hAnsi="Arial" w:cs="Arial"/>
                <w:b/>
                <w:i w:val="0"/>
                <w:sz w:val="20"/>
              </w:rPr>
            </w:pPr>
            <w:r w:rsidRPr="00FA0B95">
              <w:rPr>
                <w:rFonts w:ascii="Arial" w:hAnsi="Arial" w:cs="Arial"/>
                <w:i w:val="0"/>
                <w:sz w:val="20"/>
              </w:rPr>
              <w:lastRenderedPageBreak/>
              <w:t>Descuento 6% del valor de la matrícula quinto lugar concurso de comparsas.</w:t>
            </w:r>
          </w:p>
        </w:tc>
        <w:tc>
          <w:tcPr>
            <w:tcW w:w="696" w:type="dxa"/>
            <w:shd w:val="clear" w:color="auto" w:fill="auto"/>
          </w:tcPr>
          <w:p w14:paraId="5AC57D46"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p>
        </w:tc>
        <w:tc>
          <w:tcPr>
            <w:tcW w:w="696" w:type="dxa"/>
            <w:shd w:val="clear" w:color="auto" w:fill="auto"/>
          </w:tcPr>
          <w:p w14:paraId="6563D446"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p>
        </w:tc>
        <w:tc>
          <w:tcPr>
            <w:tcW w:w="696" w:type="dxa"/>
            <w:shd w:val="clear" w:color="auto" w:fill="auto"/>
          </w:tcPr>
          <w:p w14:paraId="41D36635"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p>
        </w:tc>
        <w:tc>
          <w:tcPr>
            <w:tcW w:w="696" w:type="dxa"/>
            <w:shd w:val="clear" w:color="auto" w:fill="auto"/>
          </w:tcPr>
          <w:p w14:paraId="6604E4DB"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28</w:t>
            </w:r>
          </w:p>
        </w:tc>
        <w:tc>
          <w:tcPr>
            <w:tcW w:w="696" w:type="dxa"/>
            <w:shd w:val="clear" w:color="auto" w:fill="auto"/>
          </w:tcPr>
          <w:p w14:paraId="64CC8B16"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86</w:t>
            </w:r>
          </w:p>
        </w:tc>
        <w:tc>
          <w:tcPr>
            <w:tcW w:w="696" w:type="dxa"/>
            <w:shd w:val="clear" w:color="auto" w:fill="auto"/>
          </w:tcPr>
          <w:p w14:paraId="1600A98E"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408" w:type="dxa"/>
            <w:shd w:val="clear" w:color="auto" w:fill="auto"/>
          </w:tcPr>
          <w:p w14:paraId="327568E8"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D41AA" w:rsidRPr="00FA0B95" w14:paraId="2AC6F49D" w14:textId="77777777" w:rsidTr="00F10F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6C4D9888"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8% del valor de la matrícula sexto lugar concurso de comparsas.</w:t>
            </w:r>
          </w:p>
        </w:tc>
        <w:tc>
          <w:tcPr>
            <w:tcW w:w="696" w:type="dxa"/>
            <w:shd w:val="clear" w:color="auto" w:fill="auto"/>
          </w:tcPr>
          <w:p w14:paraId="77E193D6"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rPr>
            </w:pPr>
          </w:p>
        </w:tc>
        <w:tc>
          <w:tcPr>
            <w:tcW w:w="696" w:type="dxa"/>
            <w:shd w:val="clear" w:color="auto" w:fill="auto"/>
          </w:tcPr>
          <w:p w14:paraId="23F17174"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rPr>
            </w:pPr>
          </w:p>
        </w:tc>
        <w:tc>
          <w:tcPr>
            <w:tcW w:w="696" w:type="dxa"/>
            <w:shd w:val="clear" w:color="auto" w:fill="auto"/>
          </w:tcPr>
          <w:p w14:paraId="009A3A99"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rPr>
            </w:pPr>
          </w:p>
        </w:tc>
        <w:tc>
          <w:tcPr>
            <w:tcW w:w="696" w:type="dxa"/>
            <w:shd w:val="clear" w:color="auto" w:fill="auto"/>
          </w:tcPr>
          <w:p w14:paraId="37C6AFB0"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5C4EBDF1"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53D9A509"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34</w:t>
            </w:r>
          </w:p>
        </w:tc>
        <w:tc>
          <w:tcPr>
            <w:tcW w:w="408" w:type="dxa"/>
            <w:shd w:val="clear" w:color="auto" w:fill="auto"/>
          </w:tcPr>
          <w:p w14:paraId="5F9D25FB"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48</w:t>
            </w:r>
          </w:p>
        </w:tc>
      </w:tr>
      <w:tr w:rsidR="00AD41AA" w:rsidRPr="00FA0B95" w14:paraId="6E16A8BE" w14:textId="77777777" w:rsidTr="00F10F55">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2DA2EA20"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5% del valor de la matrícula séptimo lugar concurso de comparsas.</w:t>
            </w:r>
          </w:p>
        </w:tc>
        <w:tc>
          <w:tcPr>
            <w:tcW w:w="696" w:type="dxa"/>
            <w:shd w:val="clear" w:color="auto" w:fill="auto"/>
          </w:tcPr>
          <w:p w14:paraId="5DFCA537"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p>
        </w:tc>
        <w:tc>
          <w:tcPr>
            <w:tcW w:w="696" w:type="dxa"/>
            <w:shd w:val="clear" w:color="auto" w:fill="auto"/>
          </w:tcPr>
          <w:p w14:paraId="405B15C8"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p>
        </w:tc>
        <w:tc>
          <w:tcPr>
            <w:tcW w:w="696" w:type="dxa"/>
            <w:shd w:val="clear" w:color="auto" w:fill="auto"/>
          </w:tcPr>
          <w:p w14:paraId="015F7B97"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p>
        </w:tc>
        <w:tc>
          <w:tcPr>
            <w:tcW w:w="696" w:type="dxa"/>
            <w:shd w:val="clear" w:color="auto" w:fill="auto"/>
          </w:tcPr>
          <w:p w14:paraId="471512D7"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38</w:t>
            </w:r>
          </w:p>
        </w:tc>
        <w:tc>
          <w:tcPr>
            <w:tcW w:w="696" w:type="dxa"/>
            <w:shd w:val="clear" w:color="auto" w:fill="auto"/>
          </w:tcPr>
          <w:p w14:paraId="0E80AAC9"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23</w:t>
            </w:r>
          </w:p>
        </w:tc>
        <w:tc>
          <w:tcPr>
            <w:tcW w:w="696" w:type="dxa"/>
            <w:shd w:val="clear" w:color="auto" w:fill="auto"/>
          </w:tcPr>
          <w:p w14:paraId="79249671"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46</w:t>
            </w:r>
          </w:p>
        </w:tc>
        <w:tc>
          <w:tcPr>
            <w:tcW w:w="408" w:type="dxa"/>
            <w:shd w:val="clear" w:color="auto" w:fill="auto"/>
          </w:tcPr>
          <w:p w14:paraId="0BAC5A73"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A0B95">
              <w:rPr>
                <w:rFonts w:ascii="Arial" w:hAnsi="Arial" w:cs="Arial"/>
                <w:sz w:val="20"/>
              </w:rPr>
              <w:t>25</w:t>
            </w:r>
          </w:p>
        </w:tc>
      </w:tr>
      <w:tr w:rsidR="00AD41AA" w:rsidRPr="00FA0B95" w14:paraId="4CD0F328" w14:textId="77777777" w:rsidTr="00F10F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76547F59" w14:textId="77777777" w:rsidR="00AD41AA" w:rsidRPr="00FA0B95" w:rsidRDefault="00AD41AA" w:rsidP="00717313">
            <w:pPr>
              <w:jc w:val="left"/>
              <w:rPr>
                <w:rFonts w:ascii="Arial" w:hAnsi="Arial" w:cs="Arial"/>
                <w:b/>
                <w:i w:val="0"/>
                <w:sz w:val="20"/>
              </w:rPr>
            </w:pPr>
            <w:r w:rsidRPr="00FA0B95">
              <w:rPr>
                <w:rFonts w:ascii="Arial" w:hAnsi="Arial" w:cs="Arial"/>
                <w:i w:val="0"/>
                <w:sz w:val="20"/>
              </w:rPr>
              <w:t>Descuento 4% del valor de la matrícula octavo lugar concurso de comparsas.</w:t>
            </w:r>
          </w:p>
        </w:tc>
        <w:tc>
          <w:tcPr>
            <w:tcW w:w="696" w:type="dxa"/>
            <w:shd w:val="clear" w:color="auto" w:fill="auto"/>
          </w:tcPr>
          <w:p w14:paraId="22A68321"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rPr>
            </w:pPr>
          </w:p>
        </w:tc>
        <w:tc>
          <w:tcPr>
            <w:tcW w:w="696" w:type="dxa"/>
            <w:shd w:val="clear" w:color="auto" w:fill="auto"/>
          </w:tcPr>
          <w:p w14:paraId="69013DF6"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rPr>
            </w:pPr>
          </w:p>
        </w:tc>
        <w:tc>
          <w:tcPr>
            <w:tcW w:w="696" w:type="dxa"/>
            <w:shd w:val="clear" w:color="auto" w:fill="auto"/>
          </w:tcPr>
          <w:p w14:paraId="6FB2F050"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rPr>
            </w:pPr>
          </w:p>
        </w:tc>
        <w:tc>
          <w:tcPr>
            <w:tcW w:w="696" w:type="dxa"/>
            <w:shd w:val="clear" w:color="auto" w:fill="auto"/>
          </w:tcPr>
          <w:p w14:paraId="3EBA271F"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A0B95">
              <w:rPr>
                <w:rFonts w:ascii="Arial" w:hAnsi="Arial" w:cs="Arial"/>
                <w:sz w:val="20"/>
              </w:rPr>
              <w:t>33</w:t>
            </w:r>
          </w:p>
        </w:tc>
        <w:tc>
          <w:tcPr>
            <w:tcW w:w="696" w:type="dxa"/>
            <w:shd w:val="clear" w:color="auto" w:fill="auto"/>
          </w:tcPr>
          <w:p w14:paraId="067BA60F"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696" w:type="dxa"/>
            <w:shd w:val="clear" w:color="auto" w:fill="auto"/>
          </w:tcPr>
          <w:p w14:paraId="509E401A"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408" w:type="dxa"/>
            <w:shd w:val="clear" w:color="auto" w:fill="auto"/>
          </w:tcPr>
          <w:p w14:paraId="620DF731" w14:textId="77777777" w:rsidR="00AD41AA" w:rsidRPr="00FA0B95" w:rsidRDefault="00AD41AA"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AD41AA" w:rsidRPr="00FA0B95" w14:paraId="07F47836" w14:textId="77777777" w:rsidTr="00F10F55">
        <w:tc>
          <w:tcPr>
            <w:cnfStyle w:val="001000000000" w:firstRow="0" w:lastRow="0" w:firstColumn="1" w:lastColumn="0" w:oddVBand="0" w:evenVBand="0" w:oddHBand="0" w:evenHBand="0" w:firstRowFirstColumn="0" w:firstRowLastColumn="0" w:lastRowFirstColumn="0" w:lastRowLastColumn="0"/>
            <w:tcW w:w="4488" w:type="dxa"/>
            <w:tcBorders>
              <w:right w:val="none" w:sz="0" w:space="0" w:color="auto"/>
            </w:tcBorders>
            <w:shd w:val="clear" w:color="auto" w:fill="auto"/>
          </w:tcPr>
          <w:p w14:paraId="070D3601" w14:textId="77777777" w:rsidR="00AD41AA" w:rsidRPr="00FA0B95" w:rsidRDefault="00AD41AA" w:rsidP="00717313">
            <w:pPr>
              <w:jc w:val="left"/>
              <w:rPr>
                <w:rFonts w:ascii="Arial" w:hAnsi="Arial" w:cs="Arial"/>
                <w:i w:val="0"/>
                <w:sz w:val="20"/>
              </w:rPr>
            </w:pPr>
            <w:r w:rsidRPr="00FA0B95">
              <w:rPr>
                <w:rFonts w:ascii="Arial" w:hAnsi="Arial" w:cs="Arial"/>
                <w:i w:val="0"/>
                <w:sz w:val="20"/>
              </w:rPr>
              <w:t xml:space="preserve">Total. </w:t>
            </w:r>
          </w:p>
        </w:tc>
        <w:tc>
          <w:tcPr>
            <w:tcW w:w="696" w:type="dxa"/>
            <w:shd w:val="clear" w:color="auto" w:fill="auto"/>
          </w:tcPr>
          <w:p w14:paraId="20DD6A21"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FA0B95">
              <w:rPr>
                <w:rFonts w:ascii="Arial" w:hAnsi="Arial" w:cs="Arial"/>
                <w:b/>
                <w:sz w:val="20"/>
              </w:rPr>
              <w:t>31</w:t>
            </w:r>
          </w:p>
        </w:tc>
        <w:tc>
          <w:tcPr>
            <w:tcW w:w="696" w:type="dxa"/>
            <w:shd w:val="clear" w:color="auto" w:fill="auto"/>
          </w:tcPr>
          <w:p w14:paraId="693D3C71"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FA0B95">
              <w:rPr>
                <w:rFonts w:ascii="Arial" w:hAnsi="Arial" w:cs="Arial"/>
                <w:b/>
                <w:sz w:val="20"/>
              </w:rPr>
              <w:t>25</w:t>
            </w:r>
          </w:p>
        </w:tc>
        <w:tc>
          <w:tcPr>
            <w:tcW w:w="696" w:type="dxa"/>
            <w:shd w:val="clear" w:color="auto" w:fill="auto"/>
          </w:tcPr>
          <w:p w14:paraId="6D44ADB0"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FA0B95">
              <w:rPr>
                <w:rFonts w:ascii="Arial" w:hAnsi="Arial" w:cs="Arial"/>
                <w:b/>
                <w:sz w:val="20"/>
              </w:rPr>
              <w:t>56</w:t>
            </w:r>
          </w:p>
        </w:tc>
        <w:tc>
          <w:tcPr>
            <w:tcW w:w="696" w:type="dxa"/>
            <w:shd w:val="clear" w:color="auto" w:fill="auto"/>
          </w:tcPr>
          <w:p w14:paraId="7EC835B1"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FA0B95">
              <w:rPr>
                <w:rFonts w:ascii="Arial" w:hAnsi="Arial" w:cs="Arial"/>
                <w:b/>
                <w:sz w:val="20"/>
              </w:rPr>
              <w:t>279</w:t>
            </w:r>
          </w:p>
        </w:tc>
        <w:tc>
          <w:tcPr>
            <w:tcW w:w="696" w:type="dxa"/>
            <w:shd w:val="clear" w:color="auto" w:fill="auto"/>
          </w:tcPr>
          <w:p w14:paraId="61C0B1C6"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FA0B95">
              <w:rPr>
                <w:rFonts w:ascii="Arial" w:hAnsi="Arial" w:cs="Arial"/>
                <w:b/>
                <w:sz w:val="20"/>
              </w:rPr>
              <w:t>248</w:t>
            </w:r>
          </w:p>
        </w:tc>
        <w:tc>
          <w:tcPr>
            <w:tcW w:w="696" w:type="dxa"/>
            <w:shd w:val="clear" w:color="auto" w:fill="auto"/>
          </w:tcPr>
          <w:p w14:paraId="3870D71E"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FA0B95">
              <w:rPr>
                <w:rFonts w:ascii="Arial" w:hAnsi="Arial" w:cs="Arial"/>
                <w:b/>
                <w:sz w:val="20"/>
              </w:rPr>
              <w:t>308</w:t>
            </w:r>
          </w:p>
        </w:tc>
        <w:tc>
          <w:tcPr>
            <w:tcW w:w="408" w:type="dxa"/>
            <w:shd w:val="clear" w:color="auto" w:fill="auto"/>
          </w:tcPr>
          <w:p w14:paraId="5BF959BC" w14:textId="77777777" w:rsidR="00AD41AA" w:rsidRPr="00FA0B95" w:rsidRDefault="00AD41AA"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FA0B95">
              <w:rPr>
                <w:rFonts w:ascii="Arial" w:hAnsi="Arial" w:cs="Arial"/>
                <w:b/>
                <w:sz w:val="20"/>
              </w:rPr>
              <w:t>214</w:t>
            </w:r>
          </w:p>
        </w:tc>
      </w:tr>
    </w:tbl>
    <w:p w14:paraId="48B46D35" w14:textId="77777777" w:rsidR="00AD41AA" w:rsidRPr="00FA0B95" w:rsidRDefault="00AD41AA" w:rsidP="00717313">
      <w:pPr>
        <w:rPr>
          <w:rFonts w:ascii="Arial" w:hAnsi="Arial" w:cs="Arial"/>
          <w:sz w:val="20"/>
        </w:rPr>
      </w:pPr>
      <w:r w:rsidRPr="00FA0B95">
        <w:rPr>
          <w:rFonts w:ascii="Arial" w:hAnsi="Arial" w:cs="Arial"/>
          <w:sz w:val="20"/>
        </w:rPr>
        <w:t>Fuente: Oficina de Bienestar Universitario Instituto Tecnológico del Putumayo.</w:t>
      </w:r>
    </w:p>
    <w:p w14:paraId="2A6C47EF" w14:textId="77777777" w:rsidR="00AD41AA" w:rsidRPr="00FA0B95" w:rsidRDefault="00AD41AA" w:rsidP="00717313">
      <w:pPr>
        <w:rPr>
          <w:rFonts w:ascii="Arial" w:eastAsiaTheme="minorHAnsi" w:hAnsi="Arial" w:cs="Arial"/>
          <w:sz w:val="20"/>
          <w:lang w:eastAsia="en-US"/>
        </w:rPr>
      </w:pPr>
    </w:p>
    <w:p w14:paraId="5F38685F" w14:textId="1EE64BCB" w:rsidR="008326DC" w:rsidRPr="00FA0B95" w:rsidRDefault="00F10F55" w:rsidP="00240BCD">
      <w:pPr>
        <w:pStyle w:val="Titulo2"/>
        <w:ind w:hanging="360"/>
        <w:rPr>
          <w:rFonts w:ascii="Arial" w:hAnsi="Arial"/>
          <w:sz w:val="20"/>
          <w:szCs w:val="20"/>
        </w:rPr>
      </w:pPr>
      <w:r w:rsidRPr="00FA0B95">
        <w:rPr>
          <w:rFonts w:ascii="Arial" w:eastAsiaTheme="minorHAnsi" w:hAnsi="Arial"/>
          <w:sz w:val="20"/>
          <w:szCs w:val="20"/>
        </w:rPr>
        <w:t xml:space="preserve"> </w:t>
      </w:r>
      <w:bookmarkStart w:id="105" w:name="_Toc167784651"/>
      <w:r w:rsidR="00240BCD" w:rsidRPr="00FA0B95">
        <w:rPr>
          <w:rFonts w:ascii="Arial" w:eastAsiaTheme="minorHAnsi" w:hAnsi="Arial"/>
          <w:sz w:val="20"/>
          <w:szCs w:val="20"/>
        </w:rPr>
        <w:t xml:space="preserve">2.5 </w:t>
      </w:r>
      <w:r w:rsidR="008326DC" w:rsidRPr="00FA0B95">
        <w:rPr>
          <w:rFonts w:ascii="Arial" w:eastAsiaTheme="minorHAnsi" w:hAnsi="Arial"/>
          <w:sz w:val="20"/>
          <w:szCs w:val="20"/>
        </w:rPr>
        <w:t xml:space="preserve">Área de </w:t>
      </w:r>
      <w:r w:rsidR="008326DC" w:rsidRPr="00FA0B95">
        <w:rPr>
          <w:rFonts w:ascii="Arial" w:hAnsi="Arial"/>
          <w:sz w:val="20"/>
          <w:szCs w:val="20"/>
        </w:rPr>
        <w:t>Arte y Cultura</w:t>
      </w:r>
      <w:bookmarkEnd w:id="105"/>
    </w:p>
    <w:p w14:paraId="71935C25" w14:textId="77777777" w:rsidR="00F10F55" w:rsidRPr="00FA0B95" w:rsidRDefault="00F10F55" w:rsidP="00717313">
      <w:pPr>
        <w:pStyle w:val="Estilo2"/>
        <w:ind w:left="720"/>
        <w:rPr>
          <w:rFonts w:ascii="Arial" w:eastAsia="Calibri" w:hAnsi="Arial"/>
          <w:sz w:val="20"/>
        </w:rPr>
      </w:pPr>
    </w:p>
    <w:p w14:paraId="2C712AA1" w14:textId="4003F4F3" w:rsidR="00307092" w:rsidRPr="00FA0B95" w:rsidRDefault="00307092" w:rsidP="00717313">
      <w:pPr>
        <w:rPr>
          <w:rFonts w:ascii="Arial" w:hAnsi="Arial" w:cs="Arial"/>
          <w:sz w:val="20"/>
        </w:rPr>
      </w:pPr>
      <w:r w:rsidRPr="00FA0B95">
        <w:rPr>
          <w:rFonts w:ascii="Arial" w:hAnsi="Arial" w:cs="Arial"/>
          <w:sz w:val="20"/>
        </w:rPr>
        <w:t xml:space="preserve">El área de cultura proporciona espacios y ambientes propicios para el desarrollo de las habilidades artísticas y brinda los medios necesarios, con el propósito de contribuir tanto a la formación integral como al bienestar de la comunidad educativa, en los espacios locales regionales nacionales e internacionales. </w:t>
      </w:r>
    </w:p>
    <w:p w14:paraId="0C7D2DDF" w14:textId="77777777" w:rsidR="00307092" w:rsidRPr="00FA0B95" w:rsidRDefault="00307092" w:rsidP="00717313">
      <w:pPr>
        <w:rPr>
          <w:rFonts w:ascii="Arial" w:hAnsi="Arial" w:cs="Arial"/>
          <w:sz w:val="20"/>
        </w:rPr>
      </w:pPr>
    </w:p>
    <w:p w14:paraId="571A7432" w14:textId="77777777" w:rsidR="00F10F55" w:rsidRPr="00FA0B95" w:rsidRDefault="00F10F55" w:rsidP="00717313">
      <w:pPr>
        <w:rPr>
          <w:rFonts w:ascii="Arial" w:hAnsi="Arial" w:cs="Arial"/>
          <w:sz w:val="20"/>
        </w:rPr>
      </w:pPr>
      <w:r w:rsidRPr="00FA0B95">
        <w:rPr>
          <w:rFonts w:ascii="Arial" w:hAnsi="Arial" w:cs="Arial"/>
          <w:sz w:val="20"/>
        </w:rPr>
        <w:t xml:space="preserve">Su objetivo es </w:t>
      </w:r>
      <w:r w:rsidR="00307092" w:rsidRPr="00FA0B95">
        <w:rPr>
          <w:rFonts w:ascii="Arial" w:hAnsi="Arial" w:cs="Arial"/>
          <w:sz w:val="20"/>
        </w:rPr>
        <w:t>estimular y desarrollar una cultura de convivencia, participación democrática e integración de la comunidad educa</w:t>
      </w:r>
      <w:r w:rsidR="00695110" w:rsidRPr="00FA0B95">
        <w:rPr>
          <w:rFonts w:ascii="Arial" w:hAnsi="Arial" w:cs="Arial"/>
          <w:sz w:val="20"/>
        </w:rPr>
        <w:t>tiva del Instituto Tecnológico d</w:t>
      </w:r>
      <w:r w:rsidR="00307092" w:rsidRPr="00FA0B95">
        <w:rPr>
          <w:rFonts w:ascii="Arial" w:hAnsi="Arial" w:cs="Arial"/>
          <w:sz w:val="20"/>
        </w:rPr>
        <w:t>el Putumayo, mediante actividades culturales y artísticas.</w:t>
      </w:r>
      <w:r w:rsidRPr="00FA0B95">
        <w:rPr>
          <w:rFonts w:ascii="Arial" w:hAnsi="Arial" w:cs="Arial"/>
          <w:sz w:val="20"/>
        </w:rPr>
        <w:t xml:space="preserve"> </w:t>
      </w:r>
    </w:p>
    <w:p w14:paraId="6E760197" w14:textId="77777777" w:rsidR="00F10F55" w:rsidRPr="00FA0B95" w:rsidRDefault="00F10F55" w:rsidP="00717313">
      <w:pPr>
        <w:rPr>
          <w:rFonts w:ascii="Arial" w:hAnsi="Arial" w:cs="Arial"/>
          <w:sz w:val="20"/>
        </w:rPr>
      </w:pPr>
    </w:p>
    <w:p w14:paraId="6701EA90" w14:textId="71A8A95B" w:rsidR="00F10F55" w:rsidRPr="00FA0B95" w:rsidRDefault="00F10F55" w:rsidP="00717313">
      <w:pPr>
        <w:rPr>
          <w:rFonts w:ascii="Arial" w:hAnsi="Arial" w:cs="Arial"/>
          <w:sz w:val="20"/>
        </w:rPr>
      </w:pPr>
      <w:r w:rsidRPr="00FA0B95">
        <w:rPr>
          <w:rFonts w:ascii="Arial" w:hAnsi="Arial" w:cs="Arial"/>
          <w:sz w:val="20"/>
        </w:rPr>
        <w:t>Sus e</w:t>
      </w:r>
      <w:r w:rsidR="00307092" w:rsidRPr="00FA0B95">
        <w:rPr>
          <w:rFonts w:ascii="Arial" w:hAnsi="Arial" w:cs="Arial"/>
          <w:sz w:val="20"/>
        </w:rPr>
        <w:t>strategias</w:t>
      </w:r>
      <w:r w:rsidRPr="00FA0B95">
        <w:rPr>
          <w:rFonts w:ascii="Arial" w:hAnsi="Arial" w:cs="Arial"/>
          <w:sz w:val="20"/>
        </w:rPr>
        <w:t xml:space="preserve"> son: </w:t>
      </w:r>
    </w:p>
    <w:p w14:paraId="125A7027" w14:textId="77777777" w:rsidR="00F10F55" w:rsidRPr="00FA0B95" w:rsidRDefault="00F10F55" w:rsidP="00717313">
      <w:pPr>
        <w:rPr>
          <w:rFonts w:ascii="Arial" w:hAnsi="Arial" w:cs="Arial"/>
          <w:sz w:val="20"/>
        </w:rPr>
      </w:pPr>
    </w:p>
    <w:p w14:paraId="5A8D4C11" w14:textId="77777777" w:rsidR="00F10F55" w:rsidRPr="00FA0B95" w:rsidRDefault="00307092" w:rsidP="00717313">
      <w:pPr>
        <w:pStyle w:val="Prrafodelista"/>
        <w:numPr>
          <w:ilvl w:val="0"/>
          <w:numId w:val="37"/>
        </w:numPr>
        <w:ind w:left="709" w:hanging="283"/>
        <w:rPr>
          <w:rFonts w:ascii="Arial" w:hAnsi="Arial" w:cs="Arial"/>
          <w:sz w:val="20"/>
        </w:rPr>
      </w:pPr>
      <w:r w:rsidRPr="00FA0B95">
        <w:rPr>
          <w:rFonts w:ascii="Arial" w:hAnsi="Arial" w:cs="Arial"/>
          <w:sz w:val="20"/>
        </w:rPr>
        <w:t>Programación de cursos y talleres.</w:t>
      </w:r>
    </w:p>
    <w:p w14:paraId="5CEF71A1" w14:textId="77777777" w:rsidR="00F10F55" w:rsidRPr="00FA0B95" w:rsidRDefault="00307092" w:rsidP="00717313">
      <w:pPr>
        <w:pStyle w:val="Prrafodelista"/>
        <w:numPr>
          <w:ilvl w:val="0"/>
          <w:numId w:val="37"/>
        </w:numPr>
        <w:ind w:left="709" w:hanging="283"/>
        <w:rPr>
          <w:rFonts w:ascii="Arial" w:hAnsi="Arial" w:cs="Arial"/>
          <w:sz w:val="20"/>
        </w:rPr>
      </w:pPr>
      <w:r w:rsidRPr="00FA0B95">
        <w:rPr>
          <w:rFonts w:ascii="Arial" w:hAnsi="Arial" w:cs="Arial"/>
          <w:sz w:val="20"/>
        </w:rPr>
        <w:t>Consolidación del grupo de teatro mediante el montaje de obras.</w:t>
      </w:r>
    </w:p>
    <w:p w14:paraId="31ED9827" w14:textId="77777777" w:rsidR="00F10F55" w:rsidRPr="00FA0B95" w:rsidRDefault="00307092" w:rsidP="00717313">
      <w:pPr>
        <w:pStyle w:val="Prrafodelista"/>
        <w:numPr>
          <w:ilvl w:val="0"/>
          <w:numId w:val="37"/>
        </w:numPr>
        <w:ind w:left="709" w:hanging="283"/>
        <w:rPr>
          <w:rFonts w:ascii="Arial" w:hAnsi="Arial" w:cs="Arial"/>
          <w:sz w:val="20"/>
        </w:rPr>
      </w:pPr>
      <w:r w:rsidRPr="00FA0B95">
        <w:rPr>
          <w:rFonts w:ascii="Arial" w:hAnsi="Arial" w:cs="Arial"/>
          <w:sz w:val="20"/>
        </w:rPr>
        <w:t>Realización de feria y eventos: lunadas y conciertos, entre otros.</w:t>
      </w:r>
    </w:p>
    <w:p w14:paraId="4E12EB74" w14:textId="77777777" w:rsidR="00F10F55" w:rsidRPr="00FA0B95" w:rsidRDefault="00307092" w:rsidP="00717313">
      <w:pPr>
        <w:pStyle w:val="Prrafodelista"/>
        <w:numPr>
          <w:ilvl w:val="0"/>
          <w:numId w:val="37"/>
        </w:numPr>
        <w:ind w:left="709" w:hanging="283"/>
        <w:rPr>
          <w:rFonts w:ascii="Arial" w:hAnsi="Arial" w:cs="Arial"/>
          <w:sz w:val="20"/>
        </w:rPr>
      </w:pPr>
      <w:r w:rsidRPr="00FA0B95">
        <w:rPr>
          <w:rFonts w:ascii="Arial" w:hAnsi="Arial" w:cs="Arial"/>
          <w:sz w:val="20"/>
        </w:rPr>
        <w:t>Programación de conferencias y tertulias.</w:t>
      </w:r>
    </w:p>
    <w:p w14:paraId="75DC8746" w14:textId="77777777" w:rsidR="00F10F55" w:rsidRPr="00FA0B95" w:rsidRDefault="00307092" w:rsidP="00717313">
      <w:pPr>
        <w:pStyle w:val="Prrafodelista"/>
        <w:numPr>
          <w:ilvl w:val="0"/>
          <w:numId w:val="37"/>
        </w:numPr>
        <w:ind w:left="709" w:hanging="283"/>
        <w:rPr>
          <w:rFonts w:ascii="Arial" w:hAnsi="Arial" w:cs="Arial"/>
          <w:sz w:val="20"/>
        </w:rPr>
      </w:pPr>
      <w:r w:rsidRPr="00FA0B95">
        <w:rPr>
          <w:rFonts w:ascii="Arial" w:hAnsi="Arial" w:cs="Arial"/>
          <w:sz w:val="20"/>
        </w:rPr>
        <w:t>Conformación de grupos de estudio (cine, literatura, música, etc.).</w:t>
      </w:r>
    </w:p>
    <w:p w14:paraId="5BEA4831" w14:textId="77777777" w:rsidR="00F10F55" w:rsidRPr="00FA0B95" w:rsidRDefault="00307092" w:rsidP="00717313">
      <w:pPr>
        <w:pStyle w:val="Prrafodelista"/>
        <w:numPr>
          <w:ilvl w:val="0"/>
          <w:numId w:val="37"/>
        </w:numPr>
        <w:ind w:left="709" w:hanging="283"/>
        <w:rPr>
          <w:rFonts w:ascii="Arial" w:hAnsi="Arial" w:cs="Arial"/>
          <w:sz w:val="20"/>
        </w:rPr>
      </w:pPr>
      <w:r w:rsidRPr="00FA0B95">
        <w:rPr>
          <w:rFonts w:ascii="Arial" w:hAnsi="Arial" w:cs="Arial"/>
          <w:sz w:val="20"/>
        </w:rPr>
        <w:t>Fomento de la cultura ambiental.</w:t>
      </w:r>
    </w:p>
    <w:p w14:paraId="292B2D97" w14:textId="77777777" w:rsidR="00F10F55" w:rsidRPr="00FA0B95" w:rsidRDefault="00307092" w:rsidP="00717313">
      <w:pPr>
        <w:pStyle w:val="Prrafodelista"/>
        <w:numPr>
          <w:ilvl w:val="0"/>
          <w:numId w:val="37"/>
        </w:numPr>
        <w:ind w:left="709" w:hanging="283"/>
        <w:rPr>
          <w:rFonts w:ascii="Arial" w:hAnsi="Arial" w:cs="Arial"/>
          <w:sz w:val="20"/>
        </w:rPr>
      </w:pPr>
      <w:r w:rsidRPr="00FA0B95">
        <w:rPr>
          <w:rFonts w:ascii="Arial" w:hAnsi="Arial" w:cs="Arial"/>
          <w:sz w:val="20"/>
        </w:rPr>
        <w:t>Desarrollo de cine foros.</w:t>
      </w:r>
    </w:p>
    <w:p w14:paraId="1CB539A3" w14:textId="4CB7259F" w:rsidR="00307092" w:rsidRPr="00FA0B95" w:rsidRDefault="00307092" w:rsidP="00717313">
      <w:pPr>
        <w:pStyle w:val="Prrafodelista"/>
        <w:numPr>
          <w:ilvl w:val="0"/>
          <w:numId w:val="37"/>
        </w:numPr>
        <w:ind w:left="709" w:hanging="283"/>
        <w:rPr>
          <w:rFonts w:ascii="Arial" w:hAnsi="Arial" w:cs="Arial"/>
          <w:sz w:val="20"/>
        </w:rPr>
      </w:pPr>
      <w:r w:rsidRPr="00FA0B95">
        <w:rPr>
          <w:rFonts w:ascii="Arial" w:hAnsi="Arial" w:cs="Arial"/>
          <w:sz w:val="20"/>
        </w:rPr>
        <w:t>Conformación de grupos artísticos (danzas, coro, etc.).</w:t>
      </w:r>
    </w:p>
    <w:p w14:paraId="6F70E1D4" w14:textId="77777777" w:rsidR="00307092" w:rsidRPr="00FA0B95" w:rsidRDefault="00307092" w:rsidP="00717313">
      <w:pPr>
        <w:rPr>
          <w:rFonts w:ascii="Arial" w:hAnsi="Arial" w:cs="Arial"/>
          <w:sz w:val="20"/>
        </w:rPr>
      </w:pPr>
    </w:p>
    <w:p w14:paraId="61E43EF3" w14:textId="77777777" w:rsidR="00F10F55" w:rsidRPr="00FA0B95" w:rsidRDefault="00307092" w:rsidP="00717313">
      <w:pPr>
        <w:rPr>
          <w:rFonts w:ascii="Arial" w:hAnsi="Arial" w:cs="Arial"/>
          <w:sz w:val="20"/>
        </w:rPr>
      </w:pPr>
      <w:r w:rsidRPr="00FA0B95">
        <w:rPr>
          <w:rFonts w:ascii="Arial" w:hAnsi="Arial" w:cs="Arial"/>
          <w:sz w:val="20"/>
        </w:rPr>
        <w:t>Actividad</w:t>
      </w:r>
      <w:r w:rsidR="00F10F55" w:rsidRPr="00FA0B95">
        <w:rPr>
          <w:rFonts w:ascii="Arial" w:hAnsi="Arial" w:cs="Arial"/>
          <w:sz w:val="20"/>
        </w:rPr>
        <w:t>es para estudiantes y docentes:</w:t>
      </w:r>
    </w:p>
    <w:p w14:paraId="32B92DE6" w14:textId="77777777" w:rsidR="00F10F55" w:rsidRPr="00FA0B95" w:rsidRDefault="00F10F55" w:rsidP="00717313">
      <w:pPr>
        <w:rPr>
          <w:rFonts w:ascii="Arial" w:hAnsi="Arial" w:cs="Arial"/>
          <w:sz w:val="20"/>
        </w:rPr>
      </w:pPr>
    </w:p>
    <w:p w14:paraId="52993124" w14:textId="77777777" w:rsidR="00F10F55" w:rsidRPr="00FA0B95" w:rsidRDefault="00307092" w:rsidP="00717313">
      <w:pPr>
        <w:pStyle w:val="Prrafodelista"/>
        <w:numPr>
          <w:ilvl w:val="0"/>
          <w:numId w:val="39"/>
        </w:numPr>
        <w:rPr>
          <w:rFonts w:ascii="Arial" w:hAnsi="Arial" w:cs="Arial"/>
          <w:sz w:val="20"/>
        </w:rPr>
      </w:pPr>
      <w:r w:rsidRPr="00FA0B95">
        <w:rPr>
          <w:rFonts w:ascii="Arial" w:hAnsi="Arial" w:cs="Arial"/>
          <w:sz w:val="20"/>
        </w:rPr>
        <w:t>Feria de innovación tecnológica empresarial y agro industrial.</w:t>
      </w:r>
    </w:p>
    <w:p w14:paraId="03B8DEFB" w14:textId="77777777" w:rsidR="00F10F55" w:rsidRPr="00FA0B95" w:rsidRDefault="00307092" w:rsidP="00717313">
      <w:pPr>
        <w:pStyle w:val="Prrafodelista"/>
        <w:numPr>
          <w:ilvl w:val="0"/>
          <w:numId w:val="39"/>
        </w:numPr>
        <w:rPr>
          <w:rFonts w:ascii="Arial" w:hAnsi="Arial" w:cs="Arial"/>
          <w:sz w:val="20"/>
        </w:rPr>
      </w:pPr>
      <w:r w:rsidRPr="00FA0B95">
        <w:rPr>
          <w:rFonts w:ascii="Arial" w:hAnsi="Arial" w:cs="Arial"/>
          <w:sz w:val="20"/>
        </w:rPr>
        <w:t>Concurso de danzas folclórica.</w:t>
      </w:r>
    </w:p>
    <w:p w14:paraId="192B2E71" w14:textId="77777777" w:rsidR="00F10F55" w:rsidRPr="00FA0B95" w:rsidRDefault="00307092" w:rsidP="00717313">
      <w:pPr>
        <w:pStyle w:val="Prrafodelista"/>
        <w:numPr>
          <w:ilvl w:val="0"/>
          <w:numId w:val="39"/>
        </w:numPr>
        <w:rPr>
          <w:rFonts w:ascii="Arial" w:hAnsi="Arial" w:cs="Arial"/>
          <w:sz w:val="20"/>
        </w:rPr>
      </w:pPr>
      <w:r w:rsidRPr="00FA0B95">
        <w:rPr>
          <w:rFonts w:ascii="Arial" w:hAnsi="Arial" w:cs="Arial"/>
          <w:sz w:val="20"/>
        </w:rPr>
        <w:t>Concursos de baile por parejas.</w:t>
      </w:r>
    </w:p>
    <w:p w14:paraId="0CB4EEB2" w14:textId="77777777" w:rsidR="00F10F55" w:rsidRPr="00FA0B95" w:rsidRDefault="00307092" w:rsidP="00717313">
      <w:pPr>
        <w:pStyle w:val="Prrafodelista"/>
        <w:numPr>
          <w:ilvl w:val="0"/>
          <w:numId w:val="39"/>
        </w:numPr>
        <w:rPr>
          <w:rFonts w:ascii="Arial" w:hAnsi="Arial" w:cs="Arial"/>
          <w:sz w:val="20"/>
        </w:rPr>
      </w:pPr>
      <w:r w:rsidRPr="00FA0B95">
        <w:rPr>
          <w:rFonts w:ascii="Arial" w:hAnsi="Arial" w:cs="Arial"/>
          <w:sz w:val="20"/>
        </w:rPr>
        <w:t>Concurso de trajes ecológicos.</w:t>
      </w:r>
    </w:p>
    <w:p w14:paraId="6CF61A1F" w14:textId="77777777" w:rsidR="00F10F55" w:rsidRPr="00FA0B95" w:rsidRDefault="00307092" w:rsidP="00717313">
      <w:pPr>
        <w:pStyle w:val="Prrafodelista"/>
        <w:numPr>
          <w:ilvl w:val="0"/>
          <w:numId w:val="39"/>
        </w:numPr>
        <w:rPr>
          <w:rFonts w:ascii="Arial" w:hAnsi="Arial" w:cs="Arial"/>
          <w:sz w:val="20"/>
        </w:rPr>
      </w:pPr>
      <w:r w:rsidRPr="00FA0B95">
        <w:rPr>
          <w:rFonts w:ascii="Arial" w:hAnsi="Arial" w:cs="Arial"/>
          <w:sz w:val="20"/>
        </w:rPr>
        <w:t>Concurso de reciclarte.</w:t>
      </w:r>
    </w:p>
    <w:p w14:paraId="07194CB1" w14:textId="77777777" w:rsidR="00F10F55" w:rsidRPr="00FA0B95" w:rsidRDefault="00307092" w:rsidP="00717313">
      <w:pPr>
        <w:pStyle w:val="Prrafodelista"/>
        <w:numPr>
          <w:ilvl w:val="0"/>
          <w:numId w:val="39"/>
        </w:numPr>
        <w:rPr>
          <w:rFonts w:ascii="Arial" w:hAnsi="Arial" w:cs="Arial"/>
          <w:sz w:val="20"/>
        </w:rPr>
      </w:pPr>
      <w:r w:rsidRPr="00FA0B95">
        <w:rPr>
          <w:rFonts w:ascii="Arial" w:hAnsi="Arial" w:cs="Arial"/>
          <w:sz w:val="20"/>
        </w:rPr>
        <w:t>Concurso de música modalidad grupos.</w:t>
      </w:r>
    </w:p>
    <w:p w14:paraId="012504C4" w14:textId="77777777" w:rsidR="00F10F55" w:rsidRPr="00FA0B95" w:rsidRDefault="00307092" w:rsidP="00717313">
      <w:pPr>
        <w:pStyle w:val="Prrafodelista"/>
        <w:numPr>
          <w:ilvl w:val="0"/>
          <w:numId w:val="39"/>
        </w:numPr>
        <w:rPr>
          <w:rFonts w:ascii="Arial" w:hAnsi="Arial" w:cs="Arial"/>
          <w:sz w:val="20"/>
        </w:rPr>
      </w:pPr>
      <w:r w:rsidRPr="00FA0B95">
        <w:rPr>
          <w:rFonts w:ascii="Arial" w:hAnsi="Arial" w:cs="Arial"/>
          <w:sz w:val="20"/>
        </w:rPr>
        <w:t>Concurso de la canción solista con pista.</w:t>
      </w:r>
    </w:p>
    <w:p w14:paraId="5BF6F9AB" w14:textId="77777777" w:rsidR="00F10F55" w:rsidRPr="00FA0B95" w:rsidRDefault="00307092" w:rsidP="00717313">
      <w:pPr>
        <w:pStyle w:val="Prrafodelista"/>
        <w:numPr>
          <w:ilvl w:val="0"/>
          <w:numId w:val="39"/>
        </w:numPr>
        <w:rPr>
          <w:rFonts w:ascii="Arial" w:hAnsi="Arial" w:cs="Arial"/>
          <w:sz w:val="20"/>
        </w:rPr>
      </w:pPr>
      <w:r w:rsidRPr="00FA0B95">
        <w:rPr>
          <w:rFonts w:ascii="Arial" w:hAnsi="Arial" w:cs="Arial"/>
          <w:sz w:val="20"/>
        </w:rPr>
        <w:t>Expo-Informática.</w:t>
      </w:r>
    </w:p>
    <w:p w14:paraId="7ABF629A" w14:textId="77777777" w:rsidR="00F10F55" w:rsidRPr="00FA0B95" w:rsidRDefault="00307092" w:rsidP="00717313">
      <w:pPr>
        <w:pStyle w:val="Prrafodelista"/>
        <w:numPr>
          <w:ilvl w:val="0"/>
          <w:numId w:val="39"/>
        </w:numPr>
        <w:rPr>
          <w:rFonts w:ascii="Arial" w:hAnsi="Arial" w:cs="Arial"/>
          <w:sz w:val="20"/>
        </w:rPr>
      </w:pPr>
      <w:r w:rsidRPr="00FA0B95">
        <w:rPr>
          <w:rFonts w:ascii="Arial" w:hAnsi="Arial" w:cs="Arial"/>
          <w:sz w:val="20"/>
        </w:rPr>
        <w:t>Concurso de dibujo en lápiz carboncillo.</w:t>
      </w:r>
    </w:p>
    <w:p w14:paraId="1FAE3A4F" w14:textId="77777777" w:rsidR="00F10F55" w:rsidRPr="00FA0B95" w:rsidRDefault="00307092" w:rsidP="00717313">
      <w:pPr>
        <w:pStyle w:val="Prrafodelista"/>
        <w:numPr>
          <w:ilvl w:val="0"/>
          <w:numId w:val="39"/>
        </w:numPr>
        <w:rPr>
          <w:rFonts w:ascii="Arial" w:hAnsi="Arial" w:cs="Arial"/>
          <w:sz w:val="20"/>
        </w:rPr>
      </w:pPr>
      <w:r w:rsidRPr="00FA0B95">
        <w:rPr>
          <w:rFonts w:ascii="Arial" w:hAnsi="Arial" w:cs="Arial"/>
          <w:sz w:val="20"/>
        </w:rPr>
        <w:t>Concurso de fotografía.</w:t>
      </w:r>
    </w:p>
    <w:p w14:paraId="00CD9BC9" w14:textId="77777777" w:rsidR="00F10F55" w:rsidRPr="00FA0B95" w:rsidRDefault="00307092" w:rsidP="00717313">
      <w:pPr>
        <w:pStyle w:val="Prrafodelista"/>
        <w:numPr>
          <w:ilvl w:val="0"/>
          <w:numId w:val="39"/>
        </w:numPr>
        <w:rPr>
          <w:rFonts w:ascii="Arial" w:hAnsi="Arial" w:cs="Arial"/>
          <w:sz w:val="20"/>
        </w:rPr>
      </w:pPr>
      <w:r w:rsidRPr="00FA0B95">
        <w:rPr>
          <w:rFonts w:ascii="Arial" w:hAnsi="Arial" w:cs="Arial"/>
          <w:sz w:val="20"/>
        </w:rPr>
        <w:t>Conmemoración día del idioma.</w:t>
      </w:r>
    </w:p>
    <w:p w14:paraId="2DC77555" w14:textId="77777777" w:rsidR="00F10F55" w:rsidRPr="00FA0B95" w:rsidRDefault="00307092" w:rsidP="00717313">
      <w:pPr>
        <w:pStyle w:val="Prrafodelista"/>
        <w:numPr>
          <w:ilvl w:val="0"/>
          <w:numId w:val="39"/>
        </w:numPr>
        <w:rPr>
          <w:rFonts w:ascii="Arial" w:hAnsi="Arial" w:cs="Arial"/>
          <w:sz w:val="20"/>
        </w:rPr>
      </w:pPr>
      <w:r w:rsidRPr="00FA0B95">
        <w:rPr>
          <w:rFonts w:ascii="Arial" w:hAnsi="Arial" w:cs="Arial"/>
          <w:sz w:val="20"/>
        </w:rPr>
        <w:t>Concurso del afiche oficial de la semana universitaria.</w:t>
      </w:r>
    </w:p>
    <w:p w14:paraId="5203ED50" w14:textId="77777777" w:rsidR="00F10F55" w:rsidRPr="00FA0B95" w:rsidRDefault="00307092" w:rsidP="00717313">
      <w:pPr>
        <w:pStyle w:val="Prrafodelista"/>
        <w:numPr>
          <w:ilvl w:val="0"/>
          <w:numId w:val="39"/>
        </w:numPr>
        <w:rPr>
          <w:rFonts w:ascii="Arial" w:hAnsi="Arial" w:cs="Arial"/>
          <w:sz w:val="20"/>
        </w:rPr>
      </w:pPr>
      <w:r w:rsidRPr="00FA0B95">
        <w:rPr>
          <w:rFonts w:ascii="Arial" w:hAnsi="Arial" w:cs="Arial"/>
          <w:sz w:val="20"/>
        </w:rPr>
        <w:t>Concursos de comparsas.</w:t>
      </w:r>
    </w:p>
    <w:p w14:paraId="40692C7D" w14:textId="77777777" w:rsidR="00F10F55" w:rsidRPr="00FA0B95" w:rsidRDefault="00307092" w:rsidP="00717313">
      <w:pPr>
        <w:pStyle w:val="Prrafodelista"/>
        <w:numPr>
          <w:ilvl w:val="0"/>
          <w:numId w:val="39"/>
        </w:numPr>
        <w:rPr>
          <w:rFonts w:ascii="Arial" w:hAnsi="Arial" w:cs="Arial"/>
          <w:sz w:val="20"/>
        </w:rPr>
      </w:pPr>
      <w:r w:rsidRPr="00FA0B95">
        <w:rPr>
          <w:rFonts w:ascii="Arial" w:hAnsi="Arial" w:cs="Arial"/>
          <w:sz w:val="20"/>
        </w:rPr>
        <w:lastRenderedPageBreak/>
        <w:t>Reinado de la simpatía.</w:t>
      </w:r>
    </w:p>
    <w:p w14:paraId="0FA7B08F" w14:textId="77777777" w:rsidR="00F10F55" w:rsidRPr="00FA0B95" w:rsidRDefault="00307092" w:rsidP="00717313">
      <w:pPr>
        <w:pStyle w:val="Prrafodelista"/>
        <w:numPr>
          <w:ilvl w:val="0"/>
          <w:numId w:val="39"/>
        </w:numPr>
        <w:rPr>
          <w:rFonts w:ascii="Arial" w:hAnsi="Arial" w:cs="Arial"/>
          <w:sz w:val="20"/>
        </w:rPr>
      </w:pPr>
      <w:r w:rsidRPr="00FA0B95">
        <w:rPr>
          <w:rFonts w:ascii="Arial" w:hAnsi="Arial" w:cs="Arial"/>
          <w:sz w:val="20"/>
        </w:rPr>
        <w:t>Concurso de disfraz individual.</w:t>
      </w:r>
    </w:p>
    <w:p w14:paraId="345D6412" w14:textId="77777777" w:rsidR="00F10F55" w:rsidRPr="00FA0B95" w:rsidRDefault="00F10F55" w:rsidP="00717313">
      <w:pPr>
        <w:pStyle w:val="Prrafodelista"/>
        <w:numPr>
          <w:ilvl w:val="0"/>
          <w:numId w:val="39"/>
        </w:numPr>
        <w:rPr>
          <w:rFonts w:ascii="Arial" w:hAnsi="Arial" w:cs="Arial"/>
          <w:sz w:val="20"/>
        </w:rPr>
      </w:pPr>
      <w:r w:rsidRPr="00FA0B95">
        <w:rPr>
          <w:rFonts w:ascii="Arial" w:hAnsi="Arial" w:cs="Arial"/>
          <w:sz w:val="20"/>
        </w:rPr>
        <w:t>Día d</w:t>
      </w:r>
      <w:r w:rsidR="00307092" w:rsidRPr="00FA0B95">
        <w:rPr>
          <w:rFonts w:ascii="Arial" w:hAnsi="Arial" w:cs="Arial"/>
          <w:sz w:val="20"/>
        </w:rPr>
        <w:t>el Idioma</w:t>
      </w:r>
    </w:p>
    <w:p w14:paraId="48C74133" w14:textId="77777777" w:rsidR="00F10F55" w:rsidRPr="00FA0B95" w:rsidRDefault="00307092" w:rsidP="00717313">
      <w:pPr>
        <w:pStyle w:val="Prrafodelista"/>
        <w:numPr>
          <w:ilvl w:val="0"/>
          <w:numId w:val="39"/>
        </w:numPr>
        <w:rPr>
          <w:rFonts w:ascii="Arial" w:hAnsi="Arial" w:cs="Arial"/>
          <w:sz w:val="20"/>
        </w:rPr>
      </w:pPr>
      <w:r w:rsidRPr="00FA0B95">
        <w:rPr>
          <w:rFonts w:ascii="Arial" w:hAnsi="Arial" w:cs="Arial"/>
          <w:sz w:val="20"/>
        </w:rPr>
        <w:t>Día de</w:t>
      </w:r>
      <w:r w:rsidR="00F10F55" w:rsidRPr="00FA0B95">
        <w:rPr>
          <w:rFonts w:ascii="Arial" w:hAnsi="Arial" w:cs="Arial"/>
          <w:sz w:val="20"/>
        </w:rPr>
        <w:t>l e</w:t>
      </w:r>
      <w:r w:rsidRPr="00FA0B95">
        <w:rPr>
          <w:rFonts w:ascii="Arial" w:hAnsi="Arial" w:cs="Arial"/>
          <w:sz w:val="20"/>
        </w:rPr>
        <w:t>studiante.</w:t>
      </w:r>
    </w:p>
    <w:p w14:paraId="0CDC3233" w14:textId="6DB4DFF5" w:rsidR="00307092" w:rsidRPr="00FA0B95" w:rsidRDefault="00F10F55" w:rsidP="00717313">
      <w:pPr>
        <w:pStyle w:val="Prrafodelista"/>
        <w:numPr>
          <w:ilvl w:val="0"/>
          <w:numId w:val="39"/>
        </w:numPr>
        <w:rPr>
          <w:rFonts w:ascii="Arial" w:hAnsi="Arial" w:cs="Arial"/>
          <w:sz w:val="20"/>
        </w:rPr>
      </w:pPr>
      <w:r w:rsidRPr="00FA0B95">
        <w:rPr>
          <w:rFonts w:ascii="Arial" w:hAnsi="Arial" w:cs="Arial"/>
          <w:sz w:val="20"/>
        </w:rPr>
        <w:t>Día de l</w:t>
      </w:r>
      <w:r w:rsidR="00307092" w:rsidRPr="00FA0B95">
        <w:rPr>
          <w:rFonts w:ascii="Arial" w:hAnsi="Arial" w:cs="Arial"/>
          <w:sz w:val="20"/>
        </w:rPr>
        <w:t xml:space="preserve">a </w:t>
      </w:r>
      <w:r w:rsidRPr="00FA0B95">
        <w:rPr>
          <w:rFonts w:ascii="Arial" w:hAnsi="Arial" w:cs="Arial"/>
          <w:sz w:val="20"/>
        </w:rPr>
        <w:t>b</w:t>
      </w:r>
      <w:r w:rsidR="00307092" w:rsidRPr="00FA0B95">
        <w:rPr>
          <w:rFonts w:ascii="Arial" w:hAnsi="Arial" w:cs="Arial"/>
          <w:sz w:val="20"/>
        </w:rPr>
        <w:t>icicleta.</w:t>
      </w:r>
    </w:p>
    <w:p w14:paraId="767E9748" w14:textId="77777777" w:rsidR="00307092" w:rsidRPr="00FA0B95" w:rsidRDefault="00307092" w:rsidP="00717313">
      <w:pPr>
        <w:rPr>
          <w:rFonts w:ascii="Arial" w:hAnsi="Arial" w:cs="Arial"/>
          <w:sz w:val="20"/>
        </w:rPr>
      </w:pPr>
    </w:p>
    <w:p w14:paraId="717E8D4E" w14:textId="77777777" w:rsidR="00307092" w:rsidRPr="00FA0B95" w:rsidRDefault="00307092" w:rsidP="00717313">
      <w:pPr>
        <w:rPr>
          <w:rFonts w:ascii="Arial" w:hAnsi="Arial" w:cs="Arial"/>
          <w:sz w:val="20"/>
        </w:rPr>
      </w:pPr>
      <w:r w:rsidRPr="00FA0B95">
        <w:rPr>
          <w:rFonts w:ascii="Arial" w:hAnsi="Arial" w:cs="Arial"/>
          <w:sz w:val="20"/>
        </w:rPr>
        <w:t>Grupos Institucionales:</w:t>
      </w:r>
    </w:p>
    <w:p w14:paraId="1EFFD5C2" w14:textId="77777777" w:rsidR="00307092" w:rsidRPr="00FA0B95" w:rsidRDefault="00307092" w:rsidP="00717313">
      <w:pPr>
        <w:rPr>
          <w:rFonts w:ascii="Arial" w:hAnsi="Arial" w:cs="Arial"/>
          <w:sz w:val="20"/>
        </w:rPr>
      </w:pPr>
    </w:p>
    <w:p w14:paraId="19554201" w14:textId="77777777" w:rsidR="00F10F55" w:rsidRPr="00FA0B95" w:rsidRDefault="00307092" w:rsidP="00717313">
      <w:pPr>
        <w:pStyle w:val="Prrafodelista"/>
        <w:numPr>
          <w:ilvl w:val="0"/>
          <w:numId w:val="40"/>
        </w:numPr>
        <w:rPr>
          <w:rFonts w:ascii="Arial" w:hAnsi="Arial" w:cs="Arial"/>
          <w:sz w:val="20"/>
        </w:rPr>
      </w:pPr>
      <w:r w:rsidRPr="00FA0B95">
        <w:rPr>
          <w:rFonts w:ascii="Arial" w:hAnsi="Arial" w:cs="Arial"/>
          <w:sz w:val="20"/>
        </w:rPr>
        <w:t>Grupo de danzas “Raíces Latinas”.</w:t>
      </w:r>
    </w:p>
    <w:p w14:paraId="61632697" w14:textId="77777777" w:rsidR="00F10F55" w:rsidRPr="00FA0B95" w:rsidRDefault="00307092" w:rsidP="00717313">
      <w:pPr>
        <w:pStyle w:val="Prrafodelista"/>
        <w:numPr>
          <w:ilvl w:val="0"/>
          <w:numId w:val="40"/>
        </w:numPr>
        <w:rPr>
          <w:rFonts w:ascii="Arial" w:hAnsi="Arial" w:cs="Arial"/>
          <w:sz w:val="20"/>
        </w:rPr>
      </w:pPr>
      <w:r w:rsidRPr="00FA0B95">
        <w:rPr>
          <w:rFonts w:ascii="Arial" w:hAnsi="Arial" w:cs="Arial"/>
          <w:sz w:val="20"/>
        </w:rPr>
        <w:t>Grupo de música institucional.</w:t>
      </w:r>
    </w:p>
    <w:p w14:paraId="5BF24FA8" w14:textId="636CD639" w:rsidR="00307092" w:rsidRPr="00FA0B95" w:rsidRDefault="00307092" w:rsidP="00717313">
      <w:pPr>
        <w:pStyle w:val="Prrafodelista"/>
        <w:numPr>
          <w:ilvl w:val="0"/>
          <w:numId w:val="40"/>
        </w:numPr>
        <w:rPr>
          <w:rFonts w:ascii="Arial" w:hAnsi="Arial" w:cs="Arial"/>
          <w:sz w:val="20"/>
        </w:rPr>
      </w:pPr>
      <w:r w:rsidRPr="00FA0B95">
        <w:rPr>
          <w:rFonts w:ascii="Arial" w:hAnsi="Arial" w:cs="Arial"/>
          <w:sz w:val="20"/>
        </w:rPr>
        <w:t>Grupo de teatro “El Telón”.</w:t>
      </w:r>
    </w:p>
    <w:p w14:paraId="79E6B526" w14:textId="77777777" w:rsidR="00307092" w:rsidRPr="00FA0B95" w:rsidRDefault="00307092" w:rsidP="00717313">
      <w:pPr>
        <w:rPr>
          <w:rFonts w:ascii="Arial" w:hAnsi="Arial" w:cs="Arial"/>
          <w:sz w:val="20"/>
        </w:rPr>
      </w:pPr>
    </w:p>
    <w:p w14:paraId="217D1E51" w14:textId="77777777" w:rsidR="00F10F55" w:rsidRPr="00FA0B95" w:rsidRDefault="00307092" w:rsidP="00717313">
      <w:pPr>
        <w:rPr>
          <w:rFonts w:ascii="Arial" w:hAnsi="Arial" w:cs="Arial"/>
          <w:sz w:val="20"/>
        </w:rPr>
      </w:pPr>
      <w:r w:rsidRPr="00FA0B95">
        <w:rPr>
          <w:rFonts w:ascii="Arial" w:hAnsi="Arial" w:cs="Arial"/>
          <w:sz w:val="20"/>
        </w:rPr>
        <w:t>Programas de fortale</w:t>
      </w:r>
      <w:r w:rsidR="00F10F55" w:rsidRPr="00FA0B95">
        <w:rPr>
          <w:rFonts w:ascii="Arial" w:hAnsi="Arial" w:cs="Arial"/>
          <w:sz w:val="20"/>
        </w:rPr>
        <w:t xml:space="preserve">cimiento al arte y la cultura: </w:t>
      </w:r>
    </w:p>
    <w:p w14:paraId="5FA5704A" w14:textId="77777777" w:rsidR="00F10F55" w:rsidRPr="00FA0B95" w:rsidRDefault="00F10F55" w:rsidP="00717313">
      <w:pPr>
        <w:rPr>
          <w:rFonts w:ascii="Arial" w:hAnsi="Arial" w:cs="Arial"/>
          <w:sz w:val="20"/>
        </w:rPr>
      </w:pPr>
    </w:p>
    <w:p w14:paraId="31C81363" w14:textId="77777777" w:rsidR="00F10F55" w:rsidRPr="00FA0B95" w:rsidRDefault="00307092" w:rsidP="00717313">
      <w:pPr>
        <w:pStyle w:val="Prrafodelista"/>
        <w:numPr>
          <w:ilvl w:val="0"/>
          <w:numId w:val="41"/>
        </w:numPr>
        <w:rPr>
          <w:rFonts w:ascii="Arial" w:hAnsi="Arial" w:cs="Arial"/>
          <w:sz w:val="20"/>
        </w:rPr>
      </w:pPr>
      <w:r w:rsidRPr="00FA0B95">
        <w:rPr>
          <w:rFonts w:ascii="Arial" w:hAnsi="Arial" w:cs="Arial"/>
          <w:sz w:val="20"/>
        </w:rPr>
        <w:t>Talleres de formación dancística.</w:t>
      </w:r>
    </w:p>
    <w:p w14:paraId="35DE400A" w14:textId="77777777" w:rsidR="00F10F55" w:rsidRPr="00FA0B95" w:rsidRDefault="00307092" w:rsidP="00717313">
      <w:pPr>
        <w:pStyle w:val="Prrafodelista"/>
        <w:numPr>
          <w:ilvl w:val="0"/>
          <w:numId w:val="41"/>
        </w:numPr>
        <w:rPr>
          <w:rFonts w:ascii="Arial" w:hAnsi="Arial" w:cs="Arial"/>
          <w:sz w:val="20"/>
        </w:rPr>
      </w:pPr>
      <w:r w:rsidRPr="00FA0B95">
        <w:rPr>
          <w:rFonts w:ascii="Arial" w:hAnsi="Arial" w:cs="Arial"/>
          <w:sz w:val="20"/>
        </w:rPr>
        <w:t>Talleres de formación musical.</w:t>
      </w:r>
    </w:p>
    <w:p w14:paraId="4F29A58D" w14:textId="22DBD389" w:rsidR="00307092" w:rsidRPr="00FA0B95" w:rsidRDefault="00307092" w:rsidP="00717313">
      <w:pPr>
        <w:pStyle w:val="Prrafodelista"/>
        <w:numPr>
          <w:ilvl w:val="0"/>
          <w:numId w:val="41"/>
        </w:numPr>
        <w:rPr>
          <w:rFonts w:ascii="Arial" w:hAnsi="Arial" w:cs="Arial"/>
          <w:sz w:val="20"/>
        </w:rPr>
      </w:pPr>
      <w:r w:rsidRPr="00FA0B95">
        <w:rPr>
          <w:rFonts w:ascii="Arial" w:hAnsi="Arial" w:cs="Arial"/>
          <w:sz w:val="20"/>
        </w:rPr>
        <w:t>Curso de guitarra.</w:t>
      </w:r>
    </w:p>
    <w:p w14:paraId="664EEB62" w14:textId="0867B398" w:rsidR="00321C70" w:rsidRPr="00FA0B95" w:rsidRDefault="00321C70" w:rsidP="00717313">
      <w:pPr>
        <w:rPr>
          <w:rFonts w:ascii="Arial" w:hAnsi="Arial" w:cs="Arial"/>
          <w:sz w:val="20"/>
        </w:rPr>
      </w:pPr>
    </w:p>
    <w:p w14:paraId="0343F274" w14:textId="1266FB3C" w:rsidR="00307092" w:rsidRPr="00FA0B95" w:rsidRDefault="00321C70" w:rsidP="00717313">
      <w:pPr>
        <w:rPr>
          <w:rFonts w:ascii="Arial" w:hAnsi="Arial" w:cs="Arial"/>
          <w:sz w:val="20"/>
        </w:rPr>
      </w:pPr>
      <w:bookmarkStart w:id="106" w:name="_Toc167783540"/>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003E685C" w:rsidRPr="00FA0B95">
        <w:rPr>
          <w:rFonts w:ascii="Arial" w:hAnsi="Arial" w:cs="Arial"/>
          <w:b/>
          <w:noProof/>
          <w:sz w:val="20"/>
        </w:rPr>
        <w:t>28</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w:t>
      </w:r>
      <w:bookmarkStart w:id="107" w:name="_Toc167350204"/>
      <w:r w:rsidR="00307092" w:rsidRPr="00FA0B95">
        <w:rPr>
          <w:rFonts w:ascii="Arial" w:hAnsi="Arial" w:cs="Arial"/>
          <w:sz w:val="20"/>
        </w:rPr>
        <w:t>Participación Actividades Des</w:t>
      </w:r>
      <w:r w:rsidRPr="00FA0B95">
        <w:rPr>
          <w:rFonts w:ascii="Arial" w:hAnsi="Arial" w:cs="Arial"/>
          <w:sz w:val="20"/>
        </w:rPr>
        <w:t xml:space="preserve">arrolladas Área Arte y Cultura </w:t>
      </w:r>
      <w:r w:rsidR="00307092" w:rsidRPr="00FA0B95">
        <w:rPr>
          <w:rFonts w:ascii="Arial" w:hAnsi="Arial" w:cs="Arial"/>
          <w:sz w:val="20"/>
        </w:rPr>
        <w:t>201</w:t>
      </w:r>
      <w:r w:rsidR="002A769C" w:rsidRPr="00FA0B95">
        <w:rPr>
          <w:rFonts w:ascii="Arial" w:hAnsi="Arial" w:cs="Arial"/>
          <w:sz w:val="20"/>
        </w:rPr>
        <w:t>9</w:t>
      </w:r>
      <w:r w:rsidR="00307092" w:rsidRPr="00FA0B95">
        <w:rPr>
          <w:rFonts w:ascii="Arial" w:hAnsi="Arial" w:cs="Arial"/>
          <w:sz w:val="20"/>
        </w:rPr>
        <w:t>-202</w:t>
      </w:r>
      <w:r w:rsidR="002A769C" w:rsidRPr="00FA0B95">
        <w:rPr>
          <w:rFonts w:ascii="Arial" w:hAnsi="Arial" w:cs="Arial"/>
          <w:sz w:val="20"/>
        </w:rPr>
        <w:t>4</w:t>
      </w:r>
      <w:bookmarkEnd w:id="106"/>
      <w:bookmarkEnd w:id="107"/>
    </w:p>
    <w:tbl>
      <w:tblPr>
        <w:tblStyle w:val="Sombreadomedio21"/>
        <w:tblW w:w="499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92"/>
        <w:gridCol w:w="710"/>
        <w:gridCol w:w="708"/>
        <w:gridCol w:w="708"/>
        <w:gridCol w:w="706"/>
        <w:gridCol w:w="710"/>
        <w:gridCol w:w="561"/>
      </w:tblGrid>
      <w:tr w:rsidR="00CF2F8D" w:rsidRPr="00FA0B95" w14:paraId="15A127A7" w14:textId="77777777" w:rsidTr="00CF2F8D">
        <w:trPr>
          <w:cnfStyle w:val="100000000000" w:firstRow="1" w:lastRow="0" w:firstColumn="0" w:lastColumn="0" w:oddVBand="0" w:evenVBand="0" w:oddHBand="0" w:evenHBand="0" w:firstRowFirstColumn="0" w:firstRowLastColumn="0" w:lastRowFirstColumn="0" w:lastRowLastColumn="0"/>
          <w:cantSplit/>
          <w:trHeight w:val="798"/>
        </w:trPr>
        <w:tc>
          <w:tcPr>
            <w:cnfStyle w:val="001000000100" w:firstRow="0" w:lastRow="0" w:firstColumn="1" w:lastColumn="0" w:oddVBand="0" w:evenVBand="0" w:oddHBand="0" w:evenHBand="0" w:firstRowFirstColumn="1"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hideMark/>
          </w:tcPr>
          <w:p w14:paraId="442F491E" w14:textId="4E73FB74" w:rsidR="002A769C" w:rsidRPr="00FA0B95" w:rsidRDefault="00321C70" w:rsidP="00717313">
            <w:pPr>
              <w:jc w:val="center"/>
              <w:rPr>
                <w:rFonts w:ascii="Arial" w:hAnsi="Arial" w:cs="Arial"/>
                <w:color w:val="auto"/>
                <w:sz w:val="20"/>
                <w:lang w:eastAsia="es-CO"/>
              </w:rPr>
            </w:pPr>
            <w:r w:rsidRPr="00FA0B95">
              <w:rPr>
                <w:rFonts w:ascii="Arial" w:hAnsi="Arial" w:cs="Arial"/>
                <w:color w:val="auto"/>
                <w:sz w:val="20"/>
                <w:lang w:eastAsia="es-CO"/>
              </w:rPr>
              <w:t>Programas /Actividades</w:t>
            </w:r>
          </w:p>
        </w:tc>
        <w:tc>
          <w:tcPr>
            <w:tcW w:w="38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6CB0CBA6" w14:textId="77777777" w:rsidR="002A769C" w:rsidRPr="00FA0B95" w:rsidRDefault="002A769C"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2019</w:t>
            </w:r>
          </w:p>
        </w:tc>
        <w:tc>
          <w:tcPr>
            <w:tcW w:w="385"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55818FD9" w14:textId="77777777" w:rsidR="002A769C" w:rsidRPr="00FA0B95" w:rsidRDefault="002A769C"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2020</w:t>
            </w:r>
          </w:p>
        </w:tc>
        <w:tc>
          <w:tcPr>
            <w:tcW w:w="385"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66784B13" w14:textId="77777777" w:rsidR="002A769C" w:rsidRPr="00FA0B95" w:rsidRDefault="002A769C"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2021</w:t>
            </w:r>
          </w:p>
        </w:tc>
        <w:tc>
          <w:tcPr>
            <w:tcW w:w="384"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2FE5108A" w14:textId="77777777" w:rsidR="002A769C" w:rsidRPr="00FA0B95" w:rsidRDefault="002A769C"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2022</w:t>
            </w:r>
          </w:p>
        </w:tc>
        <w:tc>
          <w:tcPr>
            <w:tcW w:w="386"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01B8428C" w14:textId="77777777" w:rsidR="002A769C" w:rsidRPr="00FA0B95" w:rsidRDefault="002A769C"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2023</w:t>
            </w:r>
          </w:p>
        </w:tc>
        <w:tc>
          <w:tcPr>
            <w:tcW w:w="305" w:type="pct"/>
            <w:tcBorders>
              <w:top w:val="none" w:sz="0" w:space="0" w:color="auto"/>
              <w:left w:val="none" w:sz="0" w:space="0" w:color="auto"/>
              <w:bottom w:val="none" w:sz="0" w:space="0" w:color="auto"/>
              <w:right w:val="none" w:sz="0" w:space="0" w:color="auto"/>
            </w:tcBorders>
            <w:shd w:val="clear" w:color="auto" w:fill="auto"/>
            <w:noWrap/>
            <w:textDirection w:val="btLr"/>
            <w:vAlign w:val="center"/>
            <w:hideMark/>
          </w:tcPr>
          <w:p w14:paraId="14DDA21E" w14:textId="77777777" w:rsidR="002A769C" w:rsidRPr="00FA0B95" w:rsidRDefault="002A769C" w:rsidP="00717313">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lang w:eastAsia="es-CO"/>
              </w:rPr>
            </w:pPr>
            <w:r w:rsidRPr="00FA0B95">
              <w:rPr>
                <w:rFonts w:ascii="Arial" w:hAnsi="Arial" w:cs="Arial"/>
                <w:color w:val="auto"/>
                <w:sz w:val="20"/>
                <w:lang w:eastAsia="es-CO"/>
              </w:rPr>
              <w:t>2024</w:t>
            </w:r>
          </w:p>
        </w:tc>
      </w:tr>
      <w:tr w:rsidR="00CF2F8D" w:rsidRPr="00FA0B95" w14:paraId="4128B089" w14:textId="77777777" w:rsidTr="00CF2F8D">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627AF879" w14:textId="6C52268B" w:rsidR="002A769C" w:rsidRPr="00FA0B95" w:rsidRDefault="00CF2F8D" w:rsidP="00717313">
            <w:pPr>
              <w:jc w:val="left"/>
              <w:rPr>
                <w:rFonts w:ascii="Arial" w:hAnsi="Arial" w:cs="Arial"/>
                <w:b w:val="0"/>
                <w:color w:val="auto"/>
                <w:sz w:val="20"/>
                <w:lang w:eastAsia="es-CO"/>
              </w:rPr>
            </w:pPr>
            <w:r w:rsidRPr="00FA0B95">
              <w:rPr>
                <w:rFonts w:ascii="Arial" w:hAnsi="Arial" w:cs="Arial"/>
                <w:b w:val="0"/>
                <w:color w:val="auto"/>
                <w:sz w:val="20"/>
                <w:lang w:eastAsia="es-CO"/>
              </w:rPr>
              <w:t>Administración d</w:t>
            </w:r>
            <w:r w:rsidR="002A769C" w:rsidRPr="00FA0B95">
              <w:rPr>
                <w:rFonts w:ascii="Arial" w:hAnsi="Arial" w:cs="Arial"/>
                <w:b w:val="0"/>
                <w:color w:val="auto"/>
                <w:sz w:val="20"/>
                <w:lang w:eastAsia="es-CO"/>
              </w:rPr>
              <w:t>e Empresas</w:t>
            </w:r>
          </w:p>
        </w:tc>
        <w:tc>
          <w:tcPr>
            <w:tcW w:w="386" w:type="pct"/>
            <w:shd w:val="clear" w:color="auto" w:fill="auto"/>
            <w:noWrap/>
            <w:hideMark/>
          </w:tcPr>
          <w:p w14:paraId="36107FB7"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262</w:t>
            </w:r>
          </w:p>
        </w:tc>
        <w:tc>
          <w:tcPr>
            <w:tcW w:w="385" w:type="pct"/>
            <w:shd w:val="clear" w:color="auto" w:fill="auto"/>
            <w:noWrap/>
            <w:hideMark/>
          </w:tcPr>
          <w:p w14:paraId="320071A3"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179</w:t>
            </w:r>
          </w:p>
        </w:tc>
        <w:tc>
          <w:tcPr>
            <w:tcW w:w="385" w:type="pct"/>
            <w:shd w:val="clear" w:color="auto" w:fill="auto"/>
            <w:noWrap/>
            <w:hideMark/>
          </w:tcPr>
          <w:p w14:paraId="5614521B"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207</w:t>
            </w:r>
          </w:p>
        </w:tc>
        <w:tc>
          <w:tcPr>
            <w:tcW w:w="384" w:type="pct"/>
            <w:shd w:val="clear" w:color="auto" w:fill="auto"/>
            <w:noWrap/>
            <w:hideMark/>
          </w:tcPr>
          <w:p w14:paraId="649EB21E"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200</w:t>
            </w:r>
          </w:p>
        </w:tc>
        <w:tc>
          <w:tcPr>
            <w:tcW w:w="386" w:type="pct"/>
            <w:shd w:val="clear" w:color="auto" w:fill="auto"/>
            <w:noWrap/>
            <w:hideMark/>
          </w:tcPr>
          <w:p w14:paraId="372420B6"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216</w:t>
            </w:r>
          </w:p>
        </w:tc>
        <w:tc>
          <w:tcPr>
            <w:tcW w:w="305" w:type="pct"/>
            <w:shd w:val="clear" w:color="auto" w:fill="auto"/>
            <w:noWrap/>
            <w:hideMark/>
          </w:tcPr>
          <w:p w14:paraId="0007AA9B"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18</w:t>
            </w:r>
          </w:p>
        </w:tc>
      </w:tr>
      <w:tr w:rsidR="00CF2F8D" w:rsidRPr="00FA0B95" w14:paraId="10796E95" w14:textId="77777777" w:rsidTr="00CF2F8D">
        <w:trPr>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51094266" w14:textId="05856C71" w:rsidR="002A769C" w:rsidRPr="00FA0B95" w:rsidRDefault="00CF2F8D"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w:t>
            </w:r>
            <w:r w:rsidR="002A769C" w:rsidRPr="00FA0B95">
              <w:rPr>
                <w:rFonts w:ascii="Arial" w:hAnsi="Arial" w:cs="Arial"/>
                <w:b w:val="0"/>
                <w:color w:val="auto"/>
                <w:sz w:val="20"/>
                <w:lang w:eastAsia="es-CO"/>
              </w:rPr>
              <w:t xml:space="preserve">n Gestión Empresarial </w:t>
            </w:r>
            <w:r w:rsidRPr="00FA0B95">
              <w:rPr>
                <w:rFonts w:ascii="Arial" w:hAnsi="Arial" w:cs="Arial"/>
                <w:b w:val="0"/>
                <w:color w:val="auto"/>
                <w:sz w:val="20"/>
                <w:lang w:eastAsia="es-CO"/>
              </w:rPr>
              <w:t xml:space="preserve">y de la </w:t>
            </w:r>
            <w:r w:rsidR="002A769C" w:rsidRPr="00FA0B95">
              <w:rPr>
                <w:rFonts w:ascii="Arial" w:hAnsi="Arial" w:cs="Arial"/>
                <w:b w:val="0"/>
                <w:color w:val="auto"/>
                <w:sz w:val="20"/>
                <w:lang w:eastAsia="es-CO"/>
              </w:rPr>
              <w:t>Innovación</w:t>
            </w:r>
          </w:p>
        </w:tc>
        <w:tc>
          <w:tcPr>
            <w:tcW w:w="386" w:type="pct"/>
            <w:shd w:val="clear" w:color="auto" w:fill="auto"/>
            <w:noWrap/>
            <w:hideMark/>
          </w:tcPr>
          <w:p w14:paraId="56FEFD04"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517</w:t>
            </w:r>
          </w:p>
        </w:tc>
        <w:tc>
          <w:tcPr>
            <w:tcW w:w="385" w:type="pct"/>
            <w:shd w:val="clear" w:color="auto" w:fill="auto"/>
            <w:noWrap/>
            <w:hideMark/>
          </w:tcPr>
          <w:p w14:paraId="0F3D6297"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365</w:t>
            </w:r>
          </w:p>
        </w:tc>
        <w:tc>
          <w:tcPr>
            <w:tcW w:w="385" w:type="pct"/>
            <w:shd w:val="clear" w:color="auto" w:fill="auto"/>
            <w:noWrap/>
            <w:hideMark/>
          </w:tcPr>
          <w:p w14:paraId="40FBF00E"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395</w:t>
            </w:r>
          </w:p>
        </w:tc>
        <w:tc>
          <w:tcPr>
            <w:tcW w:w="384" w:type="pct"/>
            <w:shd w:val="clear" w:color="auto" w:fill="auto"/>
            <w:noWrap/>
            <w:hideMark/>
          </w:tcPr>
          <w:p w14:paraId="1C352194"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841</w:t>
            </w:r>
          </w:p>
        </w:tc>
        <w:tc>
          <w:tcPr>
            <w:tcW w:w="386" w:type="pct"/>
            <w:shd w:val="clear" w:color="auto" w:fill="auto"/>
            <w:noWrap/>
            <w:hideMark/>
          </w:tcPr>
          <w:p w14:paraId="3D55F219"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579</w:t>
            </w:r>
          </w:p>
        </w:tc>
        <w:tc>
          <w:tcPr>
            <w:tcW w:w="305" w:type="pct"/>
            <w:shd w:val="clear" w:color="auto" w:fill="auto"/>
            <w:noWrap/>
            <w:hideMark/>
          </w:tcPr>
          <w:p w14:paraId="25357FED"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117</w:t>
            </w:r>
          </w:p>
        </w:tc>
      </w:tr>
      <w:tr w:rsidR="00CF2F8D" w:rsidRPr="00FA0B95" w14:paraId="483AA7FF" w14:textId="77777777" w:rsidTr="00CF2F8D">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1D94088C" w14:textId="3DD2750F" w:rsidR="002A769C" w:rsidRPr="00FA0B95" w:rsidRDefault="00CF2F8D"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w:t>
            </w:r>
            <w:r w:rsidR="002A769C" w:rsidRPr="00FA0B95">
              <w:rPr>
                <w:rFonts w:ascii="Arial" w:hAnsi="Arial" w:cs="Arial"/>
                <w:b w:val="0"/>
                <w:color w:val="auto"/>
                <w:sz w:val="20"/>
                <w:lang w:eastAsia="es-CO"/>
              </w:rPr>
              <w:t xml:space="preserve"> Ambiental</w:t>
            </w:r>
          </w:p>
        </w:tc>
        <w:tc>
          <w:tcPr>
            <w:tcW w:w="386" w:type="pct"/>
            <w:shd w:val="clear" w:color="auto" w:fill="auto"/>
            <w:noWrap/>
            <w:hideMark/>
          </w:tcPr>
          <w:p w14:paraId="730F7E9B"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462</w:t>
            </w:r>
          </w:p>
        </w:tc>
        <w:tc>
          <w:tcPr>
            <w:tcW w:w="385" w:type="pct"/>
            <w:shd w:val="clear" w:color="auto" w:fill="auto"/>
            <w:noWrap/>
            <w:hideMark/>
          </w:tcPr>
          <w:p w14:paraId="3479053C"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198</w:t>
            </w:r>
          </w:p>
        </w:tc>
        <w:tc>
          <w:tcPr>
            <w:tcW w:w="385" w:type="pct"/>
            <w:shd w:val="clear" w:color="auto" w:fill="auto"/>
            <w:noWrap/>
            <w:hideMark/>
          </w:tcPr>
          <w:p w14:paraId="21CA8B44"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255</w:t>
            </w:r>
          </w:p>
        </w:tc>
        <w:tc>
          <w:tcPr>
            <w:tcW w:w="384" w:type="pct"/>
            <w:shd w:val="clear" w:color="auto" w:fill="auto"/>
            <w:noWrap/>
            <w:hideMark/>
          </w:tcPr>
          <w:p w14:paraId="724D7994"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470</w:t>
            </w:r>
          </w:p>
        </w:tc>
        <w:tc>
          <w:tcPr>
            <w:tcW w:w="386" w:type="pct"/>
            <w:shd w:val="clear" w:color="auto" w:fill="auto"/>
            <w:noWrap/>
            <w:hideMark/>
          </w:tcPr>
          <w:p w14:paraId="213E26B7"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406</w:t>
            </w:r>
          </w:p>
        </w:tc>
        <w:tc>
          <w:tcPr>
            <w:tcW w:w="305" w:type="pct"/>
            <w:shd w:val="clear" w:color="auto" w:fill="auto"/>
            <w:noWrap/>
            <w:hideMark/>
          </w:tcPr>
          <w:p w14:paraId="68600F5F"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r>
      <w:tr w:rsidR="00CF2F8D" w:rsidRPr="00FA0B95" w14:paraId="72C88F86" w14:textId="77777777" w:rsidTr="00CF2F8D">
        <w:trPr>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0D4BBE7A" w14:textId="195F5293" w:rsidR="002A769C" w:rsidRPr="00FA0B95" w:rsidRDefault="00CF2F8D"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w:t>
            </w:r>
            <w:r w:rsidR="002A769C" w:rsidRPr="00FA0B95">
              <w:rPr>
                <w:rFonts w:ascii="Arial" w:hAnsi="Arial" w:cs="Arial"/>
                <w:b w:val="0"/>
                <w:color w:val="auto"/>
                <w:sz w:val="20"/>
                <w:lang w:eastAsia="es-CO"/>
              </w:rPr>
              <w:t>n Saneamiento Ambiental</w:t>
            </w:r>
          </w:p>
        </w:tc>
        <w:tc>
          <w:tcPr>
            <w:tcW w:w="386" w:type="pct"/>
            <w:shd w:val="clear" w:color="auto" w:fill="auto"/>
            <w:noWrap/>
            <w:hideMark/>
          </w:tcPr>
          <w:p w14:paraId="2CBA5D4A"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798</w:t>
            </w:r>
          </w:p>
        </w:tc>
        <w:tc>
          <w:tcPr>
            <w:tcW w:w="385" w:type="pct"/>
            <w:shd w:val="clear" w:color="auto" w:fill="auto"/>
            <w:noWrap/>
            <w:hideMark/>
          </w:tcPr>
          <w:p w14:paraId="0499BD19"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477</w:t>
            </w:r>
          </w:p>
        </w:tc>
        <w:tc>
          <w:tcPr>
            <w:tcW w:w="385" w:type="pct"/>
            <w:shd w:val="clear" w:color="auto" w:fill="auto"/>
            <w:noWrap/>
            <w:hideMark/>
          </w:tcPr>
          <w:p w14:paraId="18F81A10"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696</w:t>
            </w:r>
          </w:p>
        </w:tc>
        <w:tc>
          <w:tcPr>
            <w:tcW w:w="384" w:type="pct"/>
            <w:shd w:val="clear" w:color="auto" w:fill="auto"/>
            <w:noWrap/>
            <w:hideMark/>
          </w:tcPr>
          <w:p w14:paraId="010C9136"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686</w:t>
            </w:r>
          </w:p>
        </w:tc>
        <w:tc>
          <w:tcPr>
            <w:tcW w:w="386" w:type="pct"/>
            <w:shd w:val="clear" w:color="auto" w:fill="auto"/>
            <w:noWrap/>
            <w:hideMark/>
          </w:tcPr>
          <w:p w14:paraId="5A2B7D56"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647</w:t>
            </w:r>
          </w:p>
        </w:tc>
        <w:tc>
          <w:tcPr>
            <w:tcW w:w="305" w:type="pct"/>
            <w:shd w:val="clear" w:color="auto" w:fill="auto"/>
            <w:noWrap/>
            <w:hideMark/>
          </w:tcPr>
          <w:p w14:paraId="51743957"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90</w:t>
            </w:r>
          </w:p>
        </w:tc>
      </w:tr>
      <w:tr w:rsidR="00CF2F8D" w:rsidRPr="00FA0B95" w14:paraId="38DE14B1" w14:textId="77777777" w:rsidTr="00CF2F8D">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13370E7B" w14:textId="0CFF2AF8" w:rsidR="002A769C" w:rsidRPr="00FA0B95" w:rsidRDefault="00CF2F8D"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 d</w:t>
            </w:r>
            <w:r w:rsidR="002A769C" w:rsidRPr="00FA0B95">
              <w:rPr>
                <w:rFonts w:ascii="Arial" w:hAnsi="Arial" w:cs="Arial"/>
                <w:b w:val="0"/>
                <w:color w:val="auto"/>
                <w:sz w:val="20"/>
                <w:lang w:eastAsia="es-CO"/>
              </w:rPr>
              <w:t>e Sistemas</w:t>
            </w:r>
          </w:p>
        </w:tc>
        <w:tc>
          <w:tcPr>
            <w:tcW w:w="386" w:type="pct"/>
            <w:shd w:val="clear" w:color="auto" w:fill="auto"/>
            <w:noWrap/>
            <w:hideMark/>
          </w:tcPr>
          <w:p w14:paraId="40B0DD92"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72</w:t>
            </w:r>
          </w:p>
        </w:tc>
        <w:tc>
          <w:tcPr>
            <w:tcW w:w="385" w:type="pct"/>
            <w:shd w:val="clear" w:color="auto" w:fill="auto"/>
            <w:noWrap/>
            <w:hideMark/>
          </w:tcPr>
          <w:p w14:paraId="5C30EEBF"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c>
          <w:tcPr>
            <w:tcW w:w="385" w:type="pct"/>
            <w:shd w:val="clear" w:color="auto" w:fill="auto"/>
            <w:noWrap/>
            <w:hideMark/>
          </w:tcPr>
          <w:p w14:paraId="5C4404E1"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109</w:t>
            </w:r>
          </w:p>
        </w:tc>
        <w:tc>
          <w:tcPr>
            <w:tcW w:w="384" w:type="pct"/>
            <w:shd w:val="clear" w:color="auto" w:fill="auto"/>
            <w:noWrap/>
            <w:hideMark/>
          </w:tcPr>
          <w:p w14:paraId="387C105E"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242</w:t>
            </w:r>
          </w:p>
        </w:tc>
        <w:tc>
          <w:tcPr>
            <w:tcW w:w="386" w:type="pct"/>
            <w:shd w:val="clear" w:color="auto" w:fill="auto"/>
            <w:noWrap/>
            <w:hideMark/>
          </w:tcPr>
          <w:p w14:paraId="0A8CBDD1"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103</w:t>
            </w:r>
          </w:p>
        </w:tc>
        <w:tc>
          <w:tcPr>
            <w:tcW w:w="305" w:type="pct"/>
            <w:shd w:val="clear" w:color="auto" w:fill="auto"/>
            <w:noWrap/>
            <w:hideMark/>
          </w:tcPr>
          <w:p w14:paraId="545AC255"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r>
      <w:tr w:rsidR="00CF2F8D" w:rsidRPr="00FA0B95" w14:paraId="763523A8" w14:textId="77777777" w:rsidTr="00CF2F8D">
        <w:trPr>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3ACC8DA9" w14:textId="002458F1" w:rsidR="002A769C" w:rsidRPr="00FA0B95" w:rsidRDefault="00CF2F8D"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Desarrollo d</w:t>
            </w:r>
            <w:r w:rsidR="002A769C" w:rsidRPr="00FA0B95">
              <w:rPr>
                <w:rFonts w:ascii="Arial" w:hAnsi="Arial" w:cs="Arial"/>
                <w:b w:val="0"/>
                <w:color w:val="auto"/>
                <w:sz w:val="20"/>
                <w:lang w:eastAsia="es-CO"/>
              </w:rPr>
              <w:t>e Software</w:t>
            </w:r>
          </w:p>
        </w:tc>
        <w:tc>
          <w:tcPr>
            <w:tcW w:w="386" w:type="pct"/>
            <w:shd w:val="clear" w:color="auto" w:fill="auto"/>
            <w:noWrap/>
            <w:hideMark/>
          </w:tcPr>
          <w:p w14:paraId="0607E9F2"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322</w:t>
            </w:r>
          </w:p>
        </w:tc>
        <w:tc>
          <w:tcPr>
            <w:tcW w:w="385" w:type="pct"/>
            <w:shd w:val="clear" w:color="auto" w:fill="auto"/>
            <w:noWrap/>
            <w:hideMark/>
          </w:tcPr>
          <w:p w14:paraId="78A69378"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226</w:t>
            </w:r>
          </w:p>
        </w:tc>
        <w:tc>
          <w:tcPr>
            <w:tcW w:w="385" w:type="pct"/>
            <w:shd w:val="clear" w:color="auto" w:fill="auto"/>
            <w:noWrap/>
            <w:hideMark/>
          </w:tcPr>
          <w:p w14:paraId="29746964"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283</w:t>
            </w:r>
          </w:p>
        </w:tc>
        <w:tc>
          <w:tcPr>
            <w:tcW w:w="384" w:type="pct"/>
            <w:shd w:val="clear" w:color="auto" w:fill="auto"/>
            <w:noWrap/>
            <w:hideMark/>
          </w:tcPr>
          <w:p w14:paraId="71FBF279"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733</w:t>
            </w:r>
          </w:p>
        </w:tc>
        <w:tc>
          <w:tcPr>
            <w:tcW w:w="386" w:type="pct"/>
            <w:shd w:val="clear" w:color="auto" w:fill="auto"/>
            <w:noWrap/>
            <w:hideMark/>
          </w:tcPr>
          <w:p w14:paraId="6992014B"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431</w:t>
            </w:r>
          </w:p>
        </w:tc>
        <w:tc>
          <w:tcPr>
            <w:tcW w:w="305" w:type="pct"/>
            <w:shd w:val="clear" w:color="auto" w:fill="auto"/>
            <w:noWrap/>
            <w:hideMark/>
          </w:tcPr>
          <w:p w14:paraId="21488578"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97</w:t>
            </w:r>
          </w:p>
        </w:tc>
      </w:tr>
      <w:tr w:rsidR="00CF2F8D" w:rsidRPr="00FA0B95" w14:paraId="3D48E05D" w14:textId="77777777" w:rsidTr="00CF2F8D">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6FA5E6C7" w14:textId="07B7BE71" w:rsidR="002A769C" w:rsidRPr="00FA0B95" w:rsidRDefault="00CF2F8D"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w:t>
            </w:r>
            <w:r w:rsidR="002A769C" w:rsidRPr="00FA0B95">
              <w:rPr>
                <w:rFonts w:ascii="Arial" w:hAnsi="Arial" w:cs="Arial"/>
                <w:b w:val="0"/>
                <w:color w:val="auto"/>
                <w:sz w:val="20"/>
                <w:lang w:eastAsia="es-CO"/>
              </w:rPr>
              <w:t xml:space="preserve"> Forestal</w:t>
            </w:r>
          </w:p>
        </w:tc>
        <w:tc>
          <w:tcPr>
            <w:tcW w:w="386" w:type="pct"/>
            <w:shd w:val="clear" w:color="auto" w:fill="auto"/>
            <w:noWrap/>
            <w:hideMark/>
          </w:tcPr>
          <w:p w14:paraId="12B5FC37"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95</w:t>
            </w:r>
          </w:p>
        </w:tc>
        <w:tc>
          <w:tcPr>
            <w:tcW w:w="385" w:type="pct"/>
            <w:shd w:val="clear" w:color="auto" w:fill="auto"/>
            <w:noWrap/>
            <w:hideMark/>
          </w:tcPr>
          <w:p w14:paraId="6A99816D"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36</w:t>
            </w:r>
          </w:p>
        </w:tc>
        <w:tc>
          <w:tcPr>
            <w:tcW w:w="385" w:type="pct"/>
            <w:shd w:val="clear" w:color="auto" w:fill="auto"/>
            <w:noWrap/>
            <w:hideMark/>
          </w:tcPr>
          <w:p w14:paraId="1E071C53"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42</w:t>
            </w:r>
          </w:p>
        </w:tc>
        <w:tc>
          <w:tcPr>
            <w:tcW w:w="384" w:type="pct"/>
            <w:shd w:val="clear" w:color="auto" w:fill="auto"/>
            <w:noWrap/>
            <w:hideMark/>
          </w:tcPr>
          <w:p w14:paraId="11D65AF2"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74</w:t>
            </w:r>
          </w:p>
        </w:tc>
        <w:tc>
          <w:tcPr>
            <w:tcW w:w="386" w:type="pct"/>
            <w:shd w:val="clear" w:color="auto" w:fill="auto"/>
            <w:noWrap/>
            <w:hideMark/>
          </w:tcPr>
          <w:p w14:paraId="676BB1A1"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47</w:t>
            </w:r>
          </w:p>
        </w:tc>
        <w:tc>
          <w:tcPr>
            <w:tcW w:w="305" w:type="pct"/>
            <w:shd w:val="clear" w:color="auto" w:fill="auto"/>
            <w:noWrap/>
            <w:hideMark/>
          </w:tcPr>
          <w:p w14:paraId="298A64C7"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r>
      <w:tr w:rsidR="00CF2F8D" w:rsidRPr="00FA0B95" w14:paraId="3BC2EBB4" w14:textId="77777777" w:rsidTr="00CF2F8D">
        <w:trPr>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2FD420DC" w14:textId="4A3C18DE" w:rsidR="002A769C" w:rsidRPr="00FA0B95" w:rsidRDefault="00CF2F8D"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w:t>
            </w:r>
            <w:r w:rsidR="002A769C" w:rsidRPr="00FA0B95">
              <w:rPr>
                <w:rFonts w:ascii="Arial" w:hAnsi="Arial" w:cs="Arial"/>
                <w:b w:val="0"/>
                <w:color w:val="auto"/>
                <w:sz w:val="20"/>
                <w:lang w:eastAsia="es-CO"/>
              </w:rPr>
              <w:t>n Recursos Forestales</w:t>
            </w:r>
          </w:p>
        </w:tc>
        <w:tc>
          <w:tcPr>
            <w:tcW w:w="386" w:type="pct"/>
            <w:shd w:val="clear" w:color="auto" w:fill="auto"/>
            <w:noWrap/>
            <w:hideMark/>
          </w:tcPr>
          <w:p w14:paraId="4E55F64A"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126</w:t>
            </w:r>
          </w:p>
        </w:tc>
        <w:tc>
          <w:tcPr>
            <w:tcW w:w="385" w:type="pct"/>
            <w:shd w:val="clear" w:color="auto" w:fill="auto"/>
            <w:noWrap/>
            <w:hideMark/>
          </w:tcPr>
          <w:p w14:paraId="52D66400"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110</w:t>
            </w:r>
          </w:p>
        </w:tc>
        <w:tc>
          <w:tcPr>
            <w:tcW w:w="385" w:type="pct"/>
            <w:shd w:val="clear" w:color="auto" w:fill="auto"/>
            <w:noWrap/>
            <w:hideMark/>
          </w:tcPr>
          <w:p w14:paraId="05C73C27"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164</w:t>
            </w:r>
          </w:p>
        </w:tc>
        <w:tc>
          <w:tcPr>
            <w:tcW w:w="384" w:type="pct"/>
            <w:shd w:val="clear" w:color="auto" w:fill="auto"/>
            <w:noWrap/>
            <w:hideMark/>
          </w:tcPr>
          <w:p w14:paraId="475B6A13"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305</w:t>
            </w:r>
          </w:p>
        </w:tc>
        <w:tc>
          <w:tcPr>
            <w:tcW w:w="386" w:type="pct"/>
            <w:shd w:val="clear" w:color="auto" w:fill="auto"/>
            <w:noWrap/>
            <w:hideMark/>
          </w:tcPr>
          <w:p w14:paraId="190146CD"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257</w:t>
            </w:r>
          </w:p>
        </w:tc>
        <w:tc>
          <w:tcPr>
            <w:tcW w:w="305" w:type="pct"/>
            <w:shd w:val="clear" w:color="auto" w:fill="auto"/>
            <w:noWrap/>
            <w:hideMark/>
          </w:tcPr>
          <w:p w14:paraId="6105EF87"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85</w:t>
            </w:r>
          </w:p>
        </w:tc>
      </w:tr>
      <w:tr w:rsidR="00CF2F8D" w:rsidRPr="00FA0B95" w14:paraId="6CFA5A37" w14:textId="77777777" w:rsidTr="00CF2F8D">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3FD9342E" w14:textId="6096DE6A" w:rsidR="002A769C" w:rsidRPr="00FA0B95" w:rsidRDefault="00CF2F8D" w:rsidP="00717313">
            <w:pPr>
              <w:jc w:val="left"/>
              <w:rPr>
                <w:rFonts w:ascii="Arial" w:hAnsi="Arial" w:cs="Arial"/>
                <w:b w:val="0"/>
                <w:color w:val="auto"/>
                <w:sz w:val="20"/>
                <w:lang w:eastAsia="es-CO"/>
              </w:rPr>
            </w:pPr>
            <w:r w:rsidRPr="00FA0B95">
              <w:rPr>
                <w:rFonts w:ascii="Arial" w:hAnsi="Arial" w:cs="Arial"/>
                <w:b w:val="0"/>
                <w:color w:val="auto"/>
                <w:sz w:val="20"/>
                <w:lang w:eastAsia="es-CO"/>
              </w:rPr>
              <w:t>Contaduría Pú</w:t>
            </w:r>
            <w:r w:rsidR="002A769C" w:rsidRPr="00FA0B95">
              <w:rPr>
                <w:rFonts w:ascii="Arial" w:hAnsi="Arial" w:cs="Arial"/>
                <w:b w:val="0"/>
                <w:color w:val="auto"/>
                <w:sz w:val="20"/>
                <w:lang w:eastAsia="es-CO"/>
              </w:rPr>
              <w:t>blica</w:t>
            </w:r>
          </w:p>
        </w:tc>
        <w:tc>
          <w:tcPr>
            <w:tcW w:w="386" w:type="pct"/>
            <w:shd w:val="clear" w:color="auto" w:fill="auto"/>
            <w:noWrap/>
            <w:hideMark/>
          </w:tcPr>
          <w:p w14:paraId="259E4D5B"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91</w:t>
            </w:r>
          </w:p>
        </w:tc>
        <w:tc>
          <w:tcPr>
            <w:tcW w:w="385" w:type="pct"/>
            <w:shd w:val="clear" w:color="auto" w:fill="auto"/>
            <w:noWrap/>
            <w:hideMark/>
          </w:tcPr>
          <w:p w14:paraId="450A7406"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110</w:t>
            </w:r>
          </w:p>
        </w:tc>
        <w:tc>
          <w:tcPr>
            <w:tcW w:w="385" w:type="pct"/>
            <w:shd w:val="clear" w:color="auto" w:fill="auto"/>
            <w:noWrap/>
            <w:hideMark/>
          </w:tcPr>
          <w:p w14:paraId="3D11ED76"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202</w:t>
            </w:r>
          </w:p>
        </w:tc>
        <w:tc>
          <w:tcPr>
            <w:tcW w:w="384" w:type="pct"/>
            <w:shd w:val="clear" w:color="auto" w:fill="auto"/>
            <w:noWrap/>
            <w:hideMark/>
          </w:tcPr>
          <w:p w14:paraId="73CF9531"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394</w:t>
            </w:r>
          </w:p>
        </w:tc>
        <w:tc>
          <w:tcPr>
            <w:tcW w:w="386" w:type="pct"/>
            <w:shd w:val="clear" w:color="auto" w:fill="auto"/>
            <w:noWrap/>
            <w:hideMark/>
          </w:tcPr>
          <w:p w14:paraId="7D9B6405"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345</w:t>
            </w:r>
          </w:p>
        </w:tc>
        <w:tc>
          <w:tcPr>
            <w:tcW w:w="305" w:type="pct"/>
            <w:shd w:val="clear" w:color="auto" w:fill="auto"/>
            <w:noWrap/>
            <w:hideMark/>
          </w:tcPr>
          <w:p w14:paraId="4D591152"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r>
      <w:tr w:rsidR="00CF2F8D" w:rsidRPr="00FA0B95" w14:paraId="3F312BC0" w14:textId="77777777" w:rsidTr="00CF2F8D">
        <w:trPr>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5B63F19B" w14:textId="350B8942" w:rsidR="002A769C" w:rsidRPr="00FA0B95" w:rsidRDefault="00CF2F8D"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w:t>
            </w:r>
            <w:r w:rsidR="002A769C" w:rsidRPr="00FA0B95">
              <w:rPr>
                <w:rFonts w:ascii="Arial" w:hAnsi="Arial" w:cs="Arial"/>
                <w:b w:val="0"/>
                <w:color w:val="auto"/>
                <w:sz w:val="20"/>
                <w:lang w:eastAsia="es-CO"/>
              </w:rPr>
              <w:t>n Gestión Contable</w:t>
            </w:r>
          </w:p>
        </w:tc>
        <w:tc>
          <w:tcPr>
            <w:tcW w:w="386" w:type="pct"/>
            <w:shd w:val="clear" w:color="auto" w:fill="auto"/>
            <w:noWrap/>
            <w:hideMark/>
          </w:tcPr>
          <w:p w14:paraId="2CEF7071"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771</w:t>
            </w:r>
          </w:p>
        </w:tc>
        <w:tc>
          <w:tcPr>
            <w:tcW w:w="385" w:type="pct"/>
            <w:shd w:val="clear" w:color="auto" w:fill="auto"/>
            <w:noWrap/>
            <w:hideMark/>
          </w:tcPr>
          <w:p w14:paraId="78B96C26"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512</w:t>
            </w:r>
          </w:p>
        </w:tc>
        <w:tc>
          <w:tcPr>
            <w:tcW w:w="385" w:type="pct"/>
            <w:shd w:val="clear" w:color="auto" w:fill="auto"/>
            <w:noWrap/>
            <w:hideMark/>
          </w:tcPr>
          <w:p w14:paraId="7C76EA7B"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550</w:t>
            </w:r>
          </w:p>
        </w:tc>
        <w:tc>
          <w:tcPr>
            <w:tcW w:w="384" w:type="pct"/>
            <w:shd w:val="clear" w:color="auto" w:fill="auto"/>
            <w:noWrap/>
            <w:hideMark/>
          </w:tcPr>
          <w:p w14:paraId="790E7A79"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871</w:t>
            </w:r>
          </w:p>
        </w:tc>
        <w:tc>
          <w:tcPr>
            <w:tcW w:w="386" w:type="pct"/>
            <w:shd w:val="clear" w:color="auto" w:fill="auto"/>
            <w:noWrap/>
            <w:hideMark/>
          </w:tcPr>
          <w:p w14:paraId="3B7D75A9"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622</w:t>
            </w:r>
          </w:p>
        </w:tc>
        <w:tc>
          <w:tcPr>
            <w:tcW w:w="305" w:type="pct"/>
            <w:shd w:val="clear" w:color="auto" w:fill="auto"/>
            <w:noWrap/>
            <w:hideMark/>
          </w:tcPr>
          <w:p w14:paraId="5717980E"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71</w:t>
            </w:r>
          </w:p>
        </w:tc>
      </w:tr>
      <w:tr w:rsidR="00CF2F8D" w:rsidRPr="00FA0B95" w14:paraId="13FDCBA2" w14:textId="77777777" w:rsidTr="00CF2F8D">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5C683658" w14:textId="07BB4D3D" w:rsidR="002A769C" w:rsidRPr="00FA0B95" w:rsidRDefault="00CF2F8D"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w:t>
            </w:r>
            <w:r w:rsidR="002A769C" w:rsidRPr="00FA0B95">
              <w:rPr>
                <w:rFonts w:ascii="Arial" w:hAnsi="Arial" w:cs="Arial"/>
                <w:b w:val="0"/>
                <w:color w:val="auto"/>
                <w:sz w:val="20"/>
                <w:lang w:eastAsia="es-CO"/>
              </w:rPr>
              <w:t xml:space="preserve"> Civil</w:t>
            </w:r>
          </w:p>
        </w:tc>
        <w:tc>
          <w:tcPr>
            <w:tcW w:w="386" w:type="pct"/>
            <w:shd w:val="clear" w:color="auto" w:fill="auto"/>
            <w:noWrap/>
            <w:hideMark/>
          </w:tcPr>
          <w:p w14:paraId="1D4AAC76"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27</w:t>
            </w:r>
          </w:p>
        </w:tc>
        <w:tc>
          <w:tcPr>
            <w:tcW w:w="385" w:type="pct"/>
            <w:shd w:val="clear" w:color="auto" w:fill="auto"/>
            <w:noWrap/>
            <w:hideMark/>
          </w:tcPr>
          <w:p w14:paraId="54C6F63E"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65</w:t>
            </w:r>
          </w:p>
        </w:tc>
        <w:tc>
          <w:tcPr>
            <w:tcW w:w="385" w:type="pct"/>
            <w:shd w:val="clear" w:color="auto" w:fill="auto"/>
            <w:noWrap/>
            <w:hideMark/>
          </w:tcPr>
          <w:p w14:paraId="6FE19E62"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176</w:t>
            </w:r>
          </w:p>
        </w:tc>
        <w:tc>
          <w:tcPr>
            <w:tcW w:w="384" w:type="pct"/>
            <w:shd w:val="clear" w:color="auto" w:fill="auto"/>
            <w:noWrap/>
            <w:hideMark/>
          </w:tcPr>
          <w:p w14:paraId="3D860B17"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352</w:t>
            </w:r>
          </w:p>
        </w:tc>
        <w:tc>
          <w:tcPr>
            <w:tcW w:w="386" w:type="pct"/>
            <w:shd w:val="clear" w:color="auto" w:fill="auto"/>
            <w:noWrap/>
            <w:hideMark/>
          </w:tcPr>
          <w:p w14:paraId="5A644400"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433</w:t>
            </w:r>
          </w:p>
        </w:tc>
        <w:tc>
          <w:tcPr>
            <w:tcW w:w="305" w:type="pct"/>
            <w:shd w:val="clear" w:color="auto" w:fill="auto"/>
            <w:noWrap/>
            <w:hideMark/>
          </w:tcPr>
          <w:p w14:paraId="53919B40"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19</w:t>
            </w:r>
          </w:p>
        </w:tc>
      </w:tr>
      <w:tr w:rsidR="00CF2F8D" w:rsidRPr="00FA0B95" w14:paraId="2F554EEF" w14:textId="77777777" w:rsidTr="00CF2F8D">
        <w:trPr>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0A79B01D" w14:textId="4E689267" w:rsidR="002A769C" w:rsidRPr="00FA0B95" w:rsidRDefault="00CF2F8D"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w:t>
            </w:r>
            <w:r w:rsidR="002A769C" w:rsidRPr="00FA0B95">
              <w:rPr>
                <w:rFonts w:ascii="Arial" w:hAnsi="Arial" w:cs="Arial"/>
                <w:b w:val="0"/>
                <w:color w:val="auto"/>
                <w:sz w:val="20"/>
                <w:lang w:eastAsia="es-CO"/>
              </w:rPr>
              <w:t>n Obras Civiles</w:t>
            </w:r>
          </w:p>
        </w:tc>
        <w:tc>
          <w:tcPr>
            <w:tcW w:w="386" w:type="pct"/>
            <w:shd w:val="clear" w:color="auto" w:fill="auto"/>
            <w:noWrap/>
            <w:hideMark/>
          </w:tcPr>
          <w:p w14:paraId="5B113346"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1336</w:t>
            </w:r>
          </w:p>
        </w:tc>
        <w:tc>
          <w:tcPr>
            <w:tcW w:w="385" w:type="pct"/>
            <w:shd w:val="clear" w:color="auto" w:fill="auto"/>
            <w:noWrap/>
            <w:hideMark/>
          </w:tcPr>
          <w:p w14:paraId="3DE8F173"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937</w:t>
            </w:r>
          </w:p>
        </w:tc>
        <w:tc>
          <w:tcPr>
            <w:tcW w:w="385" w:type="pct"/>
            <w:shd w:val="clear" w:color="auto" w:fill="auto"/>
            <w:noWrap/>
            <w:hideMark/>
          </w:tcPr>
          <w:p w14:paraId="2C83ADA2"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1334</w:t>
            </w:r>
          </w:p>
        </w:tc>
        <w:tc>
          <w:tcPr>
            <w:tcW w:w="384" w:type="pct"/>
            <w:shd w:val="clear" w:color="auto" w:fill="auto"/>
            <w:noWrap/>
            <w:hideMark/>
          </w:tcPr>
          <w:p w14:paraId="52A8E60F"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1396</w:t>
            </w:r>
          </w:p>
        </w:tc>
        <w:tc>
          <w:tcPr>
            <w:tcW w:w="386" w:type="pct"/>
            <w:shd w:val="clear" w:color="auto" w:fill="auto"/>
            <w:noWrap/>
            <w:hideMark/>
          </w:tcPr>
          <w:p w14:paraId="348EAEDB"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1222</w:t>
            </w:r>
          </w:p>
        </w:tc>
        <w:tc>
          <w:tcPr>
            <w:tcW w:w="305" w:type="pct"/>
            <w:shd w:val="clear" w:color="auto" w:fill="auto"/>
            <w:noWrap/>
            <w:hideMark/>
          </w:tcPr>
          <w:p w14:paraId="60D6E67E"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175</w:t>
            </w:r>
          </w:p>
        </w:tc>
      </w:tr>
      <w:tr w:rsidR="00CF2F8D" w:rsidRPr="00FA0B95" w14:paraId="34ED3417" w14:textId="77777777" w:rsidTr="00CF2F8D">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76C1F486" w14:textId="334F3A82" w:rsidR="002A769C" w:rsidRPr="00FA0B95" w:rsidRDefault="00CF2F8D" w:rsidP="00717313">
            <w:pPr>
              <w:jc w:val="left"/>
              <w:rPr>
                <w:rFonts w:ascii="Arial" w:hAnsi="Arial" w:cs="Arial"/>
                <w:b w:val="0"/>
                <w:color w:val="auto"/>
                <w:sz w:val="20"/>
                <w:lang w:eastAsia="es-CO"/>
              </w:rPr>
            </w:pPr>
            <w:r w:rsidRPr="00FA0B95">
              <w:rPr>
                <w:rFonts w:ascii="Arial" w:hAnsi="Arial" w:cs="Arial"/>
                <w:b w:val="0"/>
                <w:color w:val="auto"/>
                <w:sz w:val="20"/>
                <w:lang w:eastAsia="es-CO"/>
              </w:rPr>
              <w:t>Ingeniería</w:t>
            </w:r>
            <w:r w:rsidR="002A769C" w:rsidRPr="00FA0B95">
              <w:rPr>
                <w:rFonts w:ascii="Arial" w:hAnsi="Arial" w:cs="Arial"/>
                <w:b w:val="0"/>
                <w:color w:val="auto"/>
                <w:sz w:val="20"/>
                <w:lang w:eastAsia="es-CO"/>
              </w:rPr>
              <w:t xml:space="preserve"> Agroindustrial</w:t>
            </w:r>
          </w:p>
        </w:tc>
        <w:tc>
          <w:tcPr>
            <w:tcW w:w="386" w:type="pct"/>
            <w:shd w:val="clear" w:color="auto" w:fill="auto"/>
            <w:noWrap/>
            <w:hideMark/>
          </w:tcPr>
          <w:p w14:paraId="56EB9210"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5" w:type="pct"/>
            <w:shd w:val="clear" w:color="auto" w:fill="auto"/>
            <w:noWrap/>
            <w:hideMark/>
          </w:tcPr>
          <w:p w14:paraId="264F4E13"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27</w:t>
            </w:r>
          </w:p>
        </w:tc>
        <w:tc>
          <w:tcPr>
            <w:tcW w:w="385" w:type="pct"/>
            <w:shd w:val="clear" w:color="auto" w:fill="auto"/>
            <w:noWrap/>
            <w:hideMark/>
          </w:tcPr>
          <w:p w14:paraId="4B72F5B6"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28</w:t>
            </w:r>
          </w:p>
        </w:tc>
        <w:tc>
          <w:tcPr>
            <w:tcW w:w="384" w:type="pct"/>
            <w:shd w:val="clear" w:color="auto" w:fill="auto"/>
            <w:noWrap/>
            <w:hideMark/>
          </w:tcPr>
          <w:p w14:paraId="1449138C"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86" w:type="pct"/>
            <w:shd w:val="clear" w:color="auto" w:fill="auto"/>
            <w:noWrap/>
            <w:hideMark/>
          </w:tcPr>
          <w:p w14:paraId="527F9FD3"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305" w:type="pct"/>
            <w:shd w:val="clear" w:color="auto" w:fill="auto"/>
            <w:noWrap/>
            <w:hideMark/>
          </w:tcPr>
          <w:p w14:paraId="052343D0"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r>
      <w:tr w:rsidR="00CF2F8D" w:rsidRPr="00FA0B95" w14:paraId="3BE94D17" w14:textId="77777777" w:rsidTr="00CF2F8D">
        <w:trPr>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0AF432AC" w14:textId="3675CD21" w:rsidR="002A769C" w:rsidRPr="00FA0B95" w:rsidRDefault="00CF2F8D"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w:t>
            </w:r>
            <w:r w:rsidR="002A769C" w:rsidRPr="00FA0B95">
              <w:rPr>
                <w:rFonts w:ascii="Arial" w:hAnsi="Arial" w:cs="Arial"/>
                <w:b w:val="0"/>
                <w:color w:val="auto"/>
                <w:sz w:val="20"/>
                <w:lang w:eastAsia="es-CO"/>
              </w:rPr>
              <w:t>n Producción Agroindustrial</w:t>
            </w:r>
          </w:p>
        </w:tc>
        <w:tc>
          <w:tcPr>
            <w:tcW w:w="386" w:type="pct"/>
            <w:shd w:val="clear" w:color="auto" w:fill="auto"/>
            <w:noWrap/>
            <w:hideMark/>
          </w:tcPr>
          <w:p w14:paraId="5D84F486"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5" w:type="pct"/>
            <w:shd w:val="clear" w:color="auto" w:fill="auto"/>
            <w:noWrap/>
            <w:hideMark/>
          </w:tcPr>
          <w:p w14:paraId="50A59344"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68</w:t>
            </w:r>
          </w:p>
        </w:tc>
        <w:tc>
          <w:tcPr>
            <w:tcW w:w="385" w:type="pct"/>
            <w:shd w:val="clear" w:color="auto" w:fill="auto"/>
            <w:noWrap/>
            <w:hideMark/>
          </w:tcPr>
          <w:p w14:paraId="7B0F88B1"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26</w:t>
            </w:r>
          </w:p>
        </w:tc>
        <w:tc>
          <w:tcPr>
            <w:tcW w:w="384" w:type="pct"/>
            <w:shd w:val="clear" w:color="auto" w:fill="auto"/>
            <w:noWrap/>
            <w:hideMark/>
          </w:tcPr>
          <w:p w14:paraId="1DFBEB35"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104</w:t>
            </w:r>
          </w:p>
        </w:tc>
        <w:tc>
          <w:tcPr>
            <w:tcW w:w="386" w:type="pct"/>
            <w:shd w:val="clear" w:color="auto" w:fill="auto"/>
            <w:noWrap/>
            <w:hideMark/>
          </w:tcPr>
          <w:p w14:paraId="647B224C"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79</w:t>
            </w:r>
          </w:p>
        </w:tc>
        <w:tc>
          <w:tcPr>
            <w:tcW w:w="305" w:type="pct"/>
            <w:shd w:val="clear" w:color="auto" w:fill="auto"/>
            <w:noWrap/>
            <w:hideMark/>
          </w:tcPr>
          <w:p w14:paraId="62DFB9D7"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r>
      <w:tr w:rsidR="00CF2F8D" w:rsidRPr="00FA0B95" w14:paraId="51267359" w14:textId="77777777" w:rsidTr="00CF2F8D">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003F38FC" w14:textId="0CB60C78" w:rsidR="002A769C" w:rsidRPr="00FA0B95" w:rsidRDefault="00CF2F8D" w:rsidP="00717313">
            <w:pPr>
              <w:jc w:val="left"/>
              <w:rPr>
                <w:rFonts w:ascii="Arial" w:hAnsi="Arial" w:cs="Arial"/>
                <w:b w:val="0"/>
                <w:color w:val="auto"/>
                <w:sz w:val="20"/>
                <w:lang w:eastAsia="es-CO"/>
              </w:rPr>
            </w:pPr>
            <w:r w:rsidRPr="00FA0B95">
              <w:rPr>
                <w:rFonts w:ascii="Arial" w:hAnsi="Arial" w:cs="Arial"/>
                <w:b w:val="0"/>
                <w:color w:val="auto"/>
                <w:sz w:val="20"/>
                <w:lang w:eastAsia="es-CO"/>
              </w:rPr>
              <w:t>Administración d</w:t>
            </w:r>
            <w:r w:rsidR="002A769C" w:rsidRPr="00FA0B95">
              <w:rPr>
                <w:rFonts w:ascii="Arial" w:hAnsi="Arial" w:cs="Arial"/>
                <w:b w:val="0"/>
                <w:color w:val="auto"/>
                <w:sz w:val="20"/>
                <w:lang w:eastAsia="es-CO"/>
              </w:rPr>
              <w:t>e Negocios Internacionales</w:t>
            </w:r>
          </w:p>
        </w:tc>
        <w:tc>
          <w:tcPr>
            <w:tcW w:w="386" w:type="pct"/>
            <w:shd w:val="clear" w:color="auto" w:fill="auto"/>
            <w:noWrap/>
            <w:hideMark/>
          </w:tcPr>
          <w:p w14:paraId="21105EF5"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5" w:type="pct"/>
            <w:shd w:val="clear" w:color="auto" w:fill="auto"/>
            <w:noWrap/>
            <w:hideMark/>
          </w:tcPr>
          <w:p w14:paraId="0C17A2E6"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5" w:type="pct"/>
            <w:shd w:val="clear" w:color="auto" w:fill="auto"/>
            <w:noWrap/>
            <w:hideMark/>
          </w:tcPr>
          <w:p w14:paraId="01D0F899"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4" w:type="pct"/>
            <w:shd w:val="clear" w:color="auto" w:fill="auto"/>
            <w:noWrap/>
            <w:hideMark/>
          </w:tcPr>
          <w:p w14:paraId="48DDAB0C"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6" w:type="pct"/>
            <w:shd w:val="clear" w:color="auto" w:fill="auto"/>
            <w:noWrap/>
            <w:hideMark/>
          </w:tcPr>
          <w:p w14:paraId="7AF7BE4E"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5" w:type="pct"/>
            <w:shd w:val="clear" w:color="auto" w:fill="auto"/>
            <w:noWrap/>
            <w:hideMark/>
          </w:tcPr>
          <w:p w14:paraId="0D4CAA1B"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r>
      <w:tr w:rsidR="00CF2F8D" w:rsidRPr="00FA0B95" w14:paraId="62DF3CE4" w14:textId="77777777" w:rsidTr="00CF2F8D">
        <w:trPr>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4B23F73F" w14:textId="664A3FB1" w:rsidR="002A769C" w:rsidRPr="00FA0B95" w:rsidRDefault="00CF2F8D" w:rsidP="00717313">
            <w:pPr>
              <w:jc w:val="left"/>
              <w:rPr>
                <w:rFonts w:ascii="Arial" w:hAnsi="Arial" w:cs="Arial"/>
                <w:b w:val="0"/>
                <w:color w:val="auto"/>
                <w:sz w:val="20"/>
                <w:lang w:eastAsia="es-CO"/>
              </w:rPr>
            </w:pPr>
            <w:r w:rsidRPr="00FA0B95">
              <w:rPr>
                <w:rFonts w:ascii="Arial" w:hAnsi="Arial" w:cs="Arial"/>
                <w:b w:val="0"/>
                <w:color w:val="auto"/>
                <w:sz w:val="20"/>
                <w:lang w:eastAsia="es-CO"/>
              </w:rPr>
              <w:t>Tecnología en Gestión d</w:t>
            </w:r>
            <w:r w:rsidR="002A769C" w:rsidRPr="00FA0B95">
              <w:rPr>
                <w:rFonts w:ascii="Arial" w:hAnsi="Arial" w:cs="Arial"/>
                <w:b w:val="0"/>
                <w:color w:val="auto"/>
                <w:sz w:val="20"/>
                <w:lang w:eastAsia="es-CO"/>
              </w:rPr>
              <w:t>e Comercio Exterior</w:t>
            </w:r>
          </w:p>
        </w:tc>
        <w:tc>
          <w:tcPr>
            <w:tcW w:w="386" w:type="pct"/>
            <w:shd w:val="clear" w:color="auto" w:fill="auto"/>
            <w:noWrap/>
            <w:hideMark/>
          </w:tcPr>
          <w:p w14:paraId="16A78450"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5" w:type="pct"/>
            <w:shd w:val="clear" w:color="auto" w:fill="auto"/>
            <w:noWrap/>
            <w:hideMark/>
          </w:tcPr>
          <w:p w14:paraId="338BBFAA"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5" w:type="pct"/>
            <w:shd w:val="clear" w:color="auto" w:fill="auto"/>
            <w:noWrap/>
            <w:hideMark/>
          </w:tcPr>
          <w:p w14:paraId="1344A4FE"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4" w:type="pct"/>
            <w:shd w:val="clear" w:color="auto" w:fill="auto"/>
            <w:noWrap/>
            <w:hideMark/>
          </w:tcPr>
          <w:p w14:paraId="4B7A5BA5"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156</w:t>
            </w:r>
          </w:p>
        </w:tc>
        <w:tc>
          <w:tcPr>
            <w:tcW w:w="386" w:type="pct"/>
            <w:shd w:val="clear" w:color="auto" w:fill="auto"/>
            <w:noWrap/>
            <w:hideMark/>
          </w:tcPr>
          <w:p w14:paraId="301AABB3"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153</w:t>
            </w:r>
          </w:p>
        </w:tc>
        <w:tc>
          <w:tcPr>
            <w:tcW w:w="305" w:type="pct"/>
            <w:shd w:val="clear" w:color="auto" w:fill="auto"/>
            <w:noWrap/>
            <w:hideMark/>
          </w:tcPr>
          <w:p w14:paraId="0A39B4F1"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115</w:t>
            </w:r>
          </w:p>
        </w:tc>
      </w:tr>
      <w:tr w:rsidR="00CF2F8D" w:rsidRPr="00FA0B95" w14:paraId="4D4B3F03" w14:textId="77777777" w:rsidTr="00CF2F8D">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292FF1A3" w14:textId="36FAEFB8" w:rsidR="002A769C" w:rsidRPr="00FA0B95" w:rsidRDefault="002A769C" w:rsidP="00717313">
            <w:pPr>
              <w:jc w:val="left"/>
              <w:rPr>
                <w:rFonts w:ascii="Arial" w:hAnsi="Arial" w:cs="Arial"/>
                <w:b w:val="0"/>
                <w:color w:val="auto"/>
                <w:sz w:val="20"/>
                <w:lang w:eastAsia="es-CO"/>
              </w:rPr>
            </w:pPr>
            <w:r w:rsidRPr="00FA0B95">
              <w:rPr>
                <w:rFonts w:ascii="Arial" w:hAnsi="Arial" w:cs="Arial"/>
                <w:b w:val="0"/>
                <w:color w:val="auto"/>
                <w:sz w:val="20"/>
                <w:lang w:eastAsia="es-CO"/>
              </w:rPr>
              <w:t>Gestión P</w:t>
            </w:r>
            <w:r w:rsidR="00CF2F8D" w:rsidRPr="00FA0B95">
              <w:rPr>
                <w:rFonts w:ascii="Arial" w:hAnsi="Arial" w:cs="Arial"/>
                <w:b w:val="0"/>
                <w:color w:val="auto"/>
                <w:sz w:val="20"/>
                <w:lang w:eastAsia="es-CO"/>
              </w:rPr>
              <w:t>ú</w:t>
            </w:r>
            <w:r w:rsidRPr="00FA0B95">
              <w:rPr>
                <w:rFonts w:ascii="Arial" w:hAnsi="Arial" w:cs="Arial"/>
                <w:b w:val="0"/>
                <w:color w:val="auto"/>
                <w:sz w:val="20"/>
                <w:lang w:eastAsia="es-CO"/>
              </w:rPr>
              <w:t>blica</w:t>
            </w:r>
          </w:p>
        </w:tc>
        <w:tc>
          <w:tcPr>
            <w:tcW w:w="386" w:type="pct"/>
            <w:shd w:val="clear" w:color="auto" w:fill="auto"/>
            <w:noWrap/>
            <w:hideMark/>
          </w:tcPr>
          <w:p w14:paraId="0908A208"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5" w:type="pct"/>
            <w:shd w:val="clear" w:color="auto" w:fill="auto"/>
            <w:noWrap/>
            <w:hideMark/>
          </w:tcPr>
          <w:p w14:paraId="2B3CC029"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5" w:type="pct"/>
            <w:shd w:val="clear" w:color="auto" w:fill="auto"/>
            <w:noWrap/>
            <w:hideMark/>
          </w:tcPr>
          <w:p w14:paraId="54A4A1A9"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384" w:type="pct"/>
            <w:shd w:val="clear" w:color="auto" w:fill="auto"/>
            <w:noWrap/>
            <w:hideMark/>
          </w:tcPr>
          <w:p w14:paraId="4ADAB626"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16</w:t>
            </w:r>
          </w:p>
        </w:tc>
        <w:tc>
          <w:tcPr>
            <w:tcW w:w="386" w:type="pct"/>
            <w:shd w:val="clear" w:color="auto" w:fill="auto"/>
            <w:noWrap/>
            <w:hideMark/>
          </w:tcPr>
          <w:p w14:paraId="438A9CE8"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5" w:type="pct"/>
            <w:shd w:val="clear" w:color="auto" w:fill="auto"/>
            <w:noWrap/>
            <w:hideMark/>
          </w:tcPr>
          <w:p w14:paraId="37B24699"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r>
      <w:tr w:rsidR="00CF2F8D" w:rsidRPr="00FA0B95" w14:paraId="6A19C756" w14:textId="77777777" w:rsidTr="00CF2F8D">
        <w:trPr>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5ABD315A" w14:textId="40E8307F" w:rsidR="002A769C" w:rsidRPr="00FA0B95" w:rsidRDefault="002A769C" w:rsidP="00717313">
            <w:pPr>
              <w:jc w:val="left"/>
              <w:rPr>
                <w:rFonts w:ascii="Arial" w:hAnsi="Arial" w:cs="Arial"/>
                <w:b w:val="0"/>
                <w:color w:val="auto"/>
                <w:sz w:val="20"/>
                <w:lang w:eastAsia="es-CO"/>
              </w:rPr>
            </w:pPr>
            <w:r w:rsidRPr="00FA0B95">
              <w:rPr>
                <w:rFonts w:ascii="Arial" w:hAnsi="Arial" w:cs="Arial"/>
                <w:b w:val="0"/>
                <w:color w:val="auto"/>
                <w:sz w:val="20"/>
                <w:lang w:eastAsia="es-CO"/>
              </w:rPr>
              <w:t>Administrativo</w:t>
            </w:r>
            <w:r w:rsidR="00CF2F8D" w:rsidRPr="00FA0B95">
              <w:rPr>
                <w:rFonts w:ascii="Arial" w:hAnsi="Arial" w:cs="Arial"/>
                <w:b w:val="0"/>
                <w:color w:val="auto"/>
                <w:sz w:val="20"/>
                <w:lang w:eastAsia="es-CO"/>
              </w:rPr>
              <w:t>s</w:t>
            </w:r>
          </w:p>
        </w:tc>
        <w:tc>
          <w:tcPr>
            <w:tcW w:w="386" w:type="pct"/>
            <w:shd w:val="clear" w:color="auto" w:fill="auto"/>
            <w:noWrap/>
            <w:hideMark/>
          </w:tcPr>
          <w:p w14:paraId="588DC0AA"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w:t>
            </w:r>
          </w:p>
        </w:tc>
        <w:tc>
          <w:tcPr>
            <w:tcW w:w="385" w:type="pct"/>
            <w:shd w:val="clear" w:color="auto" w:fill="auto"/>
            <w:noWrap/>
            <w:hideMark/>
          </w:tcPr>
          <w:p w14:paraId="51250F1A"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5" w:type="pct"/>
            <w:shd w:val="clear" w:color="auto" w:fill="auto"/>
            <w:noWrap/>
            <w:hideMark/>
          </w:tcPr>
          <w:p w14:paraId="15C12E04"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384" w:type="pct"/>
            <w:shd w:val="clear" w:color="auto" w:fill="auto"/>
            <w:noWrap/>
            <w:hideMark/>
          </w:tcPr>
          <w:p w14:paraId="2F0F1390"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86" w:type="pct"/>
            <w:shd w:val="clear" w:color="auto" w:fill="auto"/>
            <w:noWrap/>
            <w:hideMark/>
          </w:tcPr>
          <w:p w14:paraId="706E596B"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c>
          <w:tcPr>
            <w:tcW w:w="305" w:type="pct"/>
            <w:shd w:val="clear" w:color="auto" w:fill="auto"/>
            <w:noWrap/>
            <w:hideMark/>
          </w:tcPr>
          <w:p w14:paraId="54696378"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11</w:t>
            </w:r>
          </w:p>
        </w:tc>
      </w:tr>
      <w:tr w:rsidR="00CF2F8D" w:rsidRPr="00FA0B95" w14:paraId="15D35E93" w14:textId="77777777" w:rsidTr="00CF2F8D">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7A0118C9" w14:textId="4101726D" w:rsidR="002A769C" w:rsidRPr="00FA0B95" w:rsidRDefault="002A769C" w:rsidP="00717313">
            <w:pPr>
              <w:jc w:val="left"/>
              <w:rPr>
                <w:rFonts w:ascii="Arial" w:hAnsi="Arial" w:cs="Arial"/>
                <w:b w:val="0"/>
                <w:color w:val="auto"/>
                <w:sz w:val="20"/>
                <w:lang w:eastAsia="es-CO"/>
              </w:rPr>
            </w:pPr>
            <w:r w:rsidRPr="00FA0B95">
              <w:rPr>
                <w:rFonts w:ascii="Arial" w:hAnsi="Arial" w:cs="Arial"/>
                <w:b w:val="0"/>
                <w:color w:val="auto"/>
                <w:sz w:val="20"/>
                <w:lang w:eastAsia="es-CO"/>
              </w:rPr>
              <w:t>Docente</w:t>
            </w:r>
            <w:r w:rsidR="00CF2F8D" w:rsidRPr="00FA0B95">
              <w:rPr>
                <w:rFonts w:ascii="Arial" w:hAnsi="Arial" w:cs="Arial"/>
                <w:b w:val="0"/>
                <w:color w:val="auto"/>
                <w:sz w:val="20"/>
                <w:lang w:eastAsia="es-CO"/>
              </w:rPr>
              <w:t>s</w:t>
            </w:r>
          </w:p>
        </w:tc>
        <w:tc>
          <w:tcPr>
            <w:tcW w:w="386" w:type="pct"/>
            <w:shd w:val="clear" w:color="auto" w:fill="auto"/>
            <w:noWrap/>
            <w:hideMark/>
          </w:tcPr>
          <w:p w14:paraId="639CA40E"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154</w:t>
            </w:r>
          </w:p>
        </w:tc>
        <w:tc>
          <w:tcPr>
            <w:tcW w:w="385" w:type="pct"/>
            <w:shd w:val="clear" w:color="auto" w:fill="auto"/>
            <w:noWrap/>
            <w:hideMark/>
          </w:tcPr>
          <w:p w14:paraId="0B4E891A"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w:t>
            </w:r>
          </w:p>
        </w:tc>
        <w:tc>
          <w:tcPr>
            <w:tcW w:w="385" w:type="pct"/>
            <w:shd w:val="clear" w:color="auto" w:fill="auto"/>
            <w:noWrap/>
            <w:hideMark/>
          </w:tcPr>
          <w:p w14:paraId="5EEE6004"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219</w:t>
            </w:r>
          </w:p>
        </w:tc>
        <w:tc>
          <w:tcPr>
            <w:tcW w:w="384" w:type="pct"/>
            <w:shd w:val="clear" w:color="auto" w:fill="auto"/>
            <w:noWrap/>
            <w:hideMark/>
          </w:tcPr>
          <w:p w14:paraId="79E674C8"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86</w:t>
            </w:r>
          </w:p>
        </w:tc>
        <w:tc>
          <w:tcPr>
            <w:tcW w:w="386" w:type="pct"/>
            <w:shd w:val="clear" w:color="auto" w:fill="auto"/>
            <w:noWrap/>
            <w:hideMark/>
          </w:tcPr>
          <w:p w14:paraId="191B1C1D"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140</w:t>
            </w:r>
          </w:p>
        </w:tc>
        <w:tc>
          <w:tcPr>
            <w:tcW w:w="305" w:type="pct"/>
            <w:shd w:val="clear" w:color="auto" w:fill="auto"/>
            <w:noWrap/>
            <w:hideMark/>
          </w:tcPr>
          <w:p w14:paraId="401236F6"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26</w:t>
            </w:r>
          </w:p>
        </w:tc>
      </w:tr>
      <w:tr w:rsidR="00CF2F8D" w:rsidRPr="00FA0B95" w14:paraId="67ECEBC7" w14:textId="77777777" w:rsidTr="00CF2F8D">
        <w:trPr>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68DFF3C2" w14:textId="3024C96D" w:rsidR="002A769C" w:rsidRPr="00FA0B95" w:rsidRDefault="002A769C" w:rsidP="00717313">
            <w:pPr>
              <w:jc w:val="left"/>
              <w:rPr>
                <w:rFonts w:ascii="Arial" w:hAnsi="Arial" w:cs="Arial"/>
                <w:b w:val="0"/>
                <w:color w:val="auto"/>
                <w:sz w:val="20"/>
                <w:lang w:eastAsia="es-CO"/>
              </w:rPr>
            </w:pPr>
            <w:r w:rsidRPr="00FA0B95">
              <w:rPr>
                <w:rFonts w:ascii="Arial" w:hAnsi="Arial" w:cs="Arial"/>
                <w:b w:val="0"/>
                <w:color w:val="auto"/>
                <w:sz w:val="20"/>
                <w:lang w:eastAsia="es-CO"/>
              </w:rPr>
              <w:t>Contratista</w:t>
            </w:r>
            <w:r w:rsidR="00CF2F8D" w:rsidRPr="00FA0B95">
              <w:rPr>
                <w:rFonts w:ascii="Arial" w:hAnsi="Arial" w:cs="Arial"/>
                <w:b w:val="0"/>
                <w:color w:val="auto"/>
                <w:sz w:val="20"/>
                <w:lang w:eastAsia="es-CO"/>
              </w:rPr>
              <w:t>s</w:t>
            </w:r>
          </w:p>
        </w:tc>
        <w:tc>
          <w:tcPr>
            <w:tcW w:w="386" w:type="pct"/>
            <w:shd w:val="clear" w:color="auto" w:fill="auto"/>
            <w:noWrap/>
            <w:hideMark/>
          </w:tcPr>
          <w:p w14:paraId="30D176FB"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40</w:t>
            </w:r>
          </w:p>
        </w:tc>
        <w:tc>
          <w:tcPr>
            <w:tcW w:w="385" w:type="pct"/>
            <w:shd w:val="clear" w:color="auto" w:fill="auto"/>
            <w:noWrap/>
            <w:hideMark/>
          </w:tcPr>
          <w:p w14:paraId="6ECE5B2A"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5" w:type="pct"/>
            <w:shd w:val="clear" w:color="auto" w:fill="auto"/>
            <w:noWrap/>
            <w:hideMark/>
          </w:tcPr>
          <w:p w14:paraId="7D8C4E3E"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75</w:t>
            </w:r>
          </w:p>
        </w:tc>
        <w:tc>
          <w:tcPr>
            <w:tcW w:w="384" w:type="pct"/>
            <w:shd w:val="clear" w:color="auto" w:fill="auto"/>
            <w:noWrap/>
            <w:hideMark/>
          </w:tcPr>
          <w:p w14:paraId="0AA2A79F"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33</w:t>
            </w:r>
          </w:p>
        </w:tc>
        <w:tc>
          <w:tcPr>
            <w:tcW w:w="386" w:type="pct"/>
            <w:shd w:val="clear" w:color="auto" w:fill="auto"/>
            <w:noWrap/>
            <w:hideMark/>
          </w:tcPr>
          <w:p w14:paraId="1D05456C"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67</w:t>
            </w:r>
          </w:p>
        </w:tc>
        <w:tc>
          <w:tcPr>
            <w:tcW w:w="305" w:type="pct"/>
            <w:shd w:val="clear" w:color="auto" w:fill="auto"/>
            <w:noWrap/>
            <w:hideMark/>
          </w:tcPr>
          <w:p w14:paraId="6E44FEB9"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15</w:t>
            </w:r>
          </w:p>
        </w:tc>
      </w:tr>
      <w:tr w:rsidR="00CF2F8D" w:rsidRPr="00FA0B95" w14:paraId="6DEA40B3" w14:textId="77777777" w:rsidTr="00CF2F8D">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071E12C7" w14:textId="47477D8A" w:rsidR="002A769C" w:rsidRPr="00FA0B95" w:rsidRDefault="002A769C" w:rsidP="00717313">
            <w:pPr>
              <w:jc w:val="left"/>
              <w:rPr>
                <w:rFonts w:ascii="Arial" w:hAnsi="Arial" w:cs="Arial"/>
                <w:b w:val="0"/>
                <w:color w:val="auto"/>
                <w:sz w:val="20"/>
                <w:lang w:eastAsia="es-CO"/>
              </w:rPr>
            </w:pPr>
            <w:r w:rsidRPr="00FA0B95">
              <w:rPr>
                <w:rFonts w:ascii="Arial" w:hAnsi="Arial" w:cs="Arial"/>
                <w:b w:val="0"/>
                <w:color w:val="auto"/>
                <w:sz w:val="20"/>
                <w:lang w:eastAsia="es-CO"/>
              </w:rPr>
              <w:t>Egresado</w:t>
            </w:r>
            <w:r w:rsidR="00CF2F8D" w:rsidRPr="00FA0B95">
              <w:rPr>
                <w:rFonts w:ascii="Arial" w:hAnsi="Arial" w:cs="Arial"/>
                <w:b w:val="0"/>
                <w:color w:val="auto"/>
                <w:sz w:val="20"/>
                <w:lang w:eastAsia="es-CO"/>
              </w:rPr>
              <w:t>s</w:t>
            </w:r>
          </w:p>
        </w:tc>
        <w:tc>
          <w:tcPr>
            <w:tcW w:w="386" w:type="pct"/>
            <w:shd w:val="clear" w:color="auto" w:fill="auto"/>
            <w:noWrap/>
            <w:hideMark/>
          </w:tcPr>
          <w:p w14:paraId="030F956C"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55</w:t>
            </w:r>
          </w:p>
        </w:tc>
        <w:tc>
          <w:tcPr>
            <w:tcW w:w="385" w:type="pct"/>
            <w:shd w:val="clear" w:color="auto" w:fill="auto"/>
            <w:noWrap/>
            <w:hideMark/>
          </w:tcPr>
          <w:p w14:paraId="07E3F7F3"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85" w:type="pct"/>
            <w:shd w:val="clear" w:color="auto" w:fill="auto"/>
            <w:noWrap/>
            <w:hideMark/>
          </w:tcPr>
          <w:p w14:paraId="4FABE318"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43</w:t>
            </w:r>
          </w:p>
        </w:tc>
        <w:tc>
          <w:tcPr>
            <w:tcW w:w="384" w:type="pct"/>
            <w:shd w:val="clear" w:color="auto" w:fill="auto"/>
            <w:noWrap/>
            <w:hideMark/>
          </w:tcPr>
          <w:p w14:paraId="1033FAEF"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86" w:type="pct"/>
            <w:shd w:val="clear" w:color="auto" w:fill="auto"/>
            <w:noWrap/>
            <w:hideMark/>
          </w:tcPr>
          <w:p w14:paraId="352E6A9B"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17</w:t>
            </w:r>
          </w:p>
        </w:tc>
        <w:tc>
          <w:tcPr>
            <w:tcW w:w="305" w:type="pct"/>
            <w:shd w:val="clear" w:color="auto" w:fill="auto"/>
            <w:noWrap/>
            <w:hideMark/>
          </w:tcPr>
          <w:p w14:paraId="50BC9699"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r>
      <w:tr w:rsidR="00CF2F8D" w:rsidRPr="00FA0B95" w14:paraId="7B8A46D7" w14:textId="77777777" w:rsidTr="00CF2F8D">
        <w:trPr>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4EC0FA0E" w14:textId="5462281D" w:rsidR="002A769C" w:rsidRPr="00FA0B95" w:rsidRDefault="00CF2F8D" w:rsidP="00717313">
            <w:pPr>
              <w:jc w:val="left"/>
              <w:rPr>
                <w:rFonts w:ascii="Arial" w:hAnsi="Arial" w:cs="Arial"/>
                <w:b w:val="0"/>
                <w:color w:val="auto"/>
                <w:sz w:val="20"/>
                <w:lang w:eastAsia="es-CO"/>
              </w:rPr>
            </w:pPr>
            <w:r w:rsidRPr="00FA0B95">
              <w:rPr>
                <w:rFonts w:ascii="Arial" w:hAnsi="Arial" w:cs="Arial"/>
                <w:b w:val="0"/>
                <w:color w:val="auto"/>
                <w:sz w:val="20"/>
                <w:lang w:eastAsia="es-CO"/>
              </w:rPr>
              <w:t>Instituciones d</w:t>
            </w:r>
            <w:r w:rsidR="002A769C" w:rsidRPr="00FA0B95">
              <w:rPr>
                <w:rFonts w:ascii="Arial" w:hAnsi="Arial" w:cs="Arial"/>
                <w:b w:val="0"/>
                <w:color w:val="auto"/>
                <w:sz w:val="20"/>
                <w:lang w:eastAsia="es-CO"/>
              </w:rPr>
              <w:t>e Educación Media</w:t>
            </w:r>
          </w:p>
        </w:tc>
        <w:tc>
          <w:tcPr>
            <w:tcW w:w="386" w:type="pct"/>
            <w:shd w:val="clear" w:color="auto" w:fill="auto"/>
            <w:noWrap/>
            <w:hideMark/>
          </w:tcPr>
          <w:p w14:paraId="7A3C19CD"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5" w:type="pct"/>
            <w:shd w:val="clear" w:color="auto" w:fill="auto"/>
            <w:noWrap/>
            <w:hideMark/>
          </w:tcPr>
          <w:p w14:paraId="6EB6D983"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5" w:type="pct"/>
            <w:shd w:val="clear" w:color="auto" w:fill="auto"/>
            <w:noWrap/>
            <w:hideMark/>
          </w:tcPr>
          <w:p w14:paraId="77C36328"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4" w:type="pct"/>
            <w:shd w:val="clear" w:color="auto" w:fill="auto"/>
            <w:noWrap/>
            <w:hideMark/>
          </w:tcPr>
          <w:p w14:paraId="1DBFFD61"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6" w:type="pct"/>
            <w:shd w:val="clear" w:color="auto" w:fill="auto"/>
            <w:noWrap/>
            <w:hideMark/>
          </w:tcPr>
          <w:p w14:paraId="696831DA"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5" w:type="pct"/>
            <w:shd w:val="clear" w:color="auto" w:fill="auto"/>
            <w:noWrap/>
            <w:hideMark/>
          </w:tcPr>
          <w:p w14:paraId="5D4D5A33"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r>
      <w:tr w:rsidR="00CF2F8D" w:rsidRPr="00FA0B95" w14:paraId="5E6A6AC2" w14:textId="77777777" w:rsidTr="00CF2F8D">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02CCB107" w14:textId="1D8549F7" w:rsidR="002A769C" w:rsidRPr="00FA0B95" w:rsidRDefault="00CF2F8D" w:rsidP="00717313">
            <w:pPr>
              <w:jc w:val="left"/>
              <w:rPr>
                <w:rFonts w:ascii="Arial" w:hAnsi="Arial" w:cs="Arial"/>
                <w:b w:val="0"/>
                <w:color w:val="auto"/>
                <w:sz w:val="20"/>
                <w:lang w:eastAsia="es-CO"/>
              </w:rPr>
            </w:pPr>
            <w:r w:rsidRPr="00FA0B95">
              <w:rPr>
                <w:rFonts w:ascii="Arial" w:hAnsi="Arial" w:cs="Arial"/>
                <w:b w:val="0"/>
                <w:color w:val="auto"/>
                <w:sz w:val="20"/>
                <w:lang w:eastAsia="es-CO"/>
              </w:rPr>
              <w:t>Hijos d</w:t>
            </w:r>
            <w:r w:rsidR="002A769C" w:rsidRPr="00FA0B95">
              <w:rPr>
                <w:rFonts w:ascii="Arial" w:hAnsi="Arial" w:cs="Arial"/>
                <w:b w:val="0"/>
                <w:color w:val="auto"/>
                <w:sz w:val="20"/>
                <w:lang w:eastAsia="es-CO"/>
              </w:rPr>
              <w:t xml:space="preserve">e Empleados </w:t>
            </w:r>
            <w:r w:rsidRPr="00FA0B95">
              <w:rPr>
                <w:rFonts w:ascii="Arial" w:hAnsi="Arial" w:cs="Arial"/>
                <w:b w:val="0"/>
                <w:color w:val="auto"/>
                <w:sz w:val="20"/>
                <w:lang w:eastAsia="es-CO"/>
              </w:rPr>
              <w:t xml:space="preserve">y sus </w:t>
            </w:r>
            <w:r w:rsidR="002A769C" w:rsidRPr="00FA0B95">
              <w:rPr>
                <w:rFonts w:ascii="Arial" w:hAnsi="Arial" w:cs="Arial"/>
                <w:b w:val="0"/>
                <w:color w:val="auto"/>
                <w:sz w:val="20"/>
                <w:lang w:eastAsia="es-CO"/>
              </w:rPr>
              <w:t>Familias</w:t>
            </w:r>
          </w:p>
        </w:tc>
        <w:tc>
          <w:tcPr>
            <w:tcW w:w="386" w:type="pct"/>
            <w:shd w:val="clear" w:color="auto" w:fill="auto"/>
            <w:noWrap/>
            <w:hideMark/>
          </w:tcPr>
          <w:p w14:paraId="58975A02"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5" w:type="pct"/>
            <w:shd w:val="clear" w:color="auto" w:fill="auto"/>
            <w:noWrap/>
            <w:hideMark/>
          </w:tcPr>
          <w:p w14:paraId="4164EAEB"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5" w:type="pct"/>
            <w:shd w:val="clear" w:color="auto" w:fill="auto"/>
            <w:noWrap/>
            <w:hideMark/>
          </w:tcPr>
          <w:p w14:paraId="579516A8"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4" w:type="pct"/>
            <w:shd w:val="clear" w:color="auto" w:fill="auto"/>
            <w:noWrap/>
            <w:hideMark/>
          </w:tcPr>
          <w:p w14:paraId="0D930A58"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6" w:type="pct"/>
            <w:shd w:val="clear" w:color="auto" w:fill="auto"/>
            <w:noWrap/>
            <w:hideMark/>
          </w:tcPr>
          <w:p w14:paraId="5D00873E"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5" w:type="pct"/>
            <w:shd w:val="clear" w:color="auto" w:fill="auto"/>
            <w:noWrap/>
            <w:hideMark/>
          </w:tcPr>
          <w:p w14:paraId="785134FB"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r>
      <w:tr w:rsidR="00CF2F8D" w:rsidRPr="00FA0B95" w14:paraId="3CEB3B39" w14:textId="77777777" w:rsidTr="00CF2F8D">
        <w:trPr>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338E6BC5" w14:textId="23643583" w:rsidR="002A769C" w:rsidRPr="00FA0B95" w:rsidRDefault="002A769C" w:rsidP="00717313">
            <w:pPr>
              <w:jc w:val="left"/>
              <w:rPr>
                <w:rFonts w:ascii="Arial" w:hAnsi="Arial" w:cs="Arial"/>
                <w:b w:val="0"/>
                <w:color w:val="auto"/>
                <w:sz w:val="20"/>
                <w:lang w:eastAsia="es-CO"/>
              </w:rPr>
            </w:pPr>
            <w:r w:rsidRPr="00FA0B95">
              <w:rPr>
                <w:rFonts w:ascii="Arial" w:hAnsi="Arial" w:cs="Arial"/>
                <w:b w:val="0"/>
                <w:color w:val="auto"/>
                <w:sz w:val="20"/>
                <w:lang w:eastAsia="es-CO"/>
              </w:rPr>
              <w:t xml:space="preserve">Tecnología </w:t>
            </w:r>
            <w:r w:rsidR="00CF2F8D" w:rsidRPr="00FA0B95">
              <w:rPr>
                <w:rFonts w:ascii="Arial" w:hAnsi="Arial" w:cs="Arial"/>
                <w:b w:val="0"/>
                <w:color w:val="auto"/>
                <w:sz w:val="20"/>
                <w:lang w:eastAsia="es-CO"/>
              </w:rPr>
              <w:t>e</w:t>
            </w:r>
            <w:r w:rsidRPr="00FA0B95">
              <w:rPr>
                <w:rFonts w:ascii="Arial" w:hAnsi="Arial" w:cs="Arial"/>
                <w:b w:val="0"/>
                <w:color w:val="auto"/>
                <w:sz w:val="20"/>
                <w:lang w:eastAsia="es-CO"/>
              </w:rPr>
              <w:t xml:space="preserve">n Programación </w:t>
            </w:r>
            <w:r w:rsidR="00CF2F8D" w:rsidRPr="00FA0B95">
              <w:rPr>
                <w:rFonts w:ascii="Arial" w:hAnsi="Arial" w:cs="Arial"/>
                <w:b w:val="0"/>
                <w:color w:val="auto"/>
                <w:sz w:val="20"/>
                <w:lang w:eastAsia="es-CO"/>
              </w:rPr>
              <w:t>y</w:t>
            </w:r>
            <w:r w:rsidRPr="00FA0B95">
              <w:rPr>
                <w:rFonts w:ascii="Arial" w:hAnsi="Arial" w:cs="Arial"/>
                <w:b w:val="0"/>
                <w:color w:val="auto"/>
                <w:sz w:val="20"/>
                <w:lang w:eastAsia="es-CO"/>
              </w:rPr>
              <w:t xml:space="preserve"> Sistemas</w:t>
            </w:r>
          </w:p>
        </w:tc>
        <w:tc>
          <w:tcPr>
            <w:tcW w:w="386" w:type="pct"/>
            <w:shd w:val="clear" w:color="auto" w:fill="auto"/>
            <w:noWrap/>
            <w:hideMark/>
          </w:tcPr>
          <w:p w14:paraId="362FE731"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10</w:t>
            </w:r>
          </w:p>
        </w:tc>
        <w:tc>
          <w:tcPr>
            <w:tcW w:w="385" w:type="pct"/>
            <w:shd w:val="clear" w:color="auto" w:fill="auto"/>
            <w:noWrap/>
            <w:hideMark/>
          </w:tcPr>
          <w:p w14:paraId="66C5045C"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w:t>
            </w:r>
          </w:p>
        </w:tc>
        <w:tc>
          <w:tcPr>
            <w:tcW w:w="385" w:type="pct"/>
            <w:shd w:val="clear" w:color="auto" w:fill="auto"/>
            <w:noWrap/>
            <w:hideMark/>
          </w:tcPr>
          <w:p w14:paraId="2F453B27"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4" w:type="pct"/>
            <w:shd w:val="clear" w:color="auto" w:fill="auto"/>
            <w:noWrap/>
            <w:hideMark/>
          </w:tcPr>
          <w:p w14:paraId="0DFB1911"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6" w:type="pct"/>
            <w:shd w:val="clear" w:color="auto" w:fill="auto"/>
            <w:noWrap/>
            <w:hideMark/>
          </w:tcPr>
          <w:p w14:paraId="74FD691B"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5" w:type="pct"/>
            <w:shd w:val="clear" w:color="auto" w:fill="auto"/>
            <w:noWrap/>
            <w:hideMark/>
          </w:tcPr>
          <w:p w14:paraId="38B61909"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r>
      <w:tr w:rsidR="00CF2F8D" w:rsidRPr="00FA0B95" w14:paraId="7257C893" w14:textId="77777777" w:rsidTr="00CF2F8D">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274BC217" w14:textId="5650D153" w:rsidR="002A769C" w:rsidRPr="00FA0B95" w:rsidRDefault="002A769C" w:rsidP="00717313">
            <w:pPr>
              <w:jc w:val="left"/>
              <w:rPr>
                <w:rFonts w:ascii="Arial" w:hAnsi="Arial" w:cs="Arial"/>
                <w:b w:val="0"/>
                <w:color w:val="auto"/>
                <w:sz w:val="20"/>
                <w:lang w:eastAsia="es-CO"/>
              </w:rPr>
            </w:pPr>
            <w:r w:rsidRPr="00FA0B95">
              <w:rPr>
                <w:rFonts w:ascii="Arial" w:hAnsi="Arial" w:cs="Arial"/>
                <w:b w:val="0"/>
                <w:color w:val="auto"/>
                <w:sz w:val="20"/>
                <w:lang w:eastAsia="es-CO"/>
              </w:rPr>
              <w:lastRenderedPageBreak/>
              <w:t xml:space="preserve">Tecnología </w:t>
            </w:r>
            <w:r w:rsidR="00CF2F8D" w:rsidRPr="00FA0B95">
              <w:rPr>
                <w:rFonts w:ascii="Arial" w:hAnsi="Arial" w:cs="Arial"/>
                <w:b w:val="0"/>
                <w:color w:val="auto"/>
                <w:sz w:val="20"/>
                <w:lang w:eastAsia="es-CO"/>
              </w:rPr>
              <w:t>e</w:t>
            </w:r>
            <w:r w:rsidRPr="00FA0B95">
              <w:rPr>
                <w:rFonts w:ascii="Arial" w:hAnsi="Arial" w:cs="Arial"/>
                <w:b w:val="0"/>
                <w:color w:val="auto"/>
                <w:sz w:val="20"/>
                <w:lang w:eastAsia="es-CO"/>
              </w:rPr>
              <w:t>n Gestión Empresarial</w:t>
            </w:r>
          </w:p>
        </w:tc>
        <w:tc>
          <w:tcPr>
            <w:tcW w:w="386" w:type="pct"/>
            <w:shd w:val="clear" w:color="auto" w:fill="auto"/>
            <w:noWrap/>
            <w:hideMark/>
          </w:tcPr>
          <w:p w14:paraId="5EE9A145"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85" w:type="pct"/>
            <w:shd w:val="clear" w:color="auto" w:fill="auto"/>
            <w:noWrap/>
            <w:hideMark/>
          </w:tcPr>
          <w:p w14:paraId="43DCBE17"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5" w:type="pct"/>
            <w:shd w:val="clear" w:color="auto" w:fill="auto"/>
            <w:noWrap/>
            <w:hideMark/>
          </w:tcPr>
          <w:p w14:paraId="06755306"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1</w:t>
            </w:r>
          </w:p>
        </w:tc>
        <w:tc>
          <w:tcPr>
            <w:tcW w:w="384" w:type="pct"/>
            <w:shd w:val="clear" w:color="auto" w:fill="auto"/>
            <w:noWrap/>
            <w:hideMark/>
          </w:tcPr>
          <w:p w14:paraId="5DFEB869"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86" w:type="pct"/>
            <w:shd w:val="clear" w:color="auto" w:fill="auto"/>
            <w:noWrap/>
            <w:hideMark/>
          </w:tcPr>
          <w:p w14:paraId="0FF58CEF"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5" w:type="pct"/>
            <w:shd w:val="clear" w:color="auto" w:fill="auto"/>
            <w:noWrap/>
            <w:hideMark/>
          </w:tcPr>
          <w:p w14:paraId="5A2C58CE"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r>
      <w:tr w:rsidR="00CF2F8D" w:rsidRPr="00FA0B95" w14:paraId="2BF8C9BB" w14:textId="77777777" w:rsidTr="00CF2F8D">
        <w:trPr>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noWrap/>
            <w:hideMark/>
          </w:tcPr>
          <w:p w14:paraId="2CB6A544" w14:textId="338A0061" w:rsidR="002A769C" w:rsidRPr="00FA0B95" w:rsidRDefault="002A769C" w:rsidP="00717313">
            <w:pPr>
              <w:jc w:val="left"/>
              <w:rPr>
                <w:rFonts w:ascii="Arial" w:hAnsi="Arial" w:cs="Arial"/>
                <w:b w:val="0"/>
                <w:color w:val="auto"/>
                <w:sz w:val="20"/>
                <w:lang w:eastAsia="es-CO"/>
              </w:rPr>
            </w:pPr>
            <w:r w:rsidRPr="00FA0B95">
              <w:rPr>
                <w:rFonts w:ascii="Arial" w:hAnsi="Arial" w:cs="Arial"/>
                <w:b w:val="0"/>
                <w:color w:val="auto"/>
                <w:sz w:val="20"/>
                <w:lang w:eastAsia="es-CO"/>
              </w:rPr>
              <w:t>E</w:t>
            </w:r>
            <w:r w:rsidR="00CF2F8D" w:rsidRPr="00FA0B95">
              <w:rPr>
                <w:rFonts w:ascii="Arial" w:hAnsi="Arial" w:cs="Arial"/>
                <w:b w:val="0"/>
                <w:color w:val="auto"/>
                <w:sz w:val="20"/>
                <w:lang w:eastAsia="es-CO"/>
              </w:rPr>
              <w:t xml:space="preserve">specialización </w:t>
            </w:r>
            <w:r w:rsidRPr="00FA0B95">
              <w:rPr>
                <w:rFonts w:ascii="Arial" w:hAnsi="Arial" w:cs="Arial"/>
                <w:b w:val="0"/>
                <w:color w:val="auto"/>
                <w:sz w:val="20"/>
                <w:lang w:eastAsia="es-CO"/>
              </w:rPr>
              <w:t>T</w:t>
            </w:r>
            <w:r w:rsidR="00CF2F8D" w:rsidRPr="00FA0B95">
              <w:rPr>
                <w:rFonts w:ascii="Arial" w:hAnsi="Arial" w:cs="Arial"/>
                <w:b w:val="0"/>
                <w:color w:val="auto"/>
                <w:sz w:val="20"/>
                <w:lang w:eastAsia="es-CO"/>
              </w:rPr>
              <w:t>ecnológica en Formulación y Evaluación de Proyectos d</w:t>
            </w:r>
            <w:r w:rsidRPr="00FA0B95">
              <w:rPr>
                <w:rFonts w:ascii="Arial" w:hAnsi="Arial" w:cs="Arial"/>
                <w:b w:val="0"/>
                <w:color w:val="auto"/>
                <w:sz w:val="20"/>
                <w:lang w:eastAsia="es-CO"/>
              </w:rPr>
              <w:t>e Inversión</w:t>
            </w:r>
          </w:p>
        </w:tc>
        <w:tc>
          <w:tcPr>
            <w:tcW w:w="386" w:type="pct"/>
            <w:shd w:val="clear" w:color="auto" w:fill="auto"/>
            <w:noWrap/>
            <w:hideMark/>
          </w:tcPr>
          <w:p w14:paraId="6A9CA788"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31</w:t>
            </w:r>
          </w:p>
        </w:tc>
        <w:tc>
          <w:tcPr>
            <w:tcW w:w="385" w:type="pct"/>
            <w:shd w:val="clear" w:color="auto" w:fill="auto"/>
            <w:noWrap/>
            <w:hideMark/>
          </w:tcPr>
          <w:p w14:paraId="16D3EF8A"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26</w:t>
            </w:r>
          </w:p>
        </w:tc>
        <w:tc>
          <w:tcPr>
            <w:tcW w:w="385" w:type="pct"/>
            <w:shd w:val="clear" w:color="auto" w:fill="auto"/>
            <w:noWrap/>
            <w:hideMark/>
          </w:tcPr>
          <w:p w14:paraId="5B994085"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9</w:t>
            </w:r>
          </w:p>
        </w:tc>
        <w:tc>
          <w:tcPr>
            <w:tcW w:w="384" w:type="pct"/>
            <w:shd w:val="clear" w:color="auto" w:fill="auto"/>
            <w:noWrap/>
            <w:hideMark/>
          </w:tcPr>
          <w:p w14:paraId="214D21C8"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5</w:t>
            </w:r>
          </w:p>
        </w:tc>
        <w:tc>
          <w:tcPr>
            <w:tcW w:w="386" w:type="pct"/>
            <w:shd w:val="clear" w:color="auto" w:fill="auto"/>
            <w:noWrap/>
            <w:hideMark/>
          </w:tcPr>
          <w:p w14:paraId="2715CBFA"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 </w:t>
            </w:r>
          </w:p>
        </w:tc>
        <w:tc>
          <w:tcPr>
            <w:tcW w:w="305" w:type="pct"/>
            <w:shd w:val="clear" w:color="auto" w:fill="auto"/>
            <w:noWrap/>
            <w:hideMark/>
          </w:tcPr>
          <w:p w14:paraId="0A3EF2E4" w14:textId="77777777" w:rsidR="002A769C" w:rsidRPr="00FA0B95" w:rsidRDefault="002A769C" w:rsidP="0071731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lang w:eastAsia="es-CO"/>
              </w:rPr>
            </w:pPr>
            <w:r w:rsidRPr="00FA0B95">
              <w:rPr>
                <w:rFonts w:ascii="Arial" w:hAnsi="Arial" w:cs="Arial"/>
                <w:sz w:val="20"/>
                <w:lang w:eastAsia="es-CO"/>
              </w:rPr>
              <w:t>0</w:t>
            </w:r>
          </w:p>
        </w:tc>
      </w:tr>
      <w:tr w:rsidR="00CF2F8D" w:rsidRPr="00FA0B95" w14:paraId="0D52DC13" w14:textId="77777777" w:rsidTr="00CF2F8D">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2769" w:type="pct"/>
            <w:tcBorders>
              <w:top w:val="none" w:sz="0" w:space="0" w:color="auto"/>
              <w:left w:val="none" w:sz="0" w:space="0" w:color="auto"/>
              <w:bottom w:val="none" w:sz="0" w:space="0" w:color="auto"/>
              <w:right w:val="none" w:sz="0" w:space="0" w:color="auto"/>
            </w:tcBorders>
            <w:shd w:val="clear" w:color="auto" w:fill="auto"/>
            <w:hideMark/>
          </w:tcPr>
          <w:p w14:paraId="025FC78E" w14:textId="315509A7" w:rsidR="002A769C" w:rsidRPr="00FA0B95" w:rsidRDefault="002A769C" w:rsidP="00717313">
            <w:pPr>
              <w:jc w:val="left"/>
              <w:rPr>
                <w:rFonts w:ascii="Arial" w:hAnsi="Arial" w:cs="Arial"/>
                <w:color w:val="auto"/>
                <w:sz w:val="20"/>
                <w:lang w:eastAsia="es-CO"/>
              </w:rPr>
            </w:pPr>
            <w:r w:rsidRPr="00FA0B95">
              <w:rPr>
                <w:rFonts w:ascii="Arial" w:hAnsi="Arial" w:cs="Arial"/>
                <w:color w:val="auto"/>
                <w:sz w:val="20"/>
                <w:lang w:eastAsia="es-CO"/>
              </w:rPr>
              <w:t>Participación Total</w:t>
            </w:r>
          </w:p>
        </w:tc>
        <w:tc>
          <w:tcPr>
            <w:tcW w:w="386" w:type="pct"/>
            <w:shd w:val="clear" w:color="auto" w:fill="auto"/>
            <w:noWrap/>
            <w:hideMark/>
          </w:tcPr>
          <w:p w14:paraId="0D7A08FB"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5178</w:t>
            </w:r>
          </w:p>
        </w:tc>
        <w:tc>
          <w:tcPr>
            <w:tcW w:w="385" w:type="pct"/>
            <w:shd w:val="clear" w:color="auto" w:fill="auto"/>
            <w:noWrap/>
            <w:hideMark/>
          </w:tcPr>
          <w:p w14:paraId="1DB74B65"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3379</w:t>
            </w:r>
          </w:p>
        </w:tc>
        <w:tc>
          <w:tcPr>
            <w:tcW w:w="385" w:type="pct"/>
            <w:shd w:val="clear" w:color="auto" w:fill="auto"/>
            <w:noWrap/>
            <w:hideMark/>
          </w:tcPr>
          <w:p w14:paraId="1BD41CBD"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4832</w:t>
            </w:r>
          </w:p>
        </w:tc>
        <w:tc>
          <w:tcPr>
            <w:tcW w:w="384" w:type="pct"/>
            <w:shd w:val="clear" w:color="auto" w:fill="auto"/>
            <w:noWrap/>
            <w:hideMark/>
          </w:tcPr>
          <w:p w14:paraId="335F373B"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6979</w:t>
            </w:r>
          </w:p>
        </w:tc>
        <w:tc>
          <w:tcPr>
            <w:tcW w:w="386" w:type="pct"/>
            <w:shd w:val="clear" w:color="auto" w:fill="auto"/>
            <w:noWrap/>
            <w:hideMark/>
          </w:tcPr>
          <w:p w14:paraId="66D6B197"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5786</w:t>
            </w:r>
          </w:p>
        </w:tc>
        <w:tc>
          <w:tcPr>
            <w:tcW w:w="305" w:type="pct"/>
            <w:shd w:val="clear" w:color="auto" w:fill="auto"/>
            <w:noWrap/>
            <w:hideMark/>
          </w:tcPr>
          <w:p w14:paraId="5567E1EB" w14:textId="77777777" w:rsidR="002A769C" w:rsidRPr="00FA0B95" w:rsidRDefault="002A769C" w:rsidP="0071731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lang w:eastAsia="es-CO"/>
              </w:rPr>
            </w:pPr>
            <w:r w:rsidRPr="00FA0B95">
              <w:rPr>
                <w:rFonts w:ascii="Arial" w:hAnsi="Arial" w:cs="Arial"/>
                <w:b/>
                <w:sz w:val="20"/>
                <w:lang w:eastAsia="es-CO"/>
              </w:rPr>
              <w:t>865</w:t>
            </w:r>
          </w:p>
        </w:tc>
      </w:tr>
    </w:tbl>
    <w:p w14:paraId="35D6CF5E" w14:textId="5B47F510" w:rsidR="00307092" w:rsidRPr="00FA0B95" w:rsidRDefault="00307092" w:rsidP="00717313">
      <w:pPr>
        <w:rPr>
          <w:rFonts w:ascii="Arial" w:hAnsi="Arial" w:cs="Arial"/>
          <w:sz w:val="20"/>
        </w:rPr>
      </w:pPr>
      <w:r w:rsidRPr="00FA0B95">
        <w:rPr>
          <w:rFonts w:ascii="Arial" w:hAnsi="Arial" w:cs="Arial"/>
          <w:sz w:val="20"/>
        </w:rPr>
        <w:t>Fuente: Oficina de Bienestar Universitario Instituto Tecnológico del Putumayo.</w:t>
      </w:r>
    </w:p>
    <w:p w14:paraId="72913EB3" w14:textId="5EFFA48C" w:rsidR="00B8745B" w:rsidRPr="00FA0B95" w:rsidRDefault="00B8745B" w:rsidP="00717313">
      <w:pPr>
        <w:rPr>
          <w:rFonts w:ascii="Arial" w:hAnsi="Arial" w:cs="Arial"/>
          <w:sz w:val="20"/>
        </w:rPr>
      </w:pPr>
    </w:p>
    <w:bookmarkStart w:id="108" w:name="_Toc167783584"/>
    <w:p w14:paraId="10586FEF" w14:textId="56065582" w:rsidR="00B8745B" w:rsidRPr="00FA0B95" w:rsidRDefault="00B8745B" w:rsidP="00717313">
      <w:pPr>
        <w:rPr>
          <w:rFonts w:ascii="Arial" w:hAnsi="Arial" w:cs="Arial"/>
          <w:sz w:val="20"/>
        </w:rPr>
      </w:pPr>
      <w:r w:rsidRPr="00FA0B95">
        <w:rPr>
          <w:rFonts w:ascii="Arial" w:hAnsi="Arial" w:cs="Arial"/>
          <w:noProof/>
          <w:sz w:val="20"/>
          <w:lang w:eastAsia="es-CO"/>
        </w:rPr>
        <mc:AlternateContent>
          <mc:Choice Requires="wpg">
            <w:drawing>
              <wp:anchor distT="0" distB="0" distL="114300" distR="114300" simplePos="0" relativeHeight="252670976" behindDoc="0" locked="0" layoutInCell="1" allowOverlap="1" wp14:anchorId="5E80AC0F" wp14:editId="79F9641D">
                <wp:simplePos x="0" y="0"/>
                <wp:positionH relativeFrom="column">
                  <wp:posOffset>-635</wp:posOffset>
                </wp:positionH>
                <wp:positionV relativeFrom="paragraph">
                  <wp:posOffset>185420</wp:posOffset>
                </wp:positionV>
                <wp:extent cx="5715000" cy="3492500"/>
                <wp:effectExtent l="0" t="0" r="0" b="0"/>
                <wp:wrapSquare wrapText="bothSides"/>
                <wp:docPr id="43" name="Grupo 43"/>
                <wp:cNvGraphicFramePr/>
                <a:graphic xmlns:a="http://schemas.openxmlformats.org/drawingml/2006/main">
                  <a:graphicData uri="http://schemas.microsoft.com/office/word/2010/wordprocessingGroup">
                    <wpg:wgp>
                      <wpg:cNvGrpSpPr/>
                      <wpg:grpSpPr>
                        <a:xfrm>
                          <a:off x="0" y="0"/>
                          <a:ext cx="5715000" cy="3492500"/>
                          <a:chOff x="0" y="0"/>
                          <a:chExt cx="5715000" cy="3492500"/>
                        </a:xfrm>
                      </wpg:grpSpPr>
                      <pic:pic xmlns:pic="http://schemas.openxmlformats.org/drawingml/2006/picture">
                        <pic:nvPicPr>
                          <pic:cNvPr id="182" name="Imagen 181"/>
                          <pic:cNvPicPr/>
                        </pic:nvPicPr>
                        <pic:blipFill rotWithShape="1">
                          <a:blip r:embed="rId76" cstate="print">
                            <a:extLst>
                              <a:ext uri="{28A0092B-C50C-407E-A947-70E740481C1C}">
                                <a14:useLocalDpi xmlns:a14="http://schemas.microsoft.com/office/drawing/2010/main" val="0"/>
                              </a:ext>
                            </a:extLst>
                          </a:blip>
                          <a:srcRect/>
                          <a:stretch/>
                        </pic:blipFill>
                        <pic:spPr bwMode="auto">
                          <a:xfrm>
                            <a:off x="2847975" y="9525"/>
                            <a:ext cx="2867025" cy="16605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1" name="Imagen 180"/>
                          <pic:cNvPicPr/>
                        </pic:nvPicPr>
                        <pic:blipFill rotWithShape="1">
                          <a:blip r:embed="rId77" cstate="print">
                            <a:extLst>
                              <a:ext uri="{28A0092B-C50C-407E-A947-70E740481C1C}">
                                <a14:useLocalDpi xmlns:a14="http://schemas.microsoft.com/office/drawing/2010/main" val="0"/>
                              </a:ext>
                            </a:extLst>
                          </a:blip>
                          <a:srcRect t="18254"/>
                          <a:stretch/>
                        </pic:blipFill>
                        <pic:spPr bwMode="auto">
                          <a:xfrm>
                            <a:off x="0" y="0"/>
                            <a:ext cx="2771775" cy="1665605"/>
                          </a:xfrm>
                          <a:prstGeom prst="rect">
                            <a:avLst/>
                          </a:prstGeom>
                          <a:noFill/>
                          <a:ln>
                            <a:noFill/>
                          </a:ln>
                        </pic:spPr>
                      </pic:pic>
                      <pic:pic xmlns:pic="http://schemas.openxmlformats.org/drawingml/2006/picture">
                        <pic:nvPicPr>
                          <pic:cNvPr id="17" name="Imagen 6"/>
                          <pic:cNvPicPr/>
                        </pic:nvPicPr>
                        <pic:blipFill rotWithShape="1">
                          <a:blip r:embed="rId78" cstate="print">
                            <a:extLst>
                              <a:ext uri="{28A0092B-C50C-407E-A947-70E740481C1C}">
                                <a14:useLocalDpi xmlns:a14="http://schemas.microsoft.com/office/drawing/2010/main" val="0"/>
                              </a:ext>
                            </a:extLst>
                          </a:blip>
                          <a:srcRect t="21479"/>
                          <a:stretch/>
                        </pic:blipFill>
                        <pic:spPr bwMode="auto">
                          <a:xfrm>
                            <a:off x="0" y="1743075"/>
                            <a:ext cx="2771775" cy="1749425"/>
                          </a:xfrm>
                          <a:prstGeom prst="rect">
                            <a:avLst/>
                          </a:prstGeom>
                          <a:noFill/>
                          <a:ln>
                            <a:noFill/>
                          </a:ln>
                        </pic:spPr>
                      </pic:pic>
                      <pic:pic xmlns:pic="http://schemas.openxmlformats.org/drawingml/2006/picture">
                        <pic:nvPicPr>
                          <pic:cNvPr id="1028" name="Picture 4" descr="Puede ser una imagen de 9 personas"/>
                          <pic:cNvPicPr>
                            <a:picLocks noChangeAspect="1"/>
                          </pic:cNvPicPr>
                        </pic:nvPicPr>
                        <pic:blipFill rotWithShape="1">
                          <a:blip r:embed="rId79" cstate="print">
                            <a:extLst>
                              <a:ext uri="{28A0092B-C50C-407E-A947-70E740481C1C}">
                                <a14:useLocalDpi xmlns:a14="http://schemas.microsoft.com/office/drawing/2010/main" val="0"/>
                              </a:ext>
                            </a:extLst>
                          </a:blip>
                          <a:srcRect t="17701" b="20792"/>
                          <a:stretch/>
                        </pic:blipFill>
                        <pic:spPr bwMode="auto">
                          <a:xfrm>
                            <a:off x="2847975" y="1743075"/>
                            <a:ext cx="2867025" cy="1748155"/>
                          </a:xfrm>
                          <a:prstGeom prst="rect">
                            <a:avLst/>
                          </a:prstGeom>
                          <a:noFill/>
                          <a:extLst/>
                        </pic:spPr>
                      </pic:pic>
                    </wpg:wgp>
                  </a:graphicData>
                </a:graphic>
              </wp:anchor>
            </w:drawing>
          </mc:Choice>
          <mc:Fallback>
            <w:pict>
              <v:group w14:anchorId="624CDFFE" id="Grupo 43" o:spid="_x0000_s1026" style="position:absolute;margin-left:-.05pt;margin-top:14.6pt;width:450pt;height:275pt;z-index:252670976" coordsize="57150,34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">
                <v:shape id="Imagen 181" o:spid="_x0000_s1027" type="#_x0000_t75" style="position:absolute;left:28479;top:95;width:28671;height:16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">
                  <v:imagedata r:id="rId80" o:title=""/>
                </v:shape>
                <v:shape id="Imagen 180" o:spid="_x0000_s1028" type="#_x0000_t75" style="position:absolute;width:27717;height:16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">
                  <v:imagedata r:id="rId81" o:title="" croptop="11963f"/>
                </v:shape>
                <v:shape id="Imagen 6" o:spid="_x0000_s1029" type="#_x0000_t75" style="position:absolute;top:17430;width:27717;height:1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">
                  <v:imagedata r:id="rId82" o:title="" croptop="14076f"/>
                </v:shape>
                <v:shape id="Picture 4" o:spid="_x0000_s1030" type="#_x0000_t75" alt="Puede ser una imagen de 9 personas" style="position:absolute;left:28479;top:17430;width:28671;height:17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">
                  <v:imagedata r:id="rId83" o:title="Puede ser una imagen de 9 personas" croptop="11601f" cropbottom="13626f"/>
                  <v:path arrowok="t"/>
                </v:shape>
                <w10:wrap type="square"/>
              </v:group>
            </w:pict>
          </mc:Fallback>
        </mc:AlternateContent>
      </w:r>
      <w:r w:rsidRPr="00FA0B95">
        <w:rPr>
          <w:rFonts w:ascii="Arial" w:hAnsi="Arial" w:cs="Arial"/>
          <w:b/>
          <w:sz w:val="20"/>
        </w:rPr>
        <w:t xml:space="preserve">Figura </w:t>
      </w:r>
      <w:r w:rsidRPr="00FA0B95">
        <w:rPr>
          <w:rFonts w:ascii="Arial" w:hAnsi="Arial" w:cs="Arial"/>
          <w:b/>
          <w:sz w:val="20"/>
        </w:rPr>
        <w:fldChar w:fldCharType="begin"/>
      </w:r>
      <w:r w:rsidRPr="00FA0B95">
        <w:rPr>
          <w:rFonts w:ascii="Arial" w:hAnsi="Arial" w:cs="Arial"/>
          <w:b/>
          <w:sz w:val="20"/>
        </w:rPr>
        <w:instrText xml:space="preserve"> SEQ Figura \* ARABIC </w:instrText>
      </w:r>
      <w:r w:rsidRPr="00FA0B95">
        <w:rPr>
          <w:rFonts w:ascii="Arial" w:hAnsi="Arial" w:cs="Arial"/>
          <w:b/>
          <w:sz w:val="20"/>
        </w:rPr>
        <w:fldChar w:fldCharType="separate"/>
      </w:r>
      <w:r w:rsidR="003E685C" w:rsidRPr="00FA0B95">
        <w:rPr>
          <w:rFonts w:ascii="Arial" w:hAnsi="Arial" w:cs="Arial"/>
          <w:b/>
          <w:noProof/>
          <w:sz w:val="20"/>
        </w:rPr>
        <w:t>13</w:t>
      </w:r>
      <w:r w:rsidRPr="00FA0B95">
        <w:rPr>
          <w:rFonts w:ascii="Arial" w:hAnsi="Arial" w:cs="Arial"/>
          <w:b/>
          <w:sz w:val="20"/>
        </w:rPr>
        <w:fldChar w:fldCharType="end"/>
      </w:r>
      <w:r w:rsidRPr="00FA0B95">
        <w:rPr>
          <w:rFonts w:ascii="Arial" w:hAnsi="Arial" w:cs="Arial"/>
          <w:b/>
          <w:sz w:val="20"/>
        </w:rPr>
        <w:t xml:space="preserve">. </w:t>
      </w:r>
      <w:r w:rsidRPr="00FA0B95">
        <w:rPr>
          <w:rFonts w:ascii="Arial" w:hAnsi="Arial" w:cs="Arial"/>
          <w:sz w:val="20"/>
        </w:rPr>
        <w:t>Actividades Desarrolladas en el Marco del Área de Arte y Cultura Año 2021</w:t>
      </w:r>
      <w:bookmarkEnd w:id="108"/>
      <w:r w:rsidRPr="00FA0B95">
        <w:rPr>
          <w:rFonts w:ascii="Arial" w:hAnsi="Arial" w:cs="Arial"/>
          <w:sz w:val="20"/>
        </w:rPr>
        <w:t xml:space="preserve"> </w:t>
      </w:r>
    </w:p>
    <w:p w14:paraId="5FA45932" w14:textId="77777777" w:rsidR="00B8745B" w:rsidRPr="00FA0B95" w:rsidRDefault="00B8745B" w:rsidP="00717313">
      <w:pPr>
        <w:rPr>
          <w:rFonts w:ascii="Arial" w:hAnsi="Arial" w:cs="Arial"/>
          <w:sz w:val="20"/>
        </w:rPr>
      </w:pPr>
      <w:r w:rsidRPr="00FA0B95">
        <w:rPr>
          <w:rFonts w:ascii="Arial" w:hAnsi="Arial" w:cs="Arial"/>
          <w:sz w:val="20"/>
        </w:rPr>
        <w:t>Fuente: Oficina de Bienestar Universitario Instituto Tecnológico del Putumayo.</w:t>
      </w:r>
    </w:p>
    <w:p w14:paraId="0CDE137B" w14:textId="5B128E36" w:rsidR="00307092" w:rsidRPr="00FA0B95" w:rsidRDefault="00307092" w:rsidP="00717313">
      <w:pPr>
        <w:rPr>
          <w:rFonts w:ascii="Arial" w:hAnsi="Arial" w:cs="Arial"/>
          <w:sz w:val="20"/>
        </w:rPr>
      </w:pPr>
    </w:p>
    <w:p w14:paraId="3E9E105A" w14:textId="661CF493" w:rsidR="00307092" w:rsidRPr="00FA0B95" w:rsidRDefault="00307092" w:rsidP="00717313">
      <w:pPr>
        <w:rPr>
          <w:rFonts w:ascii="Arial" w:hAnsi="Arial" w:cs="Arial"/>
          <w:sz w:val="20"/>
        </w:rPr>
      </w:pPr>
    </w:p>
    <w:p w14:paraId="67E10CE5" w14:textId="66F27D82" w:rsidR="00C31284" w:rsidRPr="00FA0B95" w:rsidRDefault="00240BCD" w:rsidP="00240BCD">
      <w:pPr>
        <w:pStyle w:val="Titulo2"/>
        <w:ind w:hanging="360"/>
        <w:rPr>
          <w:rFonts w:ascii="Arial" w:hAnsi="Arial"/>
          <w:sz w:val="20"/>
          <w:szCs w:val="20"/>
        </w:rPr>
      </w:pPr>
      <w:bookmarkStart w:id="109" w:name="_Toc167784652"/>
      <w:r w:rsidRPr="00FA0B95">
        <w:rPr>
          <w:rFonts w:ascii="Arial" w:hAnsi="Arial"/>
          <w:sz w:val="20"/>
          <w:szCs w:val="20"/>
        </w:rPr>
        <w:t xml:space="preserve">2.6 </w:t>
      </w:r>
      <w:r w:rsidR="008326DC" w:rsidRPr="00FA0B95">
        <w:rPr>
          <w:rFonts w:ascii="Arial" w:hAnsi="Arial"/>
          <w:sz w:val="20"/>
          <w:szCs w:val="20"/>
        </w:rPr>
        <w:t>Área de Re</w:t>
      </w:r>
      <w:r w:rsidR="00B45562" w:rsidRPr="00FA0B95">
        <w:rPr>
          <w:rFonts w:ascii="Arial" w:hAnsi="Arial"/>
          <w:sz w:val="20"/>
          <w:szCs w:val="20"/>
        </w:rPr>
        <w:t>creación y Deportes</w:t>
      </w:r>
      <w:bookmarkEnd w:id="109"/>
    </w:p>
    <w:p w14:paraId="0A270A4B" w14:textId="79F5B6BA" w:rsidR="00307092" w:rsidRPr="00FA0B95" w:rsidRDefault="00307092" w:rsidP="00717313">
      <w:pPr>
        <w:rPr>
          <w:rFonts w:ascii="Arial" w:hAnsi="Arial" w:cs="Arial"/>
          <w:sz w:val="20"/>
        </w:rPr>
      </w:pPr>
    </w:p>
    <w:p w14:paraId="414457B9" w14:textId="0E76F741" w:rsidR="00307092" w:rsidRPr="00FA0B95" w:rsidRDefault="00D207F7" w:rsidP="00717313">
      <w:pPr>
        <w:rPr>
          <w:rFonts w:ascii="Arial" w:hAnsi="Arial" w:cs="Arial"/>
          <w:sz w:val="20"/>
        </w:rPr>
      </w:pPr>
      <w:r w:rsidRPr="00FA0B95">
        <w:rPr>
          <w:rFonts w:ascii="Arial" w:hAnsi="Arial" w:cs="Arial"/>
          <w:sz w:val="20"/>
        </w:rPr>
        <w:t>Su o</w:t>
      </w:r>
      <w:r w:rsidR="00307092" w:rsidRPr="00FA0B95">
        <w:rPr>
          <w:rFonts w:ascii="Arial" w:hAnsi="Arial" w:cs="Arial"/>
          <w:sz w:val="20"/>
        </w:rPr>
        <w:t>bjetivo</w:t>
      </w:r>
      <w:r w:rsidRPr="00FA0B95">
        <w:rPr>
          <w:rFonts w:ascii="Arial" w:hAnsi="Arial" w:cs="Arial"/>
          <w:sz w:val="20"/>
        </w:rPr>
        <w:t xml:space="preserve"> es </w:t>
      </w:r>
      <w:r w:rsidR="00307092" w:rsidRPr="00FA0B95">
        <w:rPr>
          <w:rFonts w:ascii="Arial" w:hAnsi="Arial" w:cs="Arial"/>
          <w:sz w:val="20"/>
        </w:rPr>
        <w:t xml:space="preserve">fomentar y fortalecer el esparcimiento mediante actividades de carácter deportivo y recreativo a través de una sana competencia y convivencia universitaria que permita la promoción Institucional. </w:t>
      </w:r>
    </w:p>
    <w:p w14:paraId="46220220" w14:textId="77777777" w:rsidR="003E685C" w:rsidRPr="00FA0B95" w:rsidRDefault="003E685C" w:rsidP="00717313">
      <w:pPr>
        <w:rPr>
          <w:rFonts w:ascii="Arial" w:hAnsi="Arial" w:cs="Arial"/>
          <w:sz w:val="20"/>
        </w:rPr>
      </w:pPr>
    </w:p>
    <w:p w14:paraId="75E63B88" w14:textId="75B544EC" w:rsidR="00307092" w:rsidRPr="00FA0B95" w:rsidRDefault="00307092" w:rsidP="00717313">
      <w:pPr>
        <w:rPr>
          <w:rFonts w:ascii="Arial" w:hAnsi="Arial" w:cs="Arial"/>
          <w:sz w:val="20"/>
        </w:rPr>
      </w:pPr>
      <w:r w:rsidRPr="00FA0B95">
        <w:rPr>
          <w:rFonts w:ascii="Arial" w:hAnsi="Arial" w:cs="Arial"/>
          <w:sz w:val="20"/>
        </w:rPr>
        <w:t>Estrategias:</w:t>
      </w:r>
    </w:p>
    <w:p w14:paraId="1C86BCC1" w14:textId="77777777" w:rsidR="00307092" w:rsidRPr="00FA0B95" w:rsidRDefault="00307092" w:rsidP="00717313">
      <w:pPr>
        <w:rPr>
          <w:rFonts w:ascii="Arial" w:hAnsi="Arial" w:cs="Arial"/>
          <w:sz w:val="20"/>
        </w:rPr>
      </w:pPr>
    </w:p>
    <w:p w14:paraId="6740202E" w14:textId="77777777" w:rsidR="003E685C" w:rsidRPr="00FA0B95" w:rsidRDefault="00307092" w:rsidP="00717313">
      <w:pPr>
        <w:pStyle w:val="Prrafodelista"/>
        <w:numPr>
          <w:ilvl w:val="0"/>
          <w:numId w:val="42"/>
        </w:numPr>
        <w:rPr>
          <w:rFonts w:ascii="Arial" w:hAnsi="Arial" w:cs="Arial"/>
          <w:sz w:val="20"/>
        </w:rPr>
      </w:pPr>
      <w:r w:rsidRPr="00FA0B95">
        <w:rPr>
          <w:rFonts w:ascii="Arial" w:hAnsi="Arial" w:cs="Arial"/>
          <w:sz w:val="20"/>
        </w:rPr>
        <w:t>Crear el club deportivo ITP, con su respectiva plataforma jurídica.</w:t>
      </w:r>
    </w:p>
    <w:p w14:paraId="6B04DCD1" w14:textId="77777777" w:rsidR="003E685C" w:rsidRPr="00FA0B95" w:rsidRDefault="00307092" w:rsidP="00717313">
      <w:pPr>
        <w:pStyle w:val="Prrafodelista"/>
        <w:numPr>
          <w:ilvl w:val="0"/>
          <w:numId w:val="42"/>
        </w:numPr>
        <w:rPr>
          <w:rFonts w:ascii="Arial" w:hAnsi="Arial" w:cs="Arial"/>
          <w:sz w:val="20"/>
        </w:rPr>
      </w:pPr>
      <w:r w:rsidRPr="00FA0B95">
        <w:rPr>
          <w:rFonts w:ascii="Arial" w:hAnsi="Arial" w:cs="Arial"/>
          <w:sz w:val="20"/>
        </w:rPr>
        <w:t>Dotación de implementos deportivos para la realización de diferentes eventos.</w:t>
      </w:r>
    </w:p>
    <w:p w14:paraId="2EF2554D" w14:textId="77777777" w:rsidR="003E685C" w:rsidRPr="00FA0B95" w:rsidRDefault="00307092" w:rsidP="00717313">
      <w:pPr>
        <w:pStyle w:val="Prrafodelista"/>
        <w:numPr>
          <w:ilvl w:val="0"/>
          <w:numId w:val="42"/>
        </w:numPr>
        <w:rPr>
          <w:rFonts w:ascii="Arial" w:hAnsi="Arial" w:cs="Arial"/>
          <w:sz w:val="20"/>
        </w:rPr>
      </w:pPr>
      <w:r w:rsidRPr="00FA0B95">
        <w:rPr>
          <w:rFonts w:ascii="Arial" w:hAnsi="Arial" w:cs="Arial"/>
          <w:sz w:val="20"/>
        </w:rPr>
        <w:t>Cont</w:t>
      </w:r>
      <w:r w:rsidR="003E685C" w:rsidRPr="00FA0B95">
        <w:rPr>
          <w:rFonts w:ascii="Arial" w:hAnsi="Arial" w:cs="Arial"/>
          <w:sz w:val="20"/>
        </w:rPr>
        <w:t>ar con entrenadores capacitados.</w:t>
      </w:r>
    </w:p>
    <w:p w14:paraId="288C939F" w14:textId="77777777" w:rsidR="003E685C" w:rsidRPr="00FA0B95" w:rsidRDefault="00307092" w:rsidP="00717313">
      <w:pPr>
        <w:pStyle w:val="Prrafodelista"/>
        <w:numPr>
          <w:ilvl w:val="0"/>
          <w:numId w:val="42"/>
        </w:numPr>
        <w:rPr>
          <w:rFonts w:ascii="Arial" w:hAnsi="Arial" w:cs="Arial"/>
          <w:sz w:val="20"/>
        </w:rPr>
      </w:pPr>
      <w:r w:rsidRPr="00FA0B95">
        <w:rPr>
          <w:rFonts w:ascii="Arial" w:hAnsi="Arial" w:cs="Arial"/>
          <w:sz w:val="20"/>
        </w:rPr>
        <w:t>Ampliar los servicios en el área de deportes y recreación.</w:t>
      </w:r>
    </w:p>
    <w:p w14:paraId="4E278ADD" w14:textId="77777777" w:rsidR="003E685C" w:rsidRPr="00FA0B95" w:rsidRDefault="00307092" w:rsidP="00717313">
      <w:pPr>
        <w:pStyle w:val="Prrafodelista"/>
        <w:numPr>
          <w:ilvl w:val="0"/>
          <w:numId w:val="42"/>
        </w:numPr>
        <w:rPr>
          <w:rFonts w:ascii="Arial" w:hAnsi="Arial" w:cs="Arial"/>
          <w:sz w:val="20"/>
        </w:rPr>
      </w:pPr>
      <w:r w:rsidRPr="00FA0B95">
        <w:rPr>
          <w:rFonts w:ascii="Arial" w:hAnsi="Arial" w:cs="Arial"/>
          <w:sz w:val="20"/>
        </w:rPr>
        <w:t>Fomentar el deporte formativo.</w:t>
      </w:r>
    </w:p>
    <w:p w14:paraId="3DCED61E" w14:textId="77777777" w:rsidR="003E685C" w:rsidRPr="00FA0B95" w:rsidRDefault="00307092" w:rsidP="00717313">
      <w:pPr>
        <w:pStyle w:val="Prrafodelista"/>
        <w:numPr>
          <w:ilvl w:val="0"/>
          <w:numId w:val="42"/>
        </w:numPr>
        <w:rPr>
          <w:rFonts w:ascii="Arial" w:hAnsi="Arial" w:cs="Arial"/>
          <w:sz w:val="20"/>
        </w:rPr>
      </w:pPr>
      <w:r w:rsidRPr="00FA0B95">
        <w:rPr>
          <w:rFonts w:ascii="Arial" w:hAnsi="Arial" w:cs="Arial"/>
          <w:sz w:val="20"/>
        </w:rPr>
        <w:t>Solicitar ante la autoridad competente el reconocimiento deportivo del Club ITP- Putumayo.</w:t>
      </w:r>
    </w:p>
    <w:p w14:paraId="6233E071" w14:textId="77777777" w:rsidR="003E685C" w:rsidRPr="00FA0B95" w:rsidRDefault="00307092" w:rsidP="00717313">
      <w:pPr>
        <w:pStyle w:val="Prrafodelista"/>
        <w:numPr>
          <w:ilvl w:val="0"/>
          <w:numId w:val="42"/>
        </w:numPr>
        <w:rPr>
          <w:rFonts w:ascii="Arial" w:hAnsi="Arial" w:cs="Arial"/>
          <w:sz w:val="20"/>
        </w:rPr>
      </w:pPr>
      <w:r w:rsidRPr="00FA0B95">
        <w:rPr>
          <w:rFonts w:ascii="Arial" w:hAnsi="Arial" w:cs="Arial"/>
          <w:sz w:val="20"/>
        </w:rPr>
        <w:lastRenderedPageBreak/>
        <w:t>Afiliar el club a las diferentes ligas organizadas en el departamento del Putumayo.</w:t>
      </w:r>
    </w:p>
    <w:p w14:paraId="7AC3ECC1" w14:textId="77777777" w:rsidR="003E685C" w:rsidRPr="00FA0B95" w:rsidRDefault="00307092" w:rsidP="00717313">
      <w:pPr>
        <w:pStyle w:val="Prrafodelista"/>
        <w:numPr>
          <w:ilvl w:val="0"/>
          <w:numId w:val="42"/>
        </w:numPr>
        <w:rPr>
          <w:rFonts w:ascii="Arial" w:hAnsi="Arial" w:cs="Arial"/>
          <w:sz w:val="20"/>
        </w:rPr>
      </w:pPr>
      <w:r w:rsidRPr="00FA0B95">
        <w:rPr>
          <w:rFonts w:ascii="Arial" w:hAnsi="Arial" w:cs="Arial"/>
          <w:sz w:val="20"/>
        </w:rPr>
        <w:t>Participación en los diferentes torneos departamentales, zonales y otros.</w:t>
      </w:r>
    </w:p>
    <w:p w14:paraId="67B4362F" w14:textId="77777777" w:rsidR="003E685C" w:rsidRPr="00FA0B95" w:rsidRDefault="00307092" w:rsidP="00717313">
      <w:pPr>
        <w:pStyle w:val="Prrafodelista"/>
        <w:numPr>
          <w:ilvl w:val="0"/>
          <w:numId w:val="42"/>
        </w:numPr>
        <w:rPr>
          <w:rFonts w:ascii="Arial" w:hAnsi="Arial" w:cs="Arial"/>
          <w:sz w:val="20"/>
        </w:rPr>
      </w:pPr>
      <w:r w:rsidRPr="00FA0B95">
        <w:rPr>
          <w:rFonts w:ascii="Arial" w:hAnsi="Arial" w:cs="Arial"/>
          <w:sz w:val="20"/>
        </w:rPr>
        <w:t>Convocar a todos los niveles para la formación de los grupos de trabajo o de los seleccionados del ITP.</w:t>
      </w:r>
    </w:p>
    <w:p w14:paraId="7727B62C" w14:textId="77777777" w:rsidR="003E685C" w:rsidRPr="00FA0B95" w:rsidRDefault="00307092" w:rsidP="00717313">
      <w:pPr>
        <w:pStyle w:val="Prrafodelista"/>
        <w:numPr>
          <w:ilvl w:val="0"/>
          <w:numId w:val="42"/>
        </w:numPr>
        <w:rPr>
          <w:rFonts w:ascii="Arial" w:hAnsi="Arial" w:cs="Arial"/>
          <w:sz w:val="20"/>
        </w:rPr>
      </w:pPr>
      <w:r w:rsidRPr="00FA0B95">
        <w:rPr>
          <w:rFonts w:ascii="Arial" w:hAnsi="Arial" w:cs="Arial"/>
          <w:sz w:val="20"/>
        </w:rPr>
        <w:t>Presentar proyectos a diferentes instituciones públicas y privadas.</w:t>
      </w:r>
    </w:p>
    <w:p w14:paraId="5C2B9ADC" w14:textId="77777777" w:rsidR="003E685C" w:rsidRPr="00FA0B95" w:rsidRDefault="00307092" w:rsidP="00717313">
      <w:pPr>
        <w:pStyle w:val="Prrafodelista"/>
        <w:numPr>
          <w:ilvl w:val="0"/>
          <w:numId w:val="42"/>
        </w:numPr>
        <w:rPr>
          <w:rFonts w:ascii="Arial" w:hAnsi="Arial" w:cs="Arial"/>
          <w:sz w:val="20"/>
        </w:rPr>
      </w:pPr>
      <w:r w:rsidRPr="00FA0B95">
        <w:rPr>
          <w:rFonts w:ascii="Arial" w:hAnsi="Arial" w:cs="Arial"/>
          <w:sz w:val="20"/>
        </w:rPr>
        <w:t>Realización de convenios con diferentes instituciones.</w:t>
      </w:r>
    </w:p>
    <w:p w14:paraId="0BB8BC78" w14:textId="2CC351F3" w:rsidR="00307092" w:rsidRPr="00FA0B95" w:rsidRDefault="00307092" w:rsidP="00717313">
      <w:pPr>
        <w:pStyle w:val="Prrafodelista"/>
        <w:numPr>
          <w:ilvl w:val="0"/>
          <w:numId w:val="42"/>
        </w:numPr>
        <w:rPr>
          <w:rFonts w:ascii="Arial" w:hAnsi="Arial" w:cs="Arial"/>
          <w:sz w:val="20"/>
        </w:rPr>
      </w:pPr>
      <w:r w:rsidRPr="00FA0B95">
        <w:rPr>
          <w:rFonts w:ascii="Arial" w:hAnsi="Arial" w:cs="Arial"/>
          <w:sz w:val="20"/>
        </w:rPr>
        <w:t>Sensibilización de la comunidad educativa, hacia las actividades propuestas por Bienestar</w:t>
      </w:r>
    </w:p>
    <w:p w14:paraId="4922FA3F" w14:textId="77777777" w:rsidR="00307092" w:rsidRPr="00FA0B95" w:rsidRDefault="00307092" w:rsidP="00717313">
      <w:pPr>
        <w:rPr>
          <w:rFonts w:ascii="Arial" w:hAnsi="Arial" w:cs="Arial"/>
          <w:sz w:val="20"/>
        </w:rPr>
      </w:pPr>
    </w:p>
    <w:p w14:paraId="27D34C3E" w14:textId="77777777" w:rsidR="003E685C" w:rsidRPr="00FA0B95" w:rsidRDefault="003E685C" w:rsidP="00717313">
      <w:pPr>
        <w:rPr>
          <w:rFonts w:ascii="Arial" w:hAnsi="Arial" w:cs="Arial"/>
          <w:sz w:val="20"/>
        </w:rPr>
      </w:pPr>
      <w:r w:rsidRPr="00FA0B95">
        <w:rPr>
          <w:rFonts w:ascii="Arial" w:hAnsi="Arial" w:cs="Arial"/>
          <w:sz w:val="20"/>
        </w:rPr>
        <w:t>Actividades:</w:t>
      </w:r>
    </w:p>
    <w:p w14:paraId="336CFD32" w14:textId="77777777" w:rsidR="003E685C" w:rsidRPr="00FA0B95" w:rsidRDefault="003E685C" w:rsidP="00717313">
      <w:pPr>
        <w:rPr>
          <w:rFonts w:ascii="Arial" w:hAnsi="Arial" w:cs="Arial"/>
          <w:sz w:val="20"/>
        </w:rPr>
      </w:pPr>
    </w:p>
    <w:p w14:paraId="10EA7BFC" w14:textId="77777777" w:rsidR="003E685C" w:rsidRPr="00FA0B95" w:rsidRDefault="003E685C" w:rsidP="00717313">
      <w:pPr>
        <w:rPr>
          <w:rFonts w:ascii="Arial" w:hAnsi="Arial" w:cs="Arial"/>
          <w:sz w:val="20"/>
        </w:rPr>
      </w:pPr>
      <w:r w:rsidRPr="00FA0B95">
        <w:rPr>
          <w:rFonts w:ascii="Arial" w:hAnsi="Arial" w:cs="Arial"/>
          <w:sz w:val="20"/>
        </w:rPr>
        <w:t>E</w:t>
      </w:r>
      <w:r w:rsidR="00307092" w:rsidRPr="00FA0B95">
        <w:rPr>
          <w:rFonts w:ascii="Arial" w:hAnsi="Arial" w:cs="Arial"/>
          <w:sz w:val="20"/>
        </w:rPr>
        <w:t>l área de recreación y deportes desarrolla actividades tendientes a fortalecer el esparcimiento, la conservación de la salud, la utilización racional y formativa del tiempo libre, así como la proyección de la institución a través del deporte formativo, recreativo y competitivo.</w:t>
      </w:r>
      <w:r w:rsidRPr="00FA0B95">
        <w:rPr>
          <w:rFonts w:ascii="Arial" w:hAnsi="Arial" w:cs="Arial"/>
          <w:sz w:val="20"/>
        </w:rPr>
        <w:t xml:space="preserve"> Las actividades desarrolladas son: </w:t>
      </w:r>
    </w:p>
    <w:p w14:paraId="1E009AA1" w14:textId="77777777" w:rsidR="003E685C" w:rsidRPr="00FA0B95" w:rsidRDefault="003E685C" w:rsidP="00717313">
      <w:pPr>
        <w:rPr>
          <w:rFonts w:ascii="Arial" w:hAnsi="Arial" w:cs="Arial"/>
          <w:sz w:val="20"/>
        </w:rPr>
      </w:pPr>
    </w:p>
    <w:p w14:paraId="5EDB079A" w14:textId="77777777" w:rsidR="003E685C" w:rsidRPr="00FA0B95" w:rsidRDefault="00307092" w:rsidP="00717313">
      <w:pPr>
        <w:pStyle w:val="Prrafodelista"/>
        <w:numPr>
          <w:ilvl w:val="0"/>
          <w:numId w:val="43"/>
        </w:numPr>
        <w:rPr>
          <w:rFonts w:ascii="Arial" w:hAnsi="Arial" w:cs="Arial"/>
          <w:sz w:val="20"/>
        </w:rPr>
      </w:pPr>
      <w:r w:rsidRPr="00FA0B95">
        <w:rPr>
          <w:rFonts w:ascii="Arial" w:hAnsi="Arial" w:cs="Arial"/>
          <w:sz w:val="20"/>
        </w:rPr>
        <w:t>Campeonato ínter facultades en las modalidades de: futbol, microfútbol, voleibol, baloncesto, ajedrez y tenis de mesa.</w:t>
      </w:r>
    </w:p>
    <w:p w14:paraId="223044FF" w14:textId="77777777" w:rsidR="003E685C" w:rsidRPr="00FA0B95" w:rsidRDefault="00307092" w:rsidP="00717313">
      <w:pPr>
        <w:pStyle w:val="Prrafodelista"/>
        <w:numPr>
          <w:ilvl w:val="0"/>
          <w:numId w:val="43"/>
        </w:numPr>
        <w:rPr>
          <w:rFonts w:ascii="Arial" w:hAnsi="Arial" w:cs="Arial"/>
          <w:sz w:val="20"/>
        </w:rPr>
      </w:pPr>
      <w:r w:rsidRPr="00FA0B95">
        <w:rPr>
          <w:rFonts w:ascii="Arial" w:hAnsi="Arial" w:cs="Arial"/>
          <w:sz w:val="20"/>
        </w:rPr>
        <w:t>Competenticas: triatlón, maratón, rumba terapia, yincana, atletismo, banquitas, mini olimpiadas rana.</w:t>
      </w:r>
    </w:p>
    <w:p w14:paraId="6D24721E" w14:textId="73B6BD20" w:rsidR="003E685C" w:rsidRPr="00FA0B95" w:rsidRDefault="00307092" w:rsidP="00717313">
      <w:pPr>
        <w:pStyle w:val="Prrafodelista"/>
        <w:numPr>
          <w:ilvl w:val="0"/>
          <w:numId w:val="43"/>
        </w:numPr>
        <w:rPr>
          <w:rFonts w:ascii="Arial" w:hAnsi="Arial" w:cs="Arial"/>
          <w:sz w:val="20"/>
        </w:rPr>
      </w:pPr>
      <w:r w:rsidRPr="00FA0B95">
        <w:rPr>
          <w:rFonts w:ascii="Arial" w:hAnsi="Arial" w:cs="Arial"/>
          <w:sz w:val="20"/>
        </w:rPr>
        <w:t>Selecciones en todas las modalidades de: futbol sala, futbol, baloncesto, voleibol mixto, club de tenis de mesa, atletismo.</w:t>
      </w:r>
    </w:p>
    <w:p w14:paraId="5EF6BCB2" w14:textId="107ED7AB" w:rsidR="00307092" w:rsidRPr="00FA0B95" w:rsidRDefault="00307092" w:rsidP="00717313">
      <w:pPr>
        <w:pStyle w:val="Prrafodelista"/>
        <w:numPr>
          <w:ilvl w:val="0"/>
          <w:numId w:val="43"/>
        </w:numPr>
        <w:rPr>
          <w:rFonts w:ascii="Arial" w:hAnsi="Arial" w:cs="Arial"/>
          <w:sz w:val="20"/>
        </w:rPr>
      </w:pPr>
      <w:r w:rsidRPr="00FA0B95">
        <w:rPr>
          <w:rFonts w:ascii="Arial" w:hAnsi="Arial" w:cs="Arial"/>
          <w:sz w:val="20"/>
        </w:rPr>
        <w:t>Otros: jornadas deportivas, juegos de mesa, encuentros e integraciones de las dos sedes.</w:t>
      </w:r>
    </w:p>
    <w:p w14:paraId="3AB1EB4E" w14:textId="420CF296" w:rsidR="00307092" w:rsidRPr="00FA0B95" w:rsidRDefault="00307092" w:rsidP="00717313">
      <w:pPr>
        <w:rPr>
          <w:rFonts w:ascii="Arial" w:hAnsi="Arial" w:cs="Arial"/>
          <w:sz w:val="20"/>
        </w:rPr>
      </w:pPr>
    </w:p>
    <w:p w14:paraId="569CE5BA" w14:textId="57871759" w:rsidR="00307092" w:rsidRPr="00FA0B95" w:rsidRDefault="003E685C" w:rsidP="00717313">
      <w:pPr>
        <w:rPr>
          <w:rFonts w:ascii="Arial" w:hAnsi="Arial" w:cs="Arial"/>
          <w:sz w:val="20"/>
        </w:rPr>
      </w:pPr>
      <w:bookmarkStart w:id="110" w:name="_Toc167783541"/>
      <w:r w:rsidRPr="00FA0B95">
        <w:rPr>
          <w:rFonts w:ascii="Arial" w:hAnsi="Arial" w:cs="Arial"/>
          <w:b/>
          <w:sz w:val="20"/>
        </w:rPr>
        <w:t xml:space="preserve">Tabla </w:t>
      </w:r>
      <w:r w:rsidRPr="00FA0B95">
        <w:rPr>
          <w:rFonts w:ascii="Arial" w:hAnsi="Arial" w:cs="Arial"/>
          <w:b/>
          <w:sz w:val="20"/>
        </w:rPr>
        <w:fldChar w:fldCharType="begin"/>
      </w:r>
      <w:r w:rsidRPr="00FA0B95">
        <w:rPr>
          <w:rFonts w:ascii="Arial" w:hAnsi="Arial" w:cs="Arial"/>
          <w:b/>
          <w:sz w:val="20"/>
        </w:rPr>
        <w:instrText xml:space="preserve"> SEQ Tabla \* ARABIC </w:instrText>
      </w:r>
      <w:r w:rsidRPr="00FA0B95">
        <w:rPr>
          <w:rFonts w:ascii="Arial" w:hAnsi="Arial" w:cs="Arial"/>
          <w:b/>
          <w:sz w:val="20"/>
        </w:rPr>
        <w:fldChar w:fldCharType="separate"/>
      </w:r>
      <w:r w:rsidR="009D7F3F" w:rsidRPr="00FA0B95">
        <w:rPr>
          <w:rFonts w:ascii="Arial" w:hAnsi="Arial" w:cs="Arial"/>
          <w:b/>
          <w:noProof/>
          <w:sz w:val="20"/>
        </w:rPr>
        <w:t>29</w:t>
      </w:r>
      <w:r w:rsidRPr="00FA0B95">
        <w:rPr>
          <w:rFonts w:ascii="Arial" w:hAnsi="Arial" w:cs="Arial"/>
          <w:b/>
          <w:sz w:val="20"/>
        </w:rPr>
        <w:fldChar w:fldCharType="end"/>
      </w:r>
      <w:r w:rsidRPr="00FA0B95">
        <w:rPr>
          <w:rFonts w:ascii="Arial" w:hAnsi="Arial" w:cs="Arial"/>
          <w:b/>
          <w:sz w:val="20"/>
        </w:rPr>
        <w:t>.</w:t>
      </w:r>
      <w:r w:rsidRPr="00FA0B95">
        <w:rPr>
          <w:rFonts w:ascii="Arial" w:hAnsi="Arial" w:cs="Arial"/>
          <w:sz w:val="20"/>
        </w:rPr>
        <w:t xml:space="preserve"> Participación</w:t>
      </w:r>
      <w:bookmarkStart w:id="111" w:name="_Toc167350205"/>
      <w:r w:rsidRPr="00FA0B95">
        <w:rPr>
          <w:rFonts w:ascii="Arial" w:hAnsi="Arial" w:cs="Arial"/>
          <w:sz w:val="20"/>
        </w:rPr>
        <w:t xml:space="preserve"> </w:t>
      </w:r>
      <w:r w:rsidR="00307092" w:rsidRPr="00FA0B95">
        <w:rPr>
          <w:rFonts w:ascii="Arial" w:hAnsi="Arial" w:cs="Arial"/>
          <w:sz w:val="20"/>
        </w:rPr>
        <w:t>Actividades Área de Recreación y Deportes 201</w:t>
      </w:r>
      <w:r w:rsidR="001976CD" w:rsidRPr="00FA0B95">
        <w:rPr>
          <w:rFonts w:ascii="Arial" w:hAnsi="Arial" w:cs="Arial"/>
          <w:sz w:val="20"/>
        </w:rPr>
        <w:t>9</w:t>
      </w:r>
      <w:r w:rsidR="00307092" w:rsidRPr="00FA0B95">
        <w:rPr>
          <w:rFonts w:ascii="Arial" w:hAnsi="Arial" w:cs="Arial"/>
          <w:sz w:val="20"/>
        </w:rPr>
        <w:t>-202</w:t>
      </w:r>
      <w:r w:rsidR="001976CD" w:rsidRPr="00FA0B95">
        <w:rPr>
          <w:rFonts w:ascii="Arial" w:hAnsi="Arial" w:cs="Arial"/>
          <w:sz w:val="20"/>
        </w:rPr>
        <w:t>4</w:t>
      </w:r>
      <w:bookmarkEnd w:id="110"/>
      <w:bookmarkEnd w:id="111"/>
    </w:p>
    <w:tbl>
      <w:tblPr>
        <w:tblW w:w="93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57"/>
        <w:gridCol w:w="718"/>
        <w:gridCol w:w="716"/>
        <w:gridCol w:w="718"/>
        <w:gridCol w:w="585"/>
        <w:gridCol w:w="718"/>
        <w:gridCol w:w="718"/>
      </w:tblGrid>
      <w:tr w:rsidR="0040305C" w:rsidRPr="00FA0B95" w14:paraId="178D3823" w14:textId="77777777" w:rsidTr="00DE1752">
        <w:trPr>
          <w:trHeight w:val="309"/>
        </w:trPr>
        <w:tc>
          <w:tcPr>
            <w:tcW w:w="5169" w:type="dxa"/>
            <w:shd w:val="clear" w:color="auto" w:fill="auto"/>
            <w:vAlign w:val="center"/>
            <w:hideMark/>
          </w:tcPr>
          <w:p w14:paraId="6AFE701A" w14:textId="77777777" w:rsidR="0040305C" w:rsidRPr="00FA0B95" w:rsidRDefault="0040305C" w:rsidP="0040305C">
            <w:pPr>
              <w:jc w:val="center"/>
              <w:rPr>
                <w:rFonts w:ascii="Arial" w:hAnsi="Arial" w:cs="Arial"/>
                <w:b/>
                <w:bCs/>
                <w:color w:val="000000"/>
                <w:sz w:val="20"/>
                <w:lang w:eastAsia="es-CO"/>
              </w:rPr>
            </w:pPr>
            <w:r w:rsidRPr="00FA0B95">
              <w:rPr>
                <w:rFonts w:ascii="Arial" w:hAnsi="Arial" w:cs="Arial"/>
                <w:b/>
                <w:bCs/>
                <w:color w:val="000000"/>
                <w:sz w:val="20"/>
                <w:lang w:eastAsia="es-CO"/>
              </w:rPr>
              <w:t>Programas /Actividades</w:t>
            </w:r>
          </w:p>
        </w:tc>
        <w:tc>
          <w:tcPr>
            <w:tcW w:w="718" w:type="dxa"/>
            <w:shd w:val="clear" w:color="auto" w:fill="auto"/>
            <w:vAlign w:val="center"/>
            <w:hideMark/>
          </w:tcPr>
          <w:p w14:paraId="3E1F829E" w14:textId="77777777" w:rsidR="0040305C" w:rsidRPr="00FA0B95" w:rsidRDefault="0040305C" w:rsidP="0040305C">
            <w:pPr>
              <w:jc w:val="center"/>
              <w:rPr>
                <w:rFonts w:ascii="Arial" w:hAnsi="Arial" w:cs="Arial"/>
                <w:b/>
                <w:bCs/>
                <w:color w:val="000000"/>
                <w:sz w:val="20"/>
                <w:lang w:eastAsia="es-CO"/>
              </w:rPr>
            </w:pPr>
            <w:r w:rsidRPr="00FA0B95">
              <w:rPr>
                <w:rFonts w:ascii="Arial" w:hAnsi="Arial" w:cs="Arial"/>
                <w:b/>
                <w:bCs/>
                <w:color w:val="000000"/>
                <w:sz w:val="20"/>
                <w:lang w:eastAsia="es-CO"/>
              </w:rPr>
              <w:t>2019</w:t>
            </w:r>
          </w:p>
        </w:tc>
        <w:tc>
          <w:tcPr>
            <w:tcW w:w="716" w:type="dxa"/>
            <w:shd w:val="clear" w:color="auto" w:fill="auto"/>
            <w:noWrap/>
            <w:vAlign w:val="bottom"/>
            <w:hideMark/>
          </w:tcPr>
          <w:p w14:paraId="59E2B3E6" w14:textId="77777777" w:rsidR="0040305C" w:rsidRPr="00FA0B95" w:rsidRDefault="0040305C" w:rsidP="0040305C">
            <w:pPr>
              <w:jc w:val="right"/>
              <w:rPr>
                <w:rFonts w:ascii="Arial" w:hAnsi="Arial" w:cs="Arial"/>
                <w:color w:val="000000"/>
                <w:sz w:val="20"/>
                <w:lang w:eastAsia="es-CO"/>
              </w:rPr>
            </w:pPr>
            <w:r w:rsidRPr="00FA0B95">
              <w:rPr>
                <w:rFonts w:ascii="Arial" w:hAnsi="Arial" w:cs="Arial"/>
                <w:color w:val="000000"/>
                <w:sz w:val="20"/>
                <w:lang w:eastAsia="es-CO"/>
              </w:rPr>
              <w:t>2020</w:t>
            </w:r>
          </w:p>
        </w:tc>
        <w:tc>
          <w:tcPr>
            <w:tcW w:w="718" w:type="dxa"/>
            <w:shd w:val="clear" w:color="auto" w:fill="auto"/>
            <w:noWrap/>
            <w:vAlign w:val="bottom"/>
            <w:hideMark/>
          </w:tcPr>
          <w:p w14:paraId="691C69DA" w14:textId="77777777" w:rsidR="0040305C" w:rsidRPr="00FA0B95" w:rsidRDefault="0040305C" w:rsidP="0040305C">
            <w:pPr>
              <w:jc w:val="right"/>
              <w:rPr>
                <w:rFonts w:ascii="Arial" w:hAnsi="Arial" w:cs="Arial"/>
                <w:color w:val="000000"/>
                <w:sz w:val="20"/>
                <w:lang w:eastAsia="es-CO"/>
              </w:rPr>
            </w:pPr>
            <w:r w:rsidRPr="00FA0B95">
              <w:rPr>
                <w:rFonts w:ascii="Arial" w:hAnsi="Arial" w:cs="Arial"/>
                <w:color w:val="000000"/>
                <w:sz w:val="20"/>
                <w:lang w:eastAsia="es-CO"/>
              </w:rPr>
              <w:t>2021</w:t>
            </w:r>
          </w:p>
        </w:tc>
        <w:tc>
          <w:tcPr>
            <w:tcW w:w="573" w:type="dxa"/>
            <w:shd w:val="clear" w:color="auto" w:fill="auto"/>
            <w:noWrap/>
            <w:vAlign w:val="bottom"/>
            <w:hideMark/>
          </w:tcPr>
          <w:p w14:paraId="0215AE3C" w14:textId="77777777" w:rsidR="0040305C" w:rsidRPr="00FA0B95" w:rsidRDefault="0040305C" w:rsidP="0040305C">
            <w:pPr>
              <w:jc w:val="right"/>
              <w:rPr>
                <w:rFonts w:ascii="Arial" w:hAnsi="Arial" w:cs="Arial"/>
                <w:color w:val="000000"/>
                <w:sz w:val="20"/>
                <w:lang w:eastAsia="es-CO"/>
              </w:rPr>
            </w:pPr>
            <w:r w:rsidRPr="00FA0B95">
              <w:rPr>
                <w:rFonts w:ascii="Arial" w:hAnsi="Arial" w:cs="Arial"/>
                <w:color w:val="000000"/>
                <w:sz w:val="20"/>
                <w:lang w:eastAsia="es-CO"/>
              </w:rPr>
              <w:t>2022</w:t>
            </w:r>
          </w:p>
        </w:tc>
        <w:tc>
          <w:tcPr>
            <w:tcW w:w="718" w:type="dxa"/>
            <w:shd w:val="clear" w:color="auto" w:fill="auto"/>
            <w:noWrap/>
            <w:vAlign w:val="bottom"/>
            <w:hideMark/>
          </w:tcPr>
          <w:p w14:paraId="14C9E5B4" w14:textId="77777777" w:rsidR="0040305C" w:rsidRPr="00FA0B95" w:rsidRDefault="0040305C" w:rsidP="0040305C">
            <w:pPr>
              <w:jc w:val="right"/>
              <w:rPr>
                <w:rFonts w:ascii="Arial" w:hAnsi="Arial" w:cs="Arial"/>
                <w:color w:val="000000"/>
                <w:sz w:val="20"/>
                <w:lang w:eastAsia="es-CO"/>
              </w:rPr>
            </w:pPr>
            <w:r w:rsidRPr="00FA0B95">
              <w:rPr>
                <w:rFonts w:ascii="Arial" w:hAnsi="Arial" w:cs="Arial"/>
                <w:color w:val="000000"/>
                <w:sz w:val="20"/>
                <w:lang w:eastAsia="es-CO"/>
              </w:rPr>
              <w:t>2023</w:t>
            </w:r>
          </w:p>
        </w:tc>
        <w:tc>
          <w:tcPr>
            <w:tcW w:w="718" w:type="dxa"/>
            <w:shd w:val="clear" w:color="auto" w:fill="auto"/>
            <w:noWrap/>
            <w:vAlign w:val="bottom"/>
            <w:hideMark/>
          </w:tcPr>
          <w:p w14:paraId="207DDCD2" w14:textId="77777777" w:rsidR="0040305C" w:rsidRPr="00FA0B95" w:rsidRDefault="0040305C" w:rsidP="0040305C">
            <w:pPr>
              <w:jc w:val="right"/>
              <w:rPr>
                <w:rFonts w:ascii="Arial" w:hAnsi="Arial" w:cs="Arial"/>
                <w:color w:val="000000"/>
                <w:sz w:val="20"/>
                <w:lang w:eastAsia="es-CO"/>
              </w:rPr>
            </w:pPr>
            <w:r w:rsidRPr="00FA0B95">
              <w:rPr>
                <w:rFonts w:ascii="Arial" w:hAnsi="Arial" w:cs="Arial"/>
                <w:color w:val="000000"/>
                <w:sz w:val="20"/>
                <w:lang w:eastAsia="es-CO"/>
              </w:rPr>
              <w:t>2024</w:t>
            </w:r>
          </w:p>
        </w:tc>
      </w:tr>
      <w:tr w:rsidR="0040305C" w:rsidRPr="00FA0B95" w14:paraId="65BBDF5A" w14:textId="77777777" w:rsidTr="00DE1752">
        <w:trPr>
          <w:trHeight w:val="219"/>
        </w:trPr>
        <w:tc>
          <w:tcPr>
            <w:tcW w:w="5169" w:type="dxa"/>
            <w:shd w:val="clear" w:color="auto" w:fill="auto"/>
            <w:vAlign w:val="center"/>
            <w:hideMark/>
          </w:tcPr>
          <w:p w14:paraId="1FAF5402" w14:textId="77777777" w:rsidR="0040305C" w:rsidRPr="00FA0B95" w:rsidRDefault="0040305C" w:rsidP="0040305C">
            <w:pPr>
              <w:jc w:val="left"/>
              <w:rPr>
                <w:rFonts w:ascii="Arial" w:hAnsi="Arial" w:cs="Arial"/>
                <w:color w:val="000000"/>
                <w:sz w:val="20"/>
                <w:lang w:eastAsia="es-CO"/>
              </w:rPr>
            </w:pPr>
            <w:r w:rsidRPr="00FA0B95">
              <w:rPr>
                <w:rFonts w:ascii="Arial" w:hAnsi="Arial" w:cs="Arial"/>
                <w:color w:val="000000"/>
                <w:sz w:val="20"/>
                <w:lang w:eastAsia="es-CO"/>
              </w:rPr>
              <w:t>Administración de empresas</w:t>
            </w:r>
          </w:p>
        </w:tc>
        <w:tc>
          <w:tcPr>
            <w:tcW w:w="718" w:type="dxa"/>
            <w:shd w:val="clear" w:color="auto" w:fill="auto"/>
            <w:noWrap/>
            <w:vAlign w:val="center"/>
            <w:hideMark/>
          </w:tcPr>
          <w:p w14:paraId="24369A88"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177</w:t>
            </w:r>
          </w:p>
        </w:tc>
        <w:tc>
          <w:tcPr>
            <w:tcW w:w="716" w:type="dxa"/>
            <w:shd w:val="clear" w:color="auto" w:fill="auto"/>
            <w:noWrap/>
            <w:vAlign w:val="center"/>
            <w:hideMark/>
          </w:tcPr>
          <w:p w14:paraId="5DD32A06"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30</w:t>
            </w:r>
          </w:p>
        </w:tc>
        <w:tc>
          <w:tcPr>
            <w:tcW w:w="718" w:type="dxa"/>
            <w:shd w:val="clear" w:color="auto" w:fill="auto"/>
            <w:noWrap/>
            <w:vAlign w:val="center"/>
            <w:hideMark/>
          </w:tcPr>
          <w:p w14:paraId="09000120"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68</w:t>
            </w:r>
          </w:p>
        </w:tc>
        <w:tc>
          <w:tcPr>
            <w:tcW w:w="573" w:type="dxa"/>
            <w:shd w:val="clear" w:color="auto" w:fill="auto"/>
            <w:noWrap/>
            <w:vAlign w:val="center"/>
            <w:hideMark/>
          </w:tcPr>
          <w:p w14:paraId="6037CD0A"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104</w:t>
            </w:r>
          </w:p>
        </w:tc>
        <w:tc>
          <w:tcPr>
            <w:tcW w:w="718" w:type="dxa"/>
            <w:shd w:val="clear" w:color="auto" w:fill="auto"/>
            <w:noWrap/>
            <w:vAlign w:val="center"/>
            <w:hideMark/>
          </w:tcPr>
          <w:p w14:paraId="57C1DD1C"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114</w:t>
            </w:r>
          </w:p>
        </w:tc>
        <w:tc>
          <w:tcPr>
            <w:tcW w:w="718" w:type="dxa"/>
            <w:shd w:val="clear" w:color="auto" w:fill="auto"/>
            <w:noWrap/>
            <w:vAlign w:val="center"/>
            <w:hideMark/>
          </w:tcPr>
          <w:p w14:paraId="434C6B44"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33</w:t>
            </w:r>
          </w:p>
        </w:tc>
      </w:tr>
      <w:tr w:rsidR="0040305C" w:rsidRPr="00FA0B95" w14:paraId="53A51B3F" w14:textId="77777777" w:rsidTr="00DE1752">
        <w:trPr>
          <w:trHeight w:val="367"/>
        </w:trPr>
        <w:tc>
          <w:tcPr>
            <w:tcW w:w="5169" w:type="dxa"/>
            <w:shd w:val="clear" w:color="auto" w:fill="auto"/>
            <w:vAlign w:val="center"/>
            <w:hideMark/>
          </w:tcPr>
          <w:p w14:paraId="73745CC1" w14:textId="77777777" w:rsidR="0040305C" w:rsidRPr="00FA0B95" w:rsidRDefault="0040305C" w:rsidP="0040305C">
            <w:pPr>
              <w:jc w:val="left"/>
              <w:rPr>
                <w:rFonts w:ascii="Arial" w:hAnsi="Arial" w:cs="Arial"/>
                <w:color w:val="000000"/>
                <w:sz w:val="20"/>
                <w:lang w:eastAsia="es-CO"/>
              </w:rPr>
            </w:pPr>
            <w:r w:rsidRPr="00FA0B95">
              <w:rPr>
                <w:rFonts w:ascii="Arial" w:hAnsi="Arial" w:cs="Arial"/>
                <w:color w:val="000000"/>
                <w:sz w:val="20"/>
                <w:lang w:eastAsia="es-CO"/>
              </w:rPr>
              <w:t>Tecnología en gestión empresarial y de la innovación</w:t>
            </w:r>
          </w:p>
        </w:tc>
        <w:tc>
          <w:tcPr>
            <w:tcW w:w="718" w:type="dxa"/>
            <w:shd w:val="clear" w:color="auto" w:fill="auto"/>
            <w:noWrap/>
            <w:vAlign w:val="center"/>
            <w:hideMark/>
          </w:tcPr>
          <w:p w14:paraId="521748E1"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318</w:t>
            </w:r>
          </w:p>
        </w:tc>
        <w:tc>
          <w:tcPr>
            <w:tcW w:w="716" w:type="dxa"/>
            <w:shd w:val="clear" w:color="auto" w:fill="auto"/>
            <w:noWrap/>
            <w:vAlign w:val="center"/>
            <w:hideMark/>
          </w:tcPr>
          <w:p w14:paraId="6253C7D0"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64</w:t>
            </w:r>
          </w:p>
        </w:tc>
        <w:tc>
          <w:tcPr>
            <w:tcW w:w="718" w:type="dxa"/>
            <w:shd w:val="clear" w:color="auto" w:fill="auto"/>
            <w:noWrap/>
            <w:vAlign w:val="center"/>
            <w:hideMark/>
          </w:tcPr>
          <w:p w14:paraId="43255BDE"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156</w:t>
            </w:r>
          </w:p>
        </w:tc>
        <w:tc>
          <w:tcPr>
            <w:tcW w:w="573" w:type="dxa"/>
            <w:shd w:val="clear" w:color="auto" w:fill="auto"/>
            <w:noWrap/>
            <w:vAlign w:val="center"/>
            <w:hideMark/>
          </w:tcPr>
          <w:p w14:paraId="0B421D4E"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316</w:t>
            </w:r>
          </w:p>
        </w:tc>
        <w:tc>
          <w:tcPr>
            <w:tcW w:w="718" w:type="dxa"/>
            <w:shd w:val="clear" w:color="auto" w:fill="auto"/>
            <w:noWrap/>
            <w:vAlign w:val="center"/>
            <w:hideMark/>
          </w:tcPr>
          <w:p w14:paraId="026B0205"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239</w:t>
            </w:r>
          </w:p>
        </w:tc>
        <w:tc>
          <w:tcPr>
            <w:tcW w:w="718" w:type="dxa"/>
            <w:shd w:val="clear" w:color="auto" w:fill="auto"/>
            <w:noWrap/>
            <w:vAlign w:val="center"/>
            <w:hideMark/>
          </w:tcPr>
          <w:p w14:paraId="5E3934A2"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41</w:t>
            </w:r>
          </w:p>
        </w:tc>
      </w:tr>
      <w:tr w:rsidR="0040305C" w:rsidRPr="00FA0B95" w14:paraId="41F26C2D" w14:textId="77777777" w:rsidTr="00DE1752">
        <w:trPr>
          <w:trHeight w:val="146"/>
        </w:trPr>
        <w:tc>
          <w:tcPr>
            <w:tcW w:w="5169" w:type="dxa"/>
            <w:shd w:val="clear" w:color="auto" w:fill="auto"/>
            <w:vAlign w:val="center"/>
            <w:hideMark/>
          </w:tcPr>
          <w:p w14:paraId="00131C0E" w14:textId="77777777" w:rsidR="0040305C" w:rsidRPr="00FA0B95" w:rsidRDefault="0040305C" w:rsidP="0040305C">
            <w:pPr>
              <w:jc w:val="left"/>
              <w:rPr>
                <w:rFonts w:ascii="Arial" w:hAnsi="Arial" w:cs="Arial"/>
                <w:color w:val="000000"/>
                <w:sz w:val="20"/>
                <w:lang w:eastAsia="es-CO"/>
              </w:rPr>
            </w:pPr>
            <w:r w:rsidRPr="00FA0B95">
              <w:rPr>
                <w:rFonts w:ascii="Arial" w:hAnsi="Arial" w:cs="Arial"/>
                <w:color w:val="000000"/>
                <w:sz w:val="20"/>
                <w:lang w:eastAsia="es-CO"/>
              </w:rPr>
              <w:t>Ingenieria ambiental</w:t>
            </w:r>
          </w:p>
        </w:tc>
        <w:tc>
          <w:tcPr>
            <w:tcW w:w="718" w:type="dxa"/>
            <w:shd w:val="clear" w:color="auto" w:fill="auto"/>
            <w:noWrap/>
            <w:vAlign w:val="center"/>
            <w:hideMark/>
          </w:tcPr>
          <w:p w14:paraId="7827E23B"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253</w:t>
            </w:r>
          </w:p>
        </w:tc>
        <w:tc>
          <w:tcPr>
            <w:tcW w:w="716" w:type="dxa"/>
            <w:shd w:val="clear" w:color="auto" w:fill="auto"/>
            <w:noWrap/>
            <w:vAlign w:val="center"/>
            <w:hideMark/>
          </w:tcPr>
          <w:p w14:paraId="2D1EE487"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19</w:t>
            </w:r>
          </w:p>
        </w:tc>
        <w:tc>
          <w:tcPr>
            <w:tcW w:w="718" w:type="dxa"/>
            <w:shd w:val="clear" w:color="auto" w:fill="auto"/>
            <w:noWrap/>
            <w:vAlign w:val="center"/>
            <w:hideMark/>
          </w:tcPr>
          <w:p w14:paraId="1531D04F"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113</w:t>
            </w:r>
          </w:p>
        </w:tc>
        <w:tc>
          <w:tcPr>
            <w:tcW w:w="573" w:type="dxa"/>
            <w:shd w:val="clear" w:color="auto" w:fill="auto"/>
            <w:noWrap/>
            <w:vAlign w:val="center"/>
            <w:hideMark/>
          </w:tcPr>
          <w:p w14:paraId="33112232"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243</w:t>
            </w:r>
          </w:p>
        </w:tc>
        <w:tc>
          <w:tcPr>
            <w:tcW w:w="718" w:type="dxa"/>
            <w:shd w:val="clear" w:color="auto" w:fill="auto"/>
            <w:noWrap/>
            <w:vAlign w:val="center"/>
            <w:hideMark/>
          </w:tcPr>
          <w:p w14:paraId="3359942F"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222</w:t>
            </w:r>
          </w:p>
        </w:tc>
        <w:tc>
          <w:tcPr>
            <w:tcW w:w="718" w:type="dxa"/>
            <w:shd w:val="clear" w:color="auto" w:fill="auto"/>
            <w:noWrap/>
            <w:vAlign w:val="center"/>
            <w:hideMark/>
          </w:tcPr>
          <w:p w14:paraId="0E969583"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78</w:t>
            </w:r>
          </w:p>
        </w:tc>
      </w:tr>
      <w:tr w:rsidR="0040305C" w:rsidRPr="00FA0B95" w14:paraId="77BA99E5" w14:textId="77777777" w:rsidTr="00DE1752">
        <w:trPr>
          <w:trHeight w:val="367"/>
        </w:trPr>
        <w:tc>
          <w:tcPr>
            <w:tcW w:w="5169" w:type="dxa"/>
            <w:shd w:val="clear" w:color="auto" w:fill="auto"/>
            <w:vAlign w:val="center"/>
            <w:hideMark/>
          </w:tcPr>
          <w:p w14:paraId="0C2CCCEC" w14:textId="77777777" w:rsidR="0040305C" w:rsidRPr="00FA0B95" w:rsidRDefault="0040305C" w:rsidP="0040305C">
            <w:pPr>
              <w:jc w:val="left"/>
              <w:rPr>
                <w:rFonts w:ascii="Arial" w:hAnsi="Arial" w:cs="Arial"/>
                <w:color w:val="000000"/>
                <w:sz w:val="20"/>
                <w:lang w:eastAsia="es-CO"/>
              </w:rPr>
            </w:pPr>
            <w:r w:rsidRPr="00FA0B95">
              <w:rPr>
                <w:rFonts w:ascii="Arial" w:hAnsi="Arial" w:cs="Arial"/>
                <w:color w:val="000000"/>
                <w:sz w:val="20"/>
                <w:lang w:eastAsia="es-CO"/>
              </w:rPr>
              <w:t>Tecnología en saneamiento ambiental</w:t>
            </w:r>
          </w:p>
        </w:tc>
        <w:tc>
          <w:tcPr>
            <w:tcW w:w="718" w:type="dxa"/>
            <w:shd w:val="clear" w:color="auto" w:fill="auto"/>
            <w:noWrap/>
            <w:vAlign w:val="center"/>
            <w:hideMark/>
          </w:tcPr>
          <w:p w14:paraId="2DBE33A8"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458</w:t>
            </w:r>
          </w:p>
        </w:tc>
        <w:tc>
          <w:tcPr>
            <w:tcW w:w="716" w:type="dxa"/>
            <w:shd w:val="clear" w:color="auto" w:fill="auto"/>
            <w:noWrap/>
            <w:vAlign w:val="center"/>
            <w:hideMark/>
          </w:tcPr>
          <w:p w14:paraId="74D0772A"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99</w:t>
            </w:r>
          </w:p>
        </w:tc>
        <w:tc>
          <w:tcPr>
            <w:tcW w:w="718" w:type="dxa"/>
            <w:shd w:val="clear" w:color="auto" w:fill="auto"/>
            <w:noWrap/>
            <w:vAlign w:val="center"/>
            <w:hideMark/>
          </w:tcPr>
          <w:p w14:paraId="7C787CDE"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213</w:t>
            </w:r>
          </w:p>
        </w:tc>
        <w:tc>
          <w:tcPr>
            <w:tcW w:w="573" w:type="dxa"/>
            <w:shd w:val="clear" w:color="auto" w:fill="auto"/>
            <w:noWrap/>
            <w:vAlign w:val="center"/>
            <w:hideMark/>
          </w:tcPr>
          <w:p w14:paraId="355B3F2B"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385</w:t>
            </w:r>
          </w:p>
        </w:tc>
        <w:tc>
          <w:tcPr>
            <w:tcW w:w="718" w:type="dxa"/>
            <w:shd w:val="clear" w:color="auto" w:fill="auto"/>
            <w:noWrap/>
            <w:vAlign w:val="center"/>
            <w:hideMark/>
          </w:tcPr>
          <w:p w14:paraId="08932B77"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405</w:t>
            </w:r>
          </w:p>
        </w:tc>
        <w:tc>
          <w:tcPr>
            <w:tcW w:w="718" w:type="dxa"/>
            <w:shd w:val="clear" w:color="auto" w:fill="auto"/>
            <w:noWrap/>
            <w:vAlign w:val="center"/>
            <w:hideMark/>
          </w:tcPr>
          <w:p w14:paraId="10F73BB7"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150</w:t>
            </w:r>
          </w:p>
        </w:tc>
      </w:tr>
      <w:tr w:rsidR="0040305C" w:rsidRPr="00FA0B95" w14:paraId="662572FD" w14:textId="77777777" w:rsidTr="00DE1752">
        <w:trPr>
          <w:trHeight w:val="219"/>
        </w:trPr>
        <w:tc>
          <w:tcPr>
            <w:tcW w:w="5169" w:type="dxa"/>
            <w:shd w:val="clear" w:color="auto" w:fill="auto"/>
            <w:vAlign w:val="center"/>
            <w:hideMark/>
          </w:tcPr>
          <w:p w14:paraId="4CAECBCB" w14:textId="77777777" w:rsidR="0040305C" w:rsidRPr="00FA0B95" w:rsidRDefault="0040305C" w:rsidP="0040305C">
            <w:pPr>
              <w:jc w:val="left"/>
              <w:rPr>
                <w:rFonts w:ascii="Arial" w:hAnsi="Arial" w:cs="Arial"/>
                <w:color w:val="000000"/>
                <w:sz w:val="20"/>
                <w:lang w:eastAsia="es-CO"/>
              </w:rPr>
            </w:pPr>
            <w:r w:rsidRPr="00FA0B95">
              <w:rPr>
                <w:rFonts w:ascii="Arial" w:hAnsi="Arial" w:cs="Arial"/>
                <w:color w:val="000000"/>
                <w:sz w:val="20"/>
                <w:lang w:eastAsia="es-CO"/>
              </w:rPr>
              <w:t>Ingenieria de sistemas</w:t>
            </w:r>
          </w:p>
        </w:tc>
        <w:tc>
          <w:tcPr>
            <w:tcW w:w="718" w:type="dxa"/>
            <w:shd w:val="clear" w:color="auto" w:fill="auto"/>
            <w:noWrap/>
            <w:vAlign w:val="center"/>
            <w:hideMark/>
          </w:tcPr>
          <w:p w14:paraId="68CD1046"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40</w:t>
            </w:r>
          </w:p>
        </w:tc>
        <w:tc>
          <w:tcPr>
            <w:tcW w:w="716" w:type="dxa"/>
            <w:shd w:val="clear" w:color="auto" w:fill="auto"/>
            <w:noWrap/>
            <w:vAlign w:val="center"/>
            <w:hideMark/>
          </w:tcPr>
          <w:p w14:paraId="1DF62BFE"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15</w:t>
            </w:r>
          </w:p>
        </w:tc>
        <w:tc>
          <w:tcPr>
            <w:tcW w:w="718" w:type="dxa"/>
            <w:shd w:val="clear" w:color="auto" w:fill="auto"/>
            <w:noWrap/>
            <w:vAlign w:val="center"/>
            <w:hideMark/>
          </w:tcPr>
          <w:p w14:paraId="08026B98"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50</w:t>
            </w:r>
          </w:p>
        </w:tc>
        <w:tc>
          <w:tcPr>
            <w:tcW w:w="573" w:type="dxa"/>
            <w:shd w:val="clear" w:color="auto" w:fill="auto"/>
            <w:noWrap/>
            <w:vAlign w:val="center"/>
            <w:hideMark/>
          </w:tcPr>
          <w:p w14:paraId="5FE66229"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95</w:t>
            </w:r>
          </w:p>
        </w:tc>
        <w:tc>
          <w:tcPr>
            <w:tcW w:w="718" w:type="dxa"/>
            <w:shd w:val="clear" w:color="auto" w:fill="auto"/>
            <w:noWrap/>
            <w:vAlign w:val="center"/>
            <w:hideMark/>
          </w:tcPr>
          <w:p w14:paraId="2450A4B9"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60</w:t>
            </w:r>
          </w:p>
        </w:tc>
        <w:tc>
          <w:tcPr>
            <w:tcW w:w="718" w:type="dxa"/>
            <w:shd w:val="clear" w:color="auto" w:fill="auto"/>
            <w:noWrap/>
            <w:vAlign w:val="center"/>
            <w:hideMark/>
          </w:tcPr>
          <w:p w14:paraId="44CC2147"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27</w:t>
            </w:r>
          </w:p>
        </w:tc>
      </w:tr>
      <w:tr w:rsidR="0040305C" w:rsidRPr="00FA0B95" w14:paraId="66F203DE" w14:textId="77777777" w:rsidTr="00DE1752">
        <w:trPr>
          <w:trHeight w:val="367"/>
        </w:trPr>
        <w:tc>
          <w:tcPr>
            <w:tcW w:w="5169" w:type="dxa"/>
            <w:shd w:val="clear" w:color="auto" w:fill="auto"/>
            <w:vAlign w:val="center"/>
            <w:hideMark/>
          </w:tcPr>
          <w:p w14:paraId="45B937B7" w14:textId="77777777" w:rsidR="0040305C" w:rsidRPr="00FA0B95" w:rsidRDefault="0040305C" w:rsidP="0040305C">
            <w:pPr>
              <w:jc w:val="left"/>
              <w:rPr>
                <w:rFonts w:ascii="Arial" w:hAnsi="Arial" w:cs="Arial"/>
                <w:color w:val="000000"/>
                <w:sz w:val="20"/>
                <w:lang w:eastAsia="es-CO"/>
              </w:rPr>
            </w:pPr>
            <w:r w:rsidRPr="00FA0B95">
              <w:rPr>
                <w:rFonts w:ascii="Arial" w:hAnsi="Arial" w:cs="Arial"/>
                <w:color w:val="000000"/>
                <w:sz w:val="20"/>
                <w:lang w:eastAsia="es-CO"/>
              </w:rPr>
              <w:t>Tecnología en desarrollo de software</w:t>
            </w:r>
          </w:p>
        </w:tc>
        <w:tc>
          <w:tcPr>
            <w:tcW w:w="718" w:type="dxa"/>
            <w:shd w:val="clear" w:color="auto" w:fill="auto"/>
            <w:noWrap/>
            <w:vAlign w:val="center"/>
            <w:hideMark/>
          </w:tcPr>
          <w:p w14:paraId="6D9B3F38"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228</w:t>
            </w:r>
          </w:p>
        </w:tc>
        <w:tc>
          <w:tcPr>
            <w:tcW w:w="716" w:type="dxa"/>
            <w:shd w:val="clear" w:color="auto" w:fill="auto"/>
            <w:noWrap/>
            <w:vAlign w:val="center"/>
            <w:hideMark/>
          </w:tcPr>
          <w:p w14:paraId="77D53C14"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75</w:t>
            </w:r>
          </w:p>
        </w:tc>
        <w:tc>
          <w:tcPr>
            <w:tcW w:w="718" w:type="dxa"/>
            <w:shd w:val="clear" w:color="auto" w:fill="auto"/>
            <w:noWrap/>
            <w:vAlign w:val="center"/>
            <w:hideMark/>
          </w:tcPr>
          <w:p w14:paraId="4A6ECB78"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135</w:t>
            </w:r>
          </w:p>
        </w:tc>
        <w:tc>
          <w:tcPr>
            <w:tcW w:w="573" w:type="dxa"/>
            <w:shd w:val="clear" w:color="auto" w:fill="auto"/>
            <w:noWrap/>
            <w:vAlign w:val="center"/>
            <w:hideMark/>
          </w:tcPr>
          <w:p w14:paraId="17808C58"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306</w:t>
            </w:r>
          </w:p>
        </w:tc>
        <w:tc>
          <w:tcPr>
            <w:tcW w:w="718" w:type="dxa"/>
            <w:shd w:val="clear" w:color="auto" w:fill="auto"/>
            <w:noWrap/>
            <w:vAlign w:val="center"/>
            <w:hideMark/>
          </w:tcPr>
          <w:p w14:paraId="3994C5F7"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208</w:t>
            </w:r>
          </w:p>
        </w:tc>
        <w:tc>
          <w:tcPr>
            <w:tcW w:w="718" w:type="dxa"/>
            <w:shd w:val="clear" w:color="auto" w:fill="auto"/>
            <w:noWrap/>
            <w:vAlign w:val="center"/>
            <w:hideMark/>
          </w:tcPr>
          <w:p w14:paraId="1B7B5ED6"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101</w:t>
            </w:r>
          </w:p>
        </w:tc>
      </w:tr>
      <w:tr w:rsidR="0040305C" w:rsidRPr="00FA0B95" w14:paraId="394ECBF1" w14:textId="77777777" w:rsidTr="00DE1752">
        <w:trPr>
          <w:trHeight w:val="146"/>
        </w:trPr>
        <w:tc>
          <w:tcPr>
            <w:tcW w:w="5169" w:type="dxa"/>
            <w:shd w:val="clear" w:color="auto" w:fill="auto"/>
            <w:vAlign w:val="center"/>
            <w:hideMark/>
          </w:tcPr>
          <w:p w14:paraId="6D8B4A77" w14:textId="77777777" w:rsidR="0040305C" w:rsidRPr="00FA0B95" w:rsidRDefault="0040305C" w:rsidP="0040305C">
            <w:pPr>
              <w:jc w:val="left"/>
              <w:rPr>
                <w:rFonts w:ascii="Arial" w:hAnsi="Arial" w:cs="Arial"/>
                <w:sz w:val="20"/>
                <w:lang w:eastAsia="es-CO"/>
              </w:rPr>
            </w:pPr>
            <w:r w:rsidRPr="00FA0B95">
              <w:rPr>
                <w:rFonts w:ascii="Arial" w:hAnsi="Arial" w:cs="Arial"/>
                <w:sz w:val="20"/>
                <w:lang w:eastAsia="es-CO"/>
              </w:rPr>
              <w:t>Ingenieria forestal</w:t>
            </w:r>
          </w:p>
        </w:tc>
        <w:tc>
          <w:tcPr>
            <w:tcW w:w="718" w:type="dxa"/>
            <w:shd w:val="clear" w:color="auto" w:fill="auto"/>
            <w:noWrap/>
            <w:vAlign w:val="center"/>
            <w:hideMark/>
          </w:tcPr>
          <w:p w14:paraId="13B4A9E0"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55</w:t>
            </w:r>
          </w:p>
        </w:tc>
        <w:tc>
          <w:tcPr>
            <w:tcW w:w="716" w:type="dxa"/>
            <w:shd w:val="clear" w:color="auto" w:fill="auto"/>
            <w:noWrap/>
            <w:vAlign w:val="center"/>
            <w:hideMark/>
          </w:tcPr>
          <w:p w14:paraId="14E5A68F"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10</w:t>
            </w:r>
          </w:p>
        </w:tc>
        <w:tc>
          <w:tcPr>
            <w:tcW w:w="718" w:type="dxa"/>
            <w:shd w:val="clear" w:color="auto" w:fill="auto"/>
            <w:noWrap/>
            <w:vAlign w:val="center"/>
            <w:hideMark/>
          </w:tcPr>
          <w:p w14:paraId="4933678F"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3</w:t>
            </w:r>
          </w:p>
        </w:tc>
        <w:tc>
          <w:tcPr>
            <w:tcW w:w="573" w:type="dxa"/>
            <w:shd w:val="clear" w:color="auto" w:fill="auto"/>
            <w:noWrap/>
            <w:vAlign w:val="center"/>
            <w:hideMark/>
          </w:tcPr>
          <w:p w14:paraId="5418A7D9"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20</w:t>
            </w:r>
          </w:p>
        </w:tc>
        <w:tc>
          <w:tcPr>
            <w:tcW w:w="718" w:type="dxa"/>
            <w:shd w:val="clear" w:color="auto" w:fill="auto"/>
            <w:noWrap/>
            <w:vAlign w:val="center"/>
            <w:hideMark/>
          </w:tcPr>
          <w:p w14:paraId="50EC13EF"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79</w:t>
            </w:r>
          </w:p>
        </w:tc>
        <w:tc>
          <w:tcPr>
            <w:tcW w:w="718" w:type="dxa"/>
            <w:shd w:val="clear" w:color="auto" w:fill="auto"/>
            <w:noWrap/>
            <w:vAlign w:val="center"/>
            <w:hideMark/>
          </w:tcPr>
          <w:p w14:paraId="0BC5AB71"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21</w:t>
            </w:r>
          </w:p>
        </w:tc>
      </w:tr>
      <w:tr w:rsidR="0040305C" w:rsidRPr="00FA0B95" w14:paraId="473C283A" w14:textId="77777777" w:rsidTr="00DE1752">
        <w:trPr>
          <w:trHeight w:val="294"/>
        </w:trPr>
        <w:tc>
          <w:tcPr>
            <w:tcW w:w="5169" w:type="dxa"/>
            <w:shd w:val="clear" w:color="auto" w:fill="auto"/>
            <w:vAlign w:val="center"/>
            <w:hideMark/>
          </w:tcPr>
          <w:p w14:paraId="1EF2B7BE" w14:textId="77777777" w:rsidR="0040305C" w:rsidRPr="00FA0B95" w:rsidRDefault="0040305C" w:rsidP="0040305C">
            <w:pPr>
              <w:jc w:val="left"/>
              <w:rPr>
                <w:rFonts w:ascii="Arial" w:hAnsi="Arial" w:cs="Arial"/>
                <w:color w:val="000000"/>
                <w:sz w:val="20"/>
                <w:lang w:eastAsia="es-CO"/>
              </w:rPr>
            </w:pPr>
            <w:r w:rsidRPr="00FA0B95">
              <w:rPr>
                <w:rFonts w:ascii="Arial" w:hAnsi="Arial" w:cs="Arial"/>
                <w:color w:val="000000"/>
                <w:sz w:val="20"/>
                <w:lang w:eastAsia="es-CO"/>
              </w:rPr>
              <w:t>Tecnología en recursos forestales</w:t>
            </w:r>
          </w:p>
        </w:tc>
        <w:tc>
          <w:tcPr>
            <w:tcW w:w="718" w:type="dxa"/>
            <w:shd w:val="clear" w:color="auto" w:fill="auto"/>
            <w:noWrap/>
            <w:vAlign w:val="center"/>
            <w:hideMark/>
          </w:tcPr>
          <w:p w14:paraId="607FA9AC"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59</w:t>
            </w:r>
          </w:p>
        </w:tc>
        <w:tc>
          <w:tcPr>
            <w:tcW w:w="716" w:type="dxa"/>
            <w:shd w:val="clear" w:color="auto" w:fill="auto"/>
            <w:noWrap/>
            <w:vAlign w:val="center"/>
            <w:hideMark/>
          </w:tcPr>
          <w:p w14:paraId="1C9D076D"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17</w:t>
            </w:r>
          </w:p>
        </w:tc>
        <w:tc>
          <w:tcPr>
            <w:tcW w:w="718" w:type="dxa"/>
            <w:shd w:val="clear" w:color="auto" w:fill="auto"/>
            <w:noWrap/>
            <w:vAlign w:val="center"/>
            <w:hideMark/>
          </w:tcPr>
          <w:p w14:paraId="4F328F34"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54</w:t>
            </w:r>
          </w:p>
        </w:tc>
        <w:tc>
          <w:tcPr>
            <w:tcW w:w="573" w:type="dxa"/>
            <w:shd w:val="clear" w:color="auto" w:fill="auto"/>
            <w:noWrap/>
            <w:vAlign w:val="center"/>
            <w:hideMark/>
          </w:tcPr>
          <w:p w14:paraId="61AC96FB"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171</w:t>
            </w:r>
          </w:p>
        </w:tc>
        <w:tc>
          <w:tcPr>
            <w:tcW w:w="718" w:type="dxa"/>
            <w:shd w:val="clear" w:color="auto" w:fill="auto"/>
            <w:noWrap/>
            <w:vAlign w:val="center"/>
            <w:hideMark/>
          </w:tcPr>
          <w:p w14:paraId="3528F3E6"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256</w:t>
            </w:r>
          </w:p>
        </w:tc>
        <w:tc>
          <w:tcPr>
            <w:tcW w:w="718" w:type="dxa"/>
            <w:shd w:val="clear" w:color="auto" w:fill="auto"/>
            <w:noWrap/>
            <w:vAlign w:val="center"/>
            <w:hideMark/>
          </w:tcPr>
          <w:p w14:paraId="7F219ACA"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107</w:t>
            </w:r>
          </w:p>
        </w:tc>
      </w:tr>
      <w:tr w:rsidR="0040305C" w:rsidRPr="00FA0B95" w14:paraId="1AB75EDF" w14:textId="77777777" w:rsidTr="00DE1752">
        <w:trPr>
          <w:trHeight w:val="146"/>
        </w:trPr>
        <w:tc>
          <w:tcPr>
            <w:tcW w:w="5169" w:type="dxa"/>
            <w:shd w:val="clear" w:color="auto" w:fill="auto"/>
            <w:vAlign w:val="center"/>
            <w:hideMark/>
          </w:tcPr>
          <w:p w14:paraId="69E001D3" w14:textId="77777777" w:rsidR="0040305C" w:rsidRPr="00FA0B95" w:rsidRDefault="0040305C" w:rsidP="0040305C">
            <w:pPr>
              <w:jc w:val="left"/>
              <w:rPr>
                <w:rFonts w:ascii="Arial" w:hAnsi="Arial" w:cs="Arial"/>
                <w:color w:val="000000"/>
                <w:sz w:val="20"/>
                <w:lang w:eastAsia="es-CO"/>
              </w:rPr>
            </w:pPr>
            <w:r w:rsidRPr="00FA0B95">
              <w:rPr>
                <w:rFonts w:ascii="Arial" w:hAnsi="Arial" w:cs="Arial"/>
                <w:color w:val="000000"/>
                <w:sz w:val="20"/>
                <w:lang w:eastAsia="es-CO"/>
              </w:rPr>
              <w:t>Contaduría publica</w:t>
            </w:r>
          </w:p>
        </w:tc>
        <w:tc>
          <w:tcPr>
            <w:tcW w:w="718" w:type="dxa"/>
            <w:shd w:val="clear" w:color="auto" w:fill="auto"/>
            <w:noWrap/>
            <w:vAlign w:val="center"/>
            <w:hideMark/>
          </w:tcPr>
          <w:p w14:paraId="51B2E3CD"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35</w:t>
            </w:r>
          </w:p>
        </w:tc>
        <w:tc>
          <w:tcPr>
            <w:tcW w:w="716" w:type="dxa"/>
            <w:shd w:val="clear" w:color="auto" w:fill="auto"/>
            <w:noWrap/>
            <w:vAlign w:val="center"/>
            <w:hideMark/>
          </w:tcPr>
          <w:p w14:paraId="56DA1BBE"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21</w:t>
            </w:r>
          </w:p>
        </w:tc>
        <w:tc>
          <w:tcPr>
            <w:tcW w:w="718" w:type="dxa"/>
            <w:shd w:val="clear" w:color="auto" w:fill="auto"/>
            <w:noWrap/>
            <w:vAlign w:val="center"/>
            <w:hideMark/>
          </w:tcPr>
          <w:p w14:paraId="086733ED"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58</w:t>
            </w:r>
          </w:p>
        </w:tc>
        <w:tc>
          <w:tcPr>
            <w:tcW w:w="573" w:type="dxa"/>
            <w:shd w:val="clear" w:color="auto" w:fill="auto"/>
            <w:noWrap/>
            <w:vAlign w:val="center"/>
            <w:hideMark/>
          </w:tcPr>
          <w:p w14:paraId="7A3FADC9"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148</w:t>
            </w:r>
          </w:p>
        </w:tc>
        <w:tc>
          <w:tcPr>
            <w:tcW w:w="718" w:type="dxa"/>
            <w:shd w:val="clear" w:color="auto" w:fill="auto"/>
            <w:noWrap/>
            <w:vAlign w:val="center"/>
            <w:hideMark/>
          </w:tcPr>
          <w:p w14:paraId="77FAFC0A"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90</w:t>
            </w:r>
          </w:p>
        </w:tc>
        <w:tc>
          <w:tcPr>
            <w:tcW w:w="718" w:type="dxa"/>
            <w:shd w:val="clear" w:color="auto" w:fill="auto"/>
            <w:noWrap/>
            <w:vAlign w:val="center"/>
            <w:hideMark/>
          </w:tcPr>
          <w:p w14:paraId="72A40DEE"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37</w:t>
            </w:r>
          </w:p>
        </w:tc>
      </w:tr>
      <w:tr w:rsidR="0040305C" w:rsidRPr="00FA0B95" w14:paraId="67681C33" w14:textId="77777777" w:rsidTr="00DE1752">
        <w:trPr>
          <w:trHeight w:val="219"/>
        </w:trPr>
        <w:tc>
          <w:tcPr>
            <w:tcW w:w="5169" w:type="dxa"/>
            <w:shd w:val="clear" w:color="auto" w:fill="auto"/>
            <w:vAlign w:val="center"/>
            <w:hideMark/>
          </w:tcPr>
          <w:p w14:paraId="07BF4AC9" w14:textId="77777777" w:rsidR="0040305C" w:rsidRPr="00FA0B95" w:rsidRDefault="0040305C" w:rsidP="0040305C">
            <w:pPr>
              <w:jc w:val="left"/>
              <w:rPr>
                <w:rFonts w:ascii="Arial" w:hAnsi="Arial" w:cs="Arial"/>
                <w:color w:val="000000"/>
                <w:sz w:val="20"/>
                <w:lang w:eastAsia="es-CO"/>
              </w:rPr>
            </w:pPr>
            <w:r w:rsidRPr="00FA0B95">
              <w:rPr>
                <w:rFonts w:ascii="Arial" w:hAnsi="Arial" w:cs="Arial"/>
                <w:color w:val="000000"/>
                <w:sz w:val="20"/>
                <w:lang w:eastAsia="es-CO"/>
              </w:rPr>
              <w:t>Tecnología en gestión contable</w:t>
            </w:r>
          </w:p>
        </w:tc>
        <w:tc>
          <w:tcPr>
            <w:tcW w:w="718" w:type="dxa"/>
            <w:shd w:val="clear" w:color="auto" w:fill="auto"/>
            <w:noWrap/>
            <w:vAlign w:val="center"/>
            <w:hideMark/>
          </w:tcPr>
          <w:p w14:paraId="50A4B638"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414</w:t>
            </w:r>
          </w:p>
        </w:tc>
        <w:tc>
          <w:tcPr>
            <w:tcW w:w="716" w:type="dxa"/>
            <w:shd w:val="clear" w:color="auto" w:fill="auto"/>
            <w:noWrap/>
            <w:vAlign w:val="center"/>
            <w:hideMark/>
          </w:tcPr>
          <w:p w14:paraId="59EF5AD5"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94</w:t>
            </w:r>
          </w:p>
        </w:tc>
        <w:tc>
          <w:tcPr>
            <w:tcW w:w="718" w:type="dxa"/>
            <w:shd w:val="clear" w:color="auto" w:fill="auto"/>
            <w:noWrap/>
            <w:vAlign w:val="center"/>
            <w:hideMark/>
          </w:tcPr>
          <w:p w14:paraId="4E7C8B13"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235</w:t>
            </w:r>
          </w:p>
        </w:tc>
        <w:tc>
          <w:tcPr>
            <w:tcW w:w="573" w:type="dxa"/>
            <w:shd w:val="clear" w:color="auto" w:fill="auto"/>
            <w:noWrap/>
            <w:vAlign w:val="center"/>
            <w:hideMark/>
          </w:tcPr>
          <w:p w14:paraId="1AF02EBF"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382</w:t>
            </w:r>
          </w:p>
        </w:tc>
        <w:tc>
          <w:tcPr>
            <w:tcW w:w="718" w:type="dxa"/>
            <w:shd w:val="clear" w:color="auto" w:fill="auto"/>
            <w:noWrap/>
            <w:vAlign w:val="center"/>
            <w:hideMark/>
          </w:tcPr>
          <w:p w14:paraId="0B3E1CDF"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268</w:t>
            </w:r>
          </w:p>
        </w:tc>
        <w:tc>
          <w:tcPr>
            <w:tcW w:w="718" w:type="dxa"/>
            <w:shd w:val="clear" w:color="auto" w:fill="auto"/>
            <w:noWrap/>
            <w:vAlign w:val="center"/>
            <w:hideMark/>
          </w:tcPr>
          <w:p w14:paraId="68E6556D"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118</w:t>
            </w:r>
          </w:p>
        </w:tc>
      </w:tr>
      <w:tr w:rsidR="0040305C" w:rsidRPr="00FA0B95" w14:paraId="0631B0B2" w14:textId="77777777" w:rsidTr="00DE1752">
        <w:trPr>
          <w:trHeight w:val="146"/>
        </w:trPr>
        <w:tc>
          <w:tcPr>
            <w:tcW w:w="5169" w:type="dxa"/>
            <w:shd w:val="clear" w:color="auto" w:fill="auto"/>
            <w:vAlign w:val="center"/>
            <w:hideMark/>
          </w:tcPr>
          <w:p w14:paraId="200EB60F" w14:textId="77777777" w:rsidR="0040305C" w:rsidRPr="00FA0B95" w:rsidRDefault="0040305C" w:rsidP="0040305C">
            <w:pPr>
              <w:jc w:val="left"/>
              <w:rPr>
                <w:rFonts w:ascii="Arial" w:hAnsi="Arial" w:cs="Arial"/>
                <w:color w:val="000000"/>
                <w:sz w:val="20"/>
                <w:lang w:eastAsia="es-CO"/>
              </w:rPr>
            </w:pPr>
            <w:r w:rsidRPr="00FA0B95">
              <w:rPr>
                <w:rFonts w:ascii="Arial" w:hAnsi="Arial" w:cs="Arial"/>
                <w:color w:val="000000"/>
                <w:sz w:val="20"/>
                <w:lang w:eastAsia="es-CO"/>
              </w:rPr>
              <w:t>Ingenieria civil</w:t>
            </w:r>
          </w:p>
        </w:tc>
        <w:tc>
          <w:tcPr>
            <w:tcW w:w="718" w:type="dxa"/>
            <w:shd w:val="clear" w:color="auto" w:fill="auto"/>
            <w:noWrap/>
            <w:vAlign w:val="center"/>
            <w:hideMark/>
          </w:tcPr>
          <w:p w14:paraId="6F6B15A5"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31</w:t>
            </w:r>
          </w:p>
        </w:tc>
        <w:tc>
          <w:tcPr>
            <w:tcW w:w="716" w:type="dxa"/>
            <w:shd w:val="clear" w:color="auto" w:fill="auto"/>
            <w:noWrap/>
            <w:vAlign w:val="center"/>
            <w:hideMark/>
          </w:tcPr>
          <w:p w14:paraId="7A2A3D9E"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28</w:t>
            </w:r>
          </w:p>
        </w:tc>
        <w:tc>
          <w:tcPr>
            <w:tcW w:w="718" w:type="dxa"/>
            <w:shd w:val="clear" w:color="auto" w:fill="auto"/>
            <w:noWrap/>
            <w:vAlign w:val="center"/>
            <w:hideMark/>
          </w:tcPr>
          <w:p w14:paraId="418ADF25"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92</w:t>
            </w:r>
          </w:p>
        </w:tc>
        <w:tc>
          <w:tcPr>
            <w:tcW w:w="573" w:type="dxa"/>
            <w:shd w:val="clear" w:color="auto" w:fill="auto"/>
            <w:noWrap/>
            <w:vAlign w:val="center"/>
            <w:hideMark/>
          </w:tcPr>
          <w:p w14:paraId="079F54F4"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108</w:t>
            </w:r>
          </w:p>
        </w:tc>
        <w:tc>
          <w:tcPr>
            <w:tcW w:w="718" w:type="dxa"/>
            <w:shd w:val="clear" w:color="auto" w:fill="auto"/>
            <w:noWrap/>
            <w:vAlign w:val="center"/>
            <w:hideMark/>
          </w:tcPr>
          <w:p w14:paraId="068AC533"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137</w:t>
            </w:r>
          </w:p>
        </w:tc>
        <w:tc>
          <w:tcPr>
            <w:tcW w:w="718" w:type="dxa"/>
            <w:shd w:val="clear" w:color="auto" w:fill="auto"/>
            <w:noWrap/>
            <w:vAlign w:val="center"/>
            <w:hideMark/>
          </w:tcPr>
          <w:p w14:paraId="14BBDD9E"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79</w:t>
            </w:r>
          </w:p>
        </w:tc>
      </w:tr>
      <w:tr w:rsidR="0040305C" w:rsidRPr="00FA0B95" w14:paraId="1919EA4F" w14:textId="77777777" w:rsidTr="00DE1752">
        <w:trPr>
          <w:trHeight w:val="219"/>
        </w:trPr>
        <w:tc>
          <w:tcPr>
            <w:tcW w:w="5169" w:type="dxa"/>
            <w:shd w:val="clear" w:color="auto" w:fill="auto"/>
            <w:vAlign w:val="center"/>
            <w:hideMark/>
          </w:tcPr>
          <w:p w14:paraId="3B545C47" w14:textId="77777777" w:rsidR="0040305C" w:rsidRPr="00FA0B95" w:rsidRDefault="0040305C" w:rsidP="0040305C">
            <w:pPr>
              <w:jc w:val="left"/>
              <w:rPr>
                <w:rFonts w:ascii="Arial" w:hAnsi="Arial" w:cs="Arial"/>
                <w:color w:val="000000"/>
                <w:sz w:val="20"/>
                <w:lang w:eastAsia="es-CO"/>
              </w:rPr>
            </w:pPr>
            <w:r w:rsidRPr="00FA0B95">
              <w:rPr>
                <w:rFonts w:ascii="Arial" w:hAnsi="Arial" w:cs="Arial"/>
                <w:color w:val="000000"/>
                <w:sz w:val="20"/>
                <w:lang w:eastAsia="es-CO"/>
              </w:rPr>
              <w:t>Tecnología en obras civiles</w:t>
            </w:r>
          </w:p>
        </w:tc>
        <w:tc>
          <w:tcPr>
            <w:tcW w:w="718" w:type="dxa"/>
            <w:shd w:val="clear" w:color="auto" w:fill="auto"/>
            <w:noWrap/>
            <w:vAlign w:val="center"/>
            <w:hideMark/>
          </w:tcPr>
          <w:p w14:paraId="2E64F1CD"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649</w:t>
            </w:r>
          </w:p>
        </w:tc>
        <w:tc>
          <w:tcPr>
            <w:tcW w:w="716" w:type="dxa"/>
            <w:shd w:val="clear" w:color="auto" w:fill="auto"/>
            <w:noWrap/>
            <w:vAlign w:val="center"/>
            <w:hideMark/>
          </w:tcPr>
          <w:p w14:paraId="719D0F6D"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265</w:t>
            </w:r>
          </w:p>
        </w:tc>
        <w:tc>
          <w:tcPr>
            <w:tcW w:w="718" w:type="dxa"/>
            <w:shd w:val="clear" w:color="auto" w:fill="auto"/>
            <w:noWrap/>
            <w:vAlign w:val="center"/>
            <w:hideMark/>
          </w:tcPr>
          <w:p w14:paraId="3165AD27"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469</w:t>
            </w:r>
          </w:p>
        </w:tc>
        <w:tc>
          <w:tcPr>
            <w:tcW w:w="573" w:type="dxa"/>
            <w:shd w:val="clear" w:color="auto" w:fill="auto"/>
            <w:noWrap/>
            <w:vAlign w:val="center"/>
            <w:hideMark/>
          </w:tcPr>
          <w:p w14:paraId="24B08205"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595</w:t>
            </w:r>
          </w:p>
        </w:tc>
        <w:tc>
          <w:tcPr>
            <w:tcW w:w="718" w:type="dxa"/>
            <w:shd w:val="clear" w:color="auto" w:fill="auto"/>
            <w:noWrap/>
            <w:vAlign w:val="center"/>
            <w:hideMark/>
          </w:tcPr>
          <w:p w14:paraId="2278ACEB"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568</w:t>
            </w:r>
          </w:p>
        </w:tc>
        <w:tc>
          <w:tcPr>
            <w:tcW w:w="718" w:type="dxa"/>
            <w:shd w:val="clear" w:color="auto" w:fill="auto"/>
            <w:noWrap/>
            <w:vAlign w:val="center"/>
            <w:hideMark/>
          </w:tcPr>
          <w:p w14:paraId="0A8E8891"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257</w:t>
            </w:r>
          </w:p>
        </w:tc>
      </w:tr>
      <w:tr w:rsidR="0040305C" w:rsidRPr="00FA0B95" w14:paraId="386E3C76" w14:textId="77777777" w:rsidTr="00DE1752">
        <w:trPr>
          <w:trHeight w:val="219"/>
        </w:trPr>
        <w:tc>
          <w:tcPr>
            <w:tcW w:w="5169" w:type="dxa"/>
            <w:shd w:val="clear" w:color="auto" w:fill="auto"/>
            <w:vAlign w:val="center"/>
            <w:hideMark/>
          </w:tcPr>
          <w:p w14:paraId="123EA50E" w14:textId="77777777" w:rsidR="0040305C" w:rsidRPr="00FA0B95" w:rsidRDefault="0040305C" w:rsidP="0040305C">
            <w:pPr>
              <w:jc w:val="left"/>
              <w:rPr>
                <w:rFonts w:ascii="Arial" w:hAnsi="Arial" w:cs="Arial"/>
                <w:color w:val="000000"/>
                <w:sz w:val="20"/>
                <w:lang w:eastAsia="es-CO"/>
              </w:rPr>
            </w:pPr>
            <w:r w:rsidRPr="00FA0B95">
              <w:rPr>
                <w:rFonts w:ascii="Arial" w:hAnsi="Arial" w:cs="Arial"/>
                <w:color w:val="000000"/>
                <w:sz w:val="20"/>
                <w:lang w:eastAsia="es-CO"/>
              </w:rPr>
              <w:t>Ingenieria agroindustrial</w:t>
            </w:r>
          </w:p>
        </w:tc>
        <w:tc>
          <w:tcPr>
            <w:tcW w:w="718" w:type="dxa"/>
            <w:shd w:val="clear" w:color="auto" w:fill="auto"/>
            <w:noWrap/>
            <w:vAlign w:val="center"/>
            <w:hideMark/>
          </w:tcPr>
          <w:p w14:paraId="084EC116"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0</w:t>
            </w:r>
          </w:p>
        </w:tc>
        <w:tc>
          <w:tcPr>
            <w:tcW w:w="716" w:type="dxa"/>
            <w:shd w:val="clear" w:color="auto" w:fill="auto"/>
            <w:noWrap/>
            <w:vAlign w:val="center"/>
            <w:hideMark/>
          </w:tcPr>
          <w:p w14:paraId="505228E8"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6</w:t>
            </w:r>
          </w:p>
        </w:tc>
        <w:tc>
          <w:tcPr>
            <w:tcW w:w="718" w:type="dxa"/>
            <w:shd w:val="clear" w:color="auto" w:fill="auto"/>
            <w:noWrap/>
            <w:vAlign w:val="center"/>
            <w:hideMark/>
          </w:tcPr>
          <w:p w14:paraId="7AF823CB"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5</w:t>
            </w:r>
          </w:p>
        </w:tc>
        <w:tc>
          <w:tcPr>
            <w:tcW w:w="573" w:type="dxa"/>
            <w:shd w:val="clear" w:color="auto" w:fill="auto"/>
            <w:noWrap/>
            <w:vAlign w:val="center"/>
            <w:hideMark/>
          </w:tcPr>
          <w:p w14:paraId="1C8228F2"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29</w:t>
            </w:r>
          </w:p>
        </w:tc>
        <w:tc>
          <w:tcPr>
            <w:tcW w:w="718" w:type="dxa"/>
            <w:shd w:val="clear" w:color="auto" w:fill="auto"/>
            <w:noWrap/>
            <w:vAlign w:val="center"/>
            <w:hideMark/>
          </w:tcPr>
          <w:p w14:paraId="48698BAE"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29</w:t>
            </w:r>
          </w:p>
        </w:tc>
        <w:tc>
          <w:tcPr>
            <w:tcW w:w="718" w:type="dxa"/>
            <w:shd w:val="clear" w:color="auto" w:fill="auto"/>
            <w:noWrap/>
            <w:vAlign w:val="center"/>
            <w:hideMark/>
          </w:tcPr>
          <w:p w14:paraId="14205BCB"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11</w:t>
            </w:r>
          </w:p>
        </w:tc>
      </w:tr>
      <w:tr w:rsidR="0040305C" w:rsidRPr="00FA0B95" w14:paraId="3F209623" w14:textId="77777777" w:rsidTr="00DE1752">
        <w:trPr>
          <w:trHeight w:val="367"/>
        </w:trPr>
        <w:tc>
          <w:tcPr>
            <w:tcW w:w="5169" w:type="dxa"/>
            <w:shd w:val="clear" w:color="auto" w:fill="auto"/>
            <w:vAlign w:val="center"/>
            <w:hideMark/>
          </w:tcPr>
          <w:p w14:paraId="781239CE" w14:textId="77777777" w:rsidR="0040305C" w:rsidRPr="00FA0B95" w:rsidRDefault="0040305C" w:rsidP="0040305C">
            <w:pPr>
              <w:jc w:val="left"/>
              <w:rPr>
                <w:rFonts w:ascii="Arial" w:hAnsi="Arial" w:cs="Arial"/>
                <w:color w:val="000000"/>
                <w:sz w:val="20"/>
                <w:lang w:eastAsia="es-CO"/>
              </w:rPr>
            </w:pPr>
            <w:r w:rsidRPr="00FA0B95">
              <w:rPr>
                <w:rFonts w:ascii="Arial" w:hAnsi="Arial" w:cs="Arial"/>
                <w:color w:val="000000"/>
                <w:sz w:val="20"/>
                <w:lang w:eastAsia="es-CO"/>
              </w:rPr>
              <w:t>Tecnología en producción agroindustrial</w:t>
            </w:r>
          </w:p>
        </w:tc>
        <w:tc>
          <w:tcPr>
            <w:tcW w:w="718" w:type="dxa"/>
            <w:shd w:val="clear" w:color="auto" w:fill="auto"/>
            <w:noWrap/>
            <w:vAlign w:val="center"/>
            <w:hideMark/>
          </w:tcPr>
          <w:p w14:paraId="6E4083DA"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0</w:t>
            </w:r>
          </w:p>
        </w:tc>
        <w:tc>
          <w:tcPr>
            <w:tcW w:w="716" w:type="dxa"/>
            <w:shd w:val="clear" w:color="auto" w:fill="auto"/>
            <w:noWrap/>
            <w:vAlign w:val="center"/>
            <w:hideMark/>
          </w:tcPr>
          <w:p w14:paraId="3C0F3151"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44</w:t>
            </w:r>
          </w:p>
        </w:tc>
        <w:tc>
          <w:tcPr>
            <w:tcW w:w="718" w:type="dxa"/>
            <w:shd w:val="clear" w:color="auto" w:fill="auto"/>
            <w:noWrap/>
            <w:vAlign w:val="center"/>
            <w:hideMark/>
          </w:tcPr>
          <w:p w14:paraId="2DE3B24A"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4</w:t>
            </w:r>
          </w:p>
        </w:tc>
        <w:tc>
          <w:tcPr>
            <w:tcW w:w="573" w:type="dxa"/>
            <w:shd w:val="clear" w:color="auto" w:fill="auto"/>
            <w:noWrap/>
            <w:vAlign w:val="center"/>
            <w:hideMark/>
          </w:tcPr>
          <w:p w14:paraId="133B8DC3"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50</w:t>
            </w:r>
          </w:p>
        </w:tc>
        <w:tc>
          <w:tcPr>
            <w:tcW w:w="718" w:type="dxa"/>
            <w:shd w:val="clear" w:color="auto" w:fill="auto"/>
            <w:noWrap/>
            <w:vAlign w:val="center"/>
            <w:hideMark/>
          </w:tcPr>
          <w:p w14:paraId="6EBA3340"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43</w:t>
            </w:r>
          </w:p>
        </w:tc>
        <w:tc>
          <w:tcPr>
            <w:tcW w:w="718" w:type="dxa"/>
            <w:shd w:val="clear" w:color="auto" w:fill="auto"/>
            <w:noWrap/>
            <w:vAlign w:val="center"/>
            <w:hideMark/>
          </w:tcPr>
          <w:p w14:paraId="784D0E0A"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35</w:t>
            </w:r>
          </w:p>
        </w:tc>
      </w:tr>
      <w:tr w:rsidR="0040305C" w:rsidRPr="00FA0B95" w14:paraId="4DDED420" w14:textId="77777777" w:rsidTr="00DE1752">
        <w:trPr>
          <w:trHeight w:val="367"/>
        </w:trPr>
        <w:tc>
          <w:tcPr>
            <w:tcW w:w="5169" w:type="dxa"/>
            <w:shd w:val="clear" w:color="auto" w:fill="auto"/>
            <w:vAlign w:val="center"/>
            <w:hideMark/>
          </w:tcPr>
          <w:p w14:paraId="602C83F8" w14:textId="77777777" w:rsidR="0040305C" w:rsidRPr="00FA0B95" w:rsidRDefault="0040305C" w:rsidP="0040305C">
            <w:pPr>
              <w:jc w:val="left"/>
              <w:rPr>
                <w:rFonts w:ascii="Arial" w:hAnsi="Arial" w:cs="Arial"/>
                <w:color w:val="000000"/>
                <w:sz w:val="20"/>
                <w:lang w:eastAsia="es-CO"/>
              </w:rPr>
            </w:pPr>
            <w:r w:rsidRPr="00FA0B95">
              <w:rPr>
                <w:rFonts w:ascii="Arial" w:hAnsi="Arial" w:cs="Arial"/>
                <w:color w:val="000000"/>
                <w:sz w:val="20"/>
                <w:lang w:eastAsia="es-CO"/>
              </w:rPr>
              <w:t>Administración de negocios internacionales</w:t>
            </w:r>
          </w:p>
        </w:tc>
        <w:tc>
          <w:tcPr>
            <w:tcW w:w="718" w:type="dxa"/>
            <w:shd w:val="clear" w:color="auto" w:fill="auto"/>
            <w:noWrap/>
            <w:vAlign w:val="center"/>
            <w:hideMark/>
          </w:tcPr>
          <w:p w14:paraId="26CFB755"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0</w:t>
            </w:r>
          </w:p>
        </w:tc>
        <w:tc>
          <w:tcPr>
            <w:tcW w:w="716" w:type="dxa"/>
            <w:shd w:val="clear" w:color="auto" w:fill="auto"/>
            <w:noWrap/>
            <w:vAlign w:val="center"/>
            <w:hideMark/>
          </w:tcPr>
          <w:p w14:paraId="09B9037C"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0</w:t>
            </w:r>
          </w:p>
        </w:tc>
        <w:tc>
          <w:tcPr>
            <w:tcW w:w="718" w:type="dxa"/>
            <w:shd w:val="clear" w:color="auto" w:fill="auto"/>
            <w:noWrap/>
            <w:vAlign w:val="center"/>
            <w:hideMark/>
          </w:tcPr>
          <w:p w14:paraId="19C76A17"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0</w:t>
            </w:r>
          </w:p>
        </w:tc>
        <w:tc>
          <w:tcPr>
            <w:tcW w:w="573" w:type="dxa"/>
            <w:shd w:val="clear" w:color="auto" w:fill="auto"/>
            <w:noWrap/>
            <w:vAlign w:val="center"/>
            <w:hideMark/>
          </w:tcPr>
          <w:p w14:paraId="123DB71F"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5</w:t>
            </w:r>
          </w:p>
        </w:tc>
        <w:tc>
          <w:tcPr>
            <w:tcW w:w="718" w:type="dxa"/>
            <w:shd w:val="clear" w:color="auto" w:fill="auto"/>
            <w:noWrap/>
            <w:vAlign w:val="center"/>
            <w:hideMark/>
          </w:tcPr>
          <w:p w14:paraId="64A6CDAB"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0</w:t>
            </w:r>
          </w:p>
        </w:tc>
        <w:tc>
          <w:tcPr>
            <w:tcW w:w="718" w:type="dxa"/>
            <w:shd w:val="clear" w:color="auto" w:fill="auto"/>
            <w:noWrap/>
            <w:vAlign w:val="center"/>
            <w:hideMark/>
          </w:tcPr>
          <w:p w14:paraId="6E2CF5CE"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5</w:t>
            </w:r>
          </w:p>
        </w:tc>
      </w:tr>
      <w:tr w:rsidR="0040305C" w:rsidRPr="00FA0B95" w14:paraId="7CD1E6AB" w14:textId="77777777" w:rsidTr="00DE1752">
        <w:trPr>
          <w:trHeight w:val="367"/>
        </w:trPr>
        <w:tc>
          <w:tcPr>
            <w:tcW w:w="5169" w:type="dxa"/>
            <w:shd w:val="clear" w:color="auto" w:fill="auto"/>
            <w:vAlign w:val="center"/>
            <w:hideMark/>
          </w:tcPr>
          <w:p w14:paraId="787CA5DD" w14:textId="77777777" w:rsidR="0040305C" w:rsidRPr="00FA0B95" w:rsidRDefault="0040305C" w:rsidP="0040305C">
            <w:pPr>
              <w:jc w:val="left"/>
              <w:rPr>
                <w:rFonts w:ascii="Arial" w:hAnsi="Arial" w:cs="Arial"/>
                <w:color w:val="000000"/>
                <w:sz w:val="20"/>
                <w:lang w:eastAsia="es-CO"/>
              </w:rPr>
            </w:pPr>
            <w:r w:rsidRPr="00FA0B95">
              <w:rPr>
                <w:rFonts w:ascii="Arial" w:hAnsi="Arial" w:cs="Arial"/>
                <w:color w:val="000000"/>
                <w:sz w:val="20"/>
                <w:lang w:eastAsia="es-CO"/>
              </w:rPr>
              <w:t>Tecnología en gestión de comercio exterior</w:t>
            </w:r>
          </w:p>
        </w:tc>
        <w:tc>
          <w:tcPr>
            <w:tcW w:w="718" w:type="dxa"/>
            <w:shd w:val="clear" w:color="auto" w:fill="auto"/>
            <w:noWrap/>
            <w:vAlign w:val="center"/>
            <w:hideMark/>
          </w:tcPr>
          <w:p w14:paraId="60F4121C"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0</w:t>
            </w:r>
          </w:p>
        </w:tc>
        <w:tc>
          <w:tcPr>
            <w:tcW w:w="716" w:type="dxa"/>
            <w:shd w:val="clear" w:color="auto" w:fill="auto"/>
            <w:noWrap/>
            <w:vAlign w:val="center"/>
            <w:hideMark/>
          </w:tcPr>
          <w:p w14:paraId="0E679BB5"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0</w:t>
            </w:r>
          </w:p>
        </w:tc>
        <w:tc>
          <w:tcPr>
            <w:tcW w:w="718" w:type="dxa"/>
            <w:shd w:val="clear" w:color="auto" w:fill="auto"/>
            <w:noWrap/>
            <w:vAlign w:val="center"/>
            <w:hideMark/>
          </w:tcPr>
          <w:p w14:paraId="37CD38EF"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0</w:t>
            </w:r>
          </w:p>
        </w:tc>
        <w:tc>
          <w:tcPr>
            <w:tcW w:w="573" w:type="dxa"/>
            <w:shd w:val="clear" w:color="auto" w:fill="auto"/>
            <w:noWrap/>
            <w:vAlign w:val="center"/>
            <w:hideMark/>
          </w:tcPr>
          <w:p w14:paraId="570DFBEB"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140</w:t>
            </w:r>
          </w:p>
        </w:tc>
        <w:tc>
          <w:tcPr>
            <w:tcW w:w="718" w:type="dxa"/>
            <w:shd w:val="clear" w:color="auto" w:fill="auto"/>
            <w:noWrap/>
            <w:vAlign w:val="center"/>
            <w:hideMark/>
          </w:tcPr>
          <w:p w14:paraId="4E865112"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68</w:t>
            </w:r>
          </w:p>
        </w:tc>
        <w:tc>
          <w:tcPr>
            <w:tcW w:w="718" w:type="dxa"/>
            <w:shd w:val="clear" w:color="auto" w:fill="auto"/>
            <w:noWrap/>
            <w:vAlign w:val="center"/>
            <w:hideMark/>
          </w:tcPr>
          <w:p w14:paraId="11E0EC32"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41</w:t>
            </w:r>
          </w:p>
        </w:tc>
      </w:tr>
      <w:tr w:rsidR="0040305C" w:rsidRPr="00FA0B95" w14:paraId="29EFBD65" w14:textId="77777777" w:rsidTr="00DE1752">
        <w:trPr>
          <w:trHeight w:val="146"/>
        </w:trPr>
        <w:tc>
          <w:tcPr>
            <w:tcW w:w="5169" w:type="dxa"/>
            <w:shd w:val="clear" w:color="auto" w:fill="auto"/>
            <w:vAlign w:val="center"/>
            <w:hideMark/>
          </w:tcPr>
          <w:p w14:paraId="1B8B2A48" w14:textId="77777777" w:rsidR="0040305C" w:rsidRPr="00FA0B95" w:rsidRDefault="0040305C" w:rsidP="0040305C">
            <w:pPr>
              <w:jc w:val="left"/>
              <w:rPr>
                <w:rFonts w:ascii="Arial" w:hAnsi="Arial" w:cs="Arial"/>
                <w:color w:val="000000"/>
                <w:sz w:val="20"/>
                <w:lang w:eastAsia="es-CO"/>
              </w:rPr>
            </w:pPr>
            <w:r w:rsidRPr="00FA0B95">
              <w:rPr>
                <w:rFonts w:ascii="Arial" w:hAnsi="Arial" w:cs="Arial"/>
                <w:color w:val="000000"/>
                <w:sz w:val="20"/>
                <w:lang w:eastAsia="es-CO"/>
              </w:rPr>
              <w:t>Administrativo</w:t>
            </w:r>
          </w:p>
        </w:tc>
        <w:tc>
          <w:tcPr>
            <w:tcW w:w="718" w:type="dxa"/>
            <w:shd w:val="clear" w:color="auto" w:fill="auto"/>
            <w:noWrap/>
            <w:vAlign w:val="center"/>
            <w:hideMark/>
          </w:tcPr>
          <w:p w14:paraId="44E1BEE2"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111</w:t>
            </w:r>
          </w:p>
        </w:tc>
        <w:tc>
          <w:tcPr>
            <w:tcW w:w="716" w:type="dxa"/>
            <w:shd w:val="clear" w:color="auto" w:fill="auto"/>
            <w:noWrap/>
            <w:vAlign w:val="center"/>
            <w:hideMark/>
          </w:tcPr>
          <w:p w14:paraId="2364BCD2"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2</w:t>
            </w:r>
          </w:p>
        </w:tc>
        <w:tc>
          <w:tcPr>
            <w:tcW w:w="718" w:type="dxa"/>
            <w:shd w:val="clear" w:color="auto" w:fill="auto"/>
            <w:noWrap/>
            <w:vAlign w:val="center"/>
            <w:hideMark/>
          </w:tcPr>
          <w:p w14:paraId="6AAC7A29"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185</w:t>
            </w:r>
          </w:p>
        </w:tc>
        <w:tc>
          <w:tcPr>
            <w:tcW w:w="573" w:type="dxa"/>
            <w:shd w:val="clear" w:color="auto" w:fill="auto"/>
            <w:noWrap/>
            <w:vAlign w:val="center"/>
            <w:hideMark/>
          </w:tcPr>
          <w:p w14:paraId="75D767BC"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41</w:t>
            </w:r>
          </w:p>
        </w:tc>
        <w:tc>
          <w:tcPr>
            <w:tcW w:w="718" w:type="dxa"/>
            <w:shd w:val="clear" w:color="auto" w:fill="auto"/>
            <w:noWrap/>
            <w:vAlign w:val="center"/>
            <w:hideMark/>
          </w:tcPr>
          <w:p w14:paraId="63B38644"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106</w:t>
            </w:r>
          </w:p>
        </w:tc>
        <w:tc>
          <w:tcPr>
            <w:tcW w:w="718" w:type="dxa"/>
            <w:shd w:val="clear" w:color="auto" w:fill="auto"/>
            <w:noWrap/>
            <w:vAlign w:val="center"/>
            <w:hideMark/>
          </w:tcPr>
          <w:p w14:paraId="7932B8FD"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106</w:t>
            </w:r>
          </w:p>
        </w:tc>
      </w:tr>
      <w:tr w:rsidR="0040305C" w:rsidRPr="00FA0B95" w14:paraId="12B6927D" w14:textId="77777777" w:rsidTr="00DE1752">
        <w:trPr>
          <w:trHeight w:val="80"/>
        </w:trPr>
        <w:tc>
          <w:tcPr>
            <w:tcW w:w="5169" w:type="dxa"/>
            <w:shd w:val="clear" w:color="auto" w:fill="auto"/>
            <w:vAlign w:val="center"/>
            <w:hideMark/>
          </w:tcPr>
          <w:p w14:paraId="6D418C5A" w14:textId="77777777" w:rsidR="0040305C" w:rsidRPr="00FA0B95" w:rsidRDefault="0040305C" w:rsidP="0040305C">
            <w:pPr>
              <w:jc w:val="left"/>
              <w:rPr>
                <w:rFonts w:ascii="Arial" w:hAnsi="Arial" w:cs="Arial"/>
                <w:color w:val="000000"/>
                <w:sz w:val="20"/>
                <w:lang w:eastAsia="es-CO"/>
              </w:rPr>
            </w:pPr>
            <w:r w:rsidRPr="00FA0B95">
              <w:rPr>
                <w:rFonts w:ascii="Arial" w:hAnsi="Arial" w:cs="Arial"/>
                <w:color w:val="000000"/>
                <w:sz w:val="20"/>
                <w:lang w:eastAsia="es-CO"/>
              </w:rPr>
              <w:t>Docente</w:t>
            </w:r>
          </w:p>
        </w:tc>
        <w:tc>
          <w:tcPr>
            <w:tcW w:w="718" w:type="dxa"/>
            <w:shd w:val="clear" w:color="auto" w:fill="auto"/>
            <w:noWrap/>
            <w:vAlign w:val="center"/>
            <w:hideMark/>
          </w:tcPr>
          <w:p w14:paraId="06B24F89"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42</w:t>
            </w:r>
          </w:p>
        </w:tc>
        <w:tc>
          <w:tcPr>
            <w:tcW w:w="716" w:type="dxa"/>
            <w:shd w:val="clear" w:color="auto" w:fill="auto"/>
            <w:noWrap/>
            <w:vAlign w:val="center"/>
            <w:hideMark/>
          </w:tcPr>
          <w:p w14:paraId="01A1F18C"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12</w:t>
            </w:r>
          </w:p>
        </w:tc>
        <w:tc>
          <w:tcPr>
            <w:tcW w:w="718" w:type="dxa"/>
            <w:shd w:val="clear" w:color="auto" w:fill="auto"/>
            <w:noWrap/>
            <w:vAlign w:val="center"/>
            <w:hideMark/>
          </w:tcPr>
          <w:p w14:paraId="3CBC32DE"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90</w:t>
            </w:r>
          </w:p>
        </w:tc>
        <w:tc>
          <w:tcPr>
            <w:tcW w:w="573" w:type="dxa"/>
            <w:shd w:val="clear" w:color="auto" w:fill="auto"/>
            <w:noWrap/>
            <w:vAlign w:val="center"/>
            <w:hideMark/>
          </w:tcPr>
          <w:p w14:paraId="1AF85288"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15</w:t>
            </w:r>
          </w:p>
        </w:tc>
        <w:tc>
          <w:tcPr>
            <w:tcW w:w="718" w:type="dxa"/>
            <w:shd w:val="clear" w:color="auto" w:fill="auto"/>
            <w:noWrap/>
            <w:vAlign w:val="center"/>
            <w:hideMark/>
          </w:tcPr>
          <w:p w14:paraId="4382EF37"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206</w:t>
            </w:r>
          </w:p>
        </w:tc>
        <w:tc>
          <w:tcPr>
            <w:tcW w:w="718" w:type="dxa"/>
            <w:shd w:val="clear" w:color="auto" w:fill="auto"/>
            <w:noWrap/>
            <w:vAlign w:val="center"/>
            <w:hideMark/>
          </w:tcPr>
          <w:p w14:paraId="111FF995"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85</w:t>
            </w:r>
          </w:p>
        </w:tc>
      </w:tr>
      <w:tr w:rsidR="0040305C" w:rsidRPr="00FA0B95" w14:paraId="4B2EA251" w14:textId="77777777" w:rsidTr="00DE1752">
        <w:trPr>
          <w:trHeight w:val="80"/>
        </w:trPr>
        <w:tc>
          <w:tcPr>
            <w:tcW w:w="5169" w:type="dxa"/>
            <w:shd w:val="clear" w:color="auto" w:fill="auto"/>
            <w:vAlign w:val="center"/>
            <w:hideMark/>
          </w:tcPr>
          <w:p w14:paraId="011E7239" w14:textId="77777777" w:rsidR="0040305C" w:rsidRPr="00FA0B95" w:rsidRDefault="0040305C" w:rsidP="0040305C">
            <w:pPr>
              <w:jc w:val="left"/>
              <w:rPr>
                <w:rFonts w:ascii="Arial" w:hAnsi="Arial" w:cs="Arial"/>
                <w:color w:val="000000"/>
                <w:sz w:val="20"/>
                <w:lang w:eastAsia="es-CO"/>
              </w:rPr>
            </w:pPr>
            <w:r w:rsidRPr="00FA0B95">
              <w:rPr>
                <w:rFonts w:ascii="Arial" w:hAnsi="Arial" w:cs="Arial"/>
                <w:color w:val="000000"/>
                <w:sz w:val="20"/>
                <w:lang w:eastAsia="es-CO"/>
              </w:rPr>
              <w:t>Contratista</w:t>
            </w:r>
          </w:p>
        </w:tc>
        <w:tc>
          <w:tcPr>
            <w:tcW w:w="718" w:type="dxa"/>
            <w:shd w:val="clear" w:color="auto" w:fill="auto"/>
            <w:noWrap/>
            <w:vAlign w:val="center"/>
            <w:hideMark/>
          </w:tcPr>
          <w:p w14:paraId="081099A7"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0</w:t>
            </w:r>
          </w:p>
        </w:tc>
        <w:tc>
          <w:tcPr>
            <w:tcW w:w="716" w:type="dxa"/>
            <w:shd w:val="clear" w:color="auto" w:fill="auto"/>
            <w:noWrap/>
            <w:vAlign w:val="center"/>
            <w:hideMark/>
          </w:tcPr>
          <w:p w14:paraId="7FE33DD5"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0</w:t>
            </w:r>
          </w:p>
        </w:tc>
        <w:tc>
          <w:tcPr>
            <w:tcW w:w="718" w:type="dxa"/>
            <w:shd w:val="clear" w:color="auto" w:fill="auto"/>
            <w:noWrap/>
            <w:vAlign w:val="center"/>
            <w:hideMark/>
          </w:tcPr>
          <w:p w14:paraId="4BC8197D"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0</w:t>
            </w:r>
          </w:p>
        </w:tc>
        <w:tc>
          <w:tcPr>
            <w:tcW w:w="573" w:type="dxa"/>
            <w:shd w:val="clear" w:color="auto" w:fill="auto"/>
            <w:noWrap/>
            <w:vAlign w:val="center"/>
            <w:hideMark/>
          </w:tcPr>
          <w:p w14:paraId="5686B171"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0</w:t>
            </w:r>
          </w:p>
        </w:tc>
        <w:tc>
          <w:tcPr>
            <w:tcW w:w="718" w:type="dxa"/>
            <w:shd w:val="clear" w:color="auto" w:fill="auto"/>
            <w:noWrap/>
            <w:vAlign w:val="center"/>
            <w:hideMark/>
          </w:tcPr>
          <w:p w14:paraId="08521E83"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71</w:t>
            </w:r>
          </w:p>
        </w:tc>
        <w:tc>
          <w:tcPr>
            <w:tcW w:w="718" w:type="dxa"/>
            <w:shd w:val="clear" w:color="auto" w:fill="auto"/>
            <w:noWrap/>
            <w:vAlign w:val="center"/>
            <w:hideMark/>
          </w:tcPr>
          <w:p w14:paraId="51692EA0"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68</w:t>
            </w:r>
          </w:p>
        </w:tc>
      </w:tr>
      <w:tr w:rsidR="0040305C" w:rsidRPr="00FA0B95" w14:paraId="4F27846D" w14:textId="77777777" w:rsidTr="00DE1752">
        <w:trPr>
          <w:trHeight w:val="80"/>
        </w:trPr>
        <w:tc>
          <w:tcPr>
            <w:tcW w:w="5169" w:type="dxa"/>
            <w:shd w:val="clear" w:color="auto" w:fill="auto"/>
            <w:vAlign w:val="center"/>
            <w:hideMark/>
          </w:tcPr>
          <w:p w14:paraId="5715D05F" w14:textId="77777777" w:rsidR="0040305C" w:rsidRPr="00FA0B95" w:rsidRDefault="0040305C" w:rsidP="0040305C">
            <w:pPr>
              <w:jc w:val="left"/>
              <w:rPr>
                <w:rFonts w:ascii="Arial" w:hAnsi="Arial" w:cs="Arial"/>
                <w:color w:val="000000"/>
                <w:sz w:val="20"/>
                <w:lang w:eastAsia="es-CO"/>
              </w:rPr>
            </w:pPr>
            <w:r w:rsidRPr="00FA0B95">
              <w:rPr>
                <w:rFonts w:ascii="Arial" w:hAnsi="Arial" w:cs="Arial"/>
                <w:color w:val="000000"/>
                <w:sz w:val="20"/>
                <w:lang w:eastAsia="es-CO"/>
              </w:rPr>
              <w:lastRenderedPageBreak/>
              <w:t>Egresado</w:t>
            </w:r>
          </w:p>
        </w:tc>
        <w:tc>
          <w:tcPr>
            <w:tcW w:w="718" w:type="dxa"/>
            <w:shd w:val="clear" w:color="auto" w:fill="auto"/>
            <w:noWrap/>
            <w:vAlign w:val="center"/>
            <w:hideMark/>
          </w:tcPr>
          <w:p w14:paraId="7AE7A945"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0</w:t>
            </w:r>
          </w:p>
        </w:tc>
        <w:tc>
          <w:tcPr>
            <w:tcW w:w="716" w:type="dxa"/>
            <w:shd w:val="clear" w:color="auto" w:fill="auto"/>
            <w:noWrap/>
            <w:vAlign w:val="center"/>
            <w:hideMark/>
          </w:tcPr>
          <w:p w14:paraId="2455B753"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0</w:t>
            </w:r>
          </w:p>
        </w:tc>
        <w:tc>
          <w:tcPr>
            <w:tcW w:w="718" w:type="dxa"/>
            <w:shd w:val="clear" w:color="auto" w:fill="auto"/>
            <w:noWrap/>
            <w:vAlign w:val="center"/>
            <w:hideMark/>
          </w:tcPr>
          <w:p w14:paraId="0766BD5A"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0</w:t>
            </w:r>
          </w:p>
        </w:tc>
        <w:tc>
          <w:tcPr>
            <w:tcW w:w="573" w:type="dxa"/>
            <w:shd w:val="clear" w:color="auto" w:fill="auto"/>
            <w:noWrap/>
            <w:vAlign w:val="center"/>
            <w:hideMark/>
          </w:tcPr>
          <w:p w14:paraId="0B7AE324"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36</w:t>
            </w:r>
          </w:p>
        </w:tc>
        <w:tc>
          <w:tcPr>
            <w:tcW w:w="718" w:type="dxa"/>
            <w:shd w:val="clear" w:color="auto" w:fill="auto"/>
            <w:noWrap/>
            <w:vAlign w:val="center"/>
            <w:hideMark/>
          </w:tcPr>
          <w:p w14:paraId="04688D76"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200</w:t>
            </w:r>
          </w:p>
        </w:tc>
        <w:tc>
          <w:tcPr>
            <w:tcW w:w="718" w:type="dxa"/>
            <w:shd w:val="clear" w:color="auto" w:fill="auto"/>
            <w:noWrap/>
            <w:vAlign w:val="center"/>
            <w:hideMark/>
          </w:tcPr>
          <w:p w14:paraId="3A078FE1"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9</w:t>
            </w:r>
          </w:p>
        </w:tc>
      </w:tr>
      <w:tr w:rsidR="0040305C" w:rsidRPr="00FA0B95" w14:paraId="63C88A1C" w14:textId="77777777" w:rsidTr="00DE1752">
        <w:trPr>
          <w:trHeight w:val="294"/>
        </w:trPr>
        <w:tc>
          <w:tcPr>
            <w:tcW w:w="5169" w:type="dxa"/>
            <w:shd w:val="clear" w:color="auto" w:fill="auto"/>
            <w:vAlign w:val="center"/>
            <w:hideMark/>
          </w:tcPr>
          <w:p w14:paraId="3A1033B2" w14:textId="77777777" w:rsidR="0040305C" w:rsidRPr="00FA0B95" w:rsidRDefault="0040305C" w:rsidP="0040305C">
            <w:pPr>
              <w:jc w:val="left"/>
              <w:rPr>
                <w:rFonts w:ascii="Arial" w:hAnsi="Arial" w:cs="Arial"/>
                <w:color w:val="000000"/>
                <w:sz w:val="20"/>
                <w:lang w:eastAsia="es-CO"/>
              </w:rPr>
            </w:pPr>
            <w:r w:rsidRPr="00FA0B95">
              <w:rPr>
                <w:rFonts w:ascii="Arial" w:hAnsi="Arial" w:cs="Arial"/>
                <w:color w:val="000000"/>
                <w:sz w:val="20"/>
                <w:lang w:eastAsia="es-CO"/>
              </w:rPr>
              <w:t>Instituciones de educación media</w:t>
            </w:r>
          </w:p>
        </w:tc>
        <w:tc>
          <w:tcPr>
            <w:tcW w:w="718" w:type="dxa"/>
            <w:shd w:val="clear" w:color="auto" w:fill="auto"/>
            <w:noWrap/>
            <w:vAlign w:val="center"/>
            <w:hideMark/>
          </w:tcPr>
          <w:p w14:paraId="1A9C154C"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90</w:t>
            </w:r>
          </w:p>
        </w:tc>
        <w:tc>
          <w:tcPr>
            <w:tcW w:w="716" w:type="dxa"/>
            <w:shd w:val="clear" w:color="auto" w:fill="auto"/>
            <w:noWrap/>
            <w:vAlign w:val="center"/>
            <w:hideMark/>
          </w:tcPr>
          <w:p w14:paraId="70E9D215"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0</w:t>
            </w:r>
          </w:p>
        </w:tc>
        <w:tc>
          <w:tcPr>
            <w:tcW w:w="718" w:type="dxa"/>
            <w:shd w:val="clear" w:color="auto" w:fill="auto"/>
            <w:noWrap/>
            <w:vAlign w:val="center"/>
            <w:hideMark/>
          </w:tcPr>
          <w:p w14:paraId="552D68C9"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0</w:t>
            </w:r>
          </w:p>
        </w:tc>
        <w:tc>
          <w:tcPr>
            <w:tcW w:w="573" w:type="dxa"/>
            <w:shd w:val="clear" w:color="auto" w:fill="auto"/>
            <w:noWrap/>
            <w:vAlign w:val="center"/>
            <w:hideMark/>
          </w:tcPr>
          <w:p w14:paraId="4A19DC48"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88</w:t>
            </w:r>
          </w:p>
        </w:tc>
        <w:tc>
          <w:tcPr>
            <w:tcW w:w="718" w:type="dxa"/>
            <w:shd w:val="clear" w:color="auto" w:fill="auto"/>
            <w:noWrap/>
            <w:vAlign w:val="center"/>
            <w:hideMark/>
          </w:tcPr>
          <w:p w14:paraId="5D249A42"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319</w:t>
            </w:r>
          </w:p>
        </w:tc>
        <w:tc>
          <w:tcPr>
            <w:tcW w:w="718" w:type="dxa"/>
            <w:shd w:val="clear" w:color="auto" w:fill="auto"/>
            <w:noWrap/>
            <w:vAlign w:val="center"/>
            <w:hideMark/>
          </w:tcPr>
          <w:p w14:paraId="603EC997"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0</w:t>
            </w:r>
          </w:p>
        </w:tc>
      </w:tr>
      <w:tr w:rsidR="0040305C" w:rsidRPr="00FA0B95" w14:paraId="08340946" w14:textId="77777777" w:rsidTr="00DE1752">
        <w:trPr>
          <w:trHeight w:val="294"/>
        </w:trPr>
        <w:tc>
          <w:tcPr>
            <w:tcW w:w="5169" w:type="dxa"/>
            <w:shd w:val="clear" w:color="auto" w:fill="auto"/>
            <w:vAlign w:val="center"/>
            <w:hideMark/>
          </w:tcPr>
          <w:p w14:paraId="1F672F5D" w14:textId="77777777" w:rsidR="0040305C" w:rsidRPr="00FA0B95" w:rsidRDefault="0040305C" w:rsidP="0040305C">
            <w:pPr>
              <w:jc w:val="left"/>
              <w:rPr>
                <w:rFonts w:ascii="Arial" w:hAnsi="Arial" w:cs="Arial"/>
                <w:color w:val="000000"/>
                <w:sz w:val="20"/>
                <w:lang w:eastAsia="es-CO"/>
              </w:rPr>
            </w:pPr>
            <w:r w:rsidRPr="00FA0B95">
              <w:rPr>
                <w:rFonts w:ascii="Arial" w:hAnsi="Arial" w:cs="Arial"/>
                <w:color w:val="000000"/>
                <w:sz w:val="20"/>
                <w:lang w:eastAsia="es-CO"/>
              </w:rPr>
              <w:t>Hijos de empleados y sus familias</w:t>
            </w:r>
          </w:p>
        </w:tc>
        <w:tc>
          <w:tcPr>
            <w:tcW w:w="718" w:type="dxa"/>
            <w:shd w:val="clear" w:color="auto" w:fill="auto"/>
            <w:noWrap/>
            <w:vAlign w:val="center"/>
            <w:hideMark/>
          </w:tcPr>
          <w:p w14:paraId="5490B86F"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0</w:t>
            </w:r>
          </w:p>
        </w:tc>
        <w:tc>
          <w:tcPr>
            <w:tcW w:w="716" w:type="dxa"/>
            <w:shd w:val="clear" w:color="auto" w:fill="auto"/>
            <w:noWrap/>
            <w:vAlign w:val="center"/>
            <w:hideMark/>
          </w:tcPr>
          <w:p w14:paraId="4F005643"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0</w:t>
            </w:r>
          </w:p>
        </w:tc>
        <w:tc>
          <w:tcPr>
            <w:tcW w:w="718" w:type="dxa"/>
            <w:shd w:val="clear" w:color="auto" w:fill="auto"/>
            <w:noWrap/>
            <w:vAlign w:val="center"/>
            <w:hideMark/>
          </w:tcPr>
          <w:p w14:paraId="5AFA1D4F"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0</w:t>
            </w:r>
          </w:p>
        </w:tc>
        <w:tc>
          <w:tcPr>
            <w:tcW w:w="573" w:type="dxa"/>
            <w:shd w:val="clear" w:color="auto" w:fill="auto"/>
            <w:noWrap/>
            <w:vAlign w:val="center"/>
            <w:hideMark/>
          </w:tcPr>
          <w:p w14:paraId="484338CA"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0</w:t>
            </w:r>
          </w:p>
        </w:tc>
        <w:tc>
          <w:tcPr>
            <w:tcW w:w="718" w:type="dxa"/>
            <w:shd w:val="clear" w:color="auto" w:fill="auto"/>
            <w:noWrap/>
            <w:vAlign w:val="center"/>
            <w:hideMark/>
          </w:tcPr>
          <w:p w14:paraId="55E67619"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15</w:t>
            </w:r>
          </w:p>
        </w:tc>
        <w:tc>
          <w:tcPr>
            <w:tcW w:w="718" w:type="dxa"/>
            <w:shd w:val="clear" w:color="auto" w:fill="auto"/>
            <w:noWrap/>
            <w:vAlign w:val="center"/>
            <w:hideMark/>
          </w:tcPr>
          <w:p w14:paraId="054D7953"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15</w:t>
            </w:r>
          </w:p>
        </w:tc>
      </w:tr>
      <w:tr w:rsidR="0040305C" w:rsidRPr="00FA0B95" w14:paraId="7B58C045" w14:textId="77777777" w:rsidTr="00DE1752">
        <w:trPr>
          <w:trHeight w:val="154"/>
        </w:trPr>
        <w:tc>
          <w:tcPr>
            <w:tcW w:w="5169" w:type="dxa"/>
            <w:shd w:val="clear" w:color="auto" w:fill="auto"/>
            <w:vAlign w:val="center"/>
            <w:hideMark/>
          </w:tcPr>
          <w:p w14:paraId="4F5464AC" w14:textId="77777777" w:rsidR="0040305C" w:rsidRPr="00FA0B95" w:rsidRDefault="0040305C" w:rsidP="0040305C">
            <w:pPr>
              <w:jc w:val="center"/>
              <w:rPr>
                <w:rFonts w:ascii="Arial" w:hAnsi="Arial" w:cs="Arial"/>
                <w:b/>
                <w:bCs/>
                <w:color w:val="000000"/>
                <w:sz w:val="20"/>
                <w:lang w:eastAsia="es-CO"/>
              </w:rPr>
            </w:pPr>
            <w:r w:rsidRPr="00FA0B95">
              <w:rPr>
                <w:rFonts w:ascii="Arial" w:hAnsi="Arial" w:cs="Arial"/>
                <w:b/>
                <w:bCs/>
                <w:color w:val="000000"/>
                <w:sz w:val="20"/>
                <w:lang w:eastAsia="es-CO"/>
              </w:rPr>
              <w:t>Participación Total</w:t>
            </w:r>
          </w:p>
        </w:tc>
        <w:tc>
          <w:tcPr>
            <w:tcW w:w="718" w:type="dxa"/>
            <w:shd w:val="clear" w:color="auto" w:fill="auto"/>
            <w:noWrap/>
            <w:vAlign w:val="center"/>
            <w:hideMark/>
          </w:tcPr>
          <w:p w14:paraId="73A6F4B2"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2960</w:t>
            </w:r>
          </w:p>
        </w:tc>
        <w:tc>
          <w:tcPr>
            <w:tcW w:w="716" w:type="dxa"/>
            <w:shd w:val="clear" w:color="auto" w:fill="auto"/>
            <w:noWrap/>
            <w:vAlign w:val="center"/>
            <w:hideMark/>
          </w:tcPr>
          <w:p w14:paraId="6706452D"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801</w:t>
            </w:r>
          </w:p>
        </w:tc>
        <w:tc>
          <w:tcPr>
            <w:tcW w:w="718" w:type="dxa"/>
            <w:shd w:val="clear" w:color="auto" w:fill="auto"/>
            <w:noWrap/>
            <w:vAlign w:val="center"/>
            <w:hideMark/>
          </w:tcPr>
          <w:p w14:paraId="7698BA91"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1930</w:t>
            </w:r>
          </w:p>
        </w:tc>
        <w:tc>
          <w:tcPr>
            <w:tcW w:w="573" w:type="dxa"/>
            <w:shd w:val="clear" w:color="auto" w:fill="auto"/>
            <w:noWrap/>
            <w:vAlign w:val="center"/>
            <w:hideMark/>
          </w:tcPr>
          <w:p w14:paraId="5C3A4A1B"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3277</w:t>
            </w:r>
          </w:p>
        </w:tc>
        <w:tc>
          <w:tcPr>
            <w:tcW w:w="718" w:type="dxa"/>
            <w:shd w:val="clear" w:color="auto" w:fill="auto"/>
            <w:noWrap/>
            <w:vAlign w:val="center"/>
            <w:hideMark/>
          </w:tcPr>
          <w:p w14:paraId="4339CA58"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3703</w:t>
            </w:r>
          </w:p>
        </w:tc>
        <w:tc>
          <w:tcPr>
            <w:tcW w:w="718" w:type="dxa"/>
            <w:shd w:val="clear" w:color="auto" w:fill="auto"/>
            <w:noWrap/>
            <w:vAlign w:val="center"/>
            <w:hideMark/>
          </w:tcPr>
          <w:p w14:paraId="1B147853" w14:textId="77777777" w:rsidR="0040305C" w:rsidRPr="00FA0B95" w:rsidRDefault="0040305C" w:rsidP="0040305C">
            <w:pPr>
              <w:jc w:val="center"/>
              <w:rPr>
                <w:rFonts w:ascii="Arial" w:hAnsi="Arial" w:cs="Arial"/>
                <w:color w:val="000000"/>
                <w:sz w:val="20"/>
                <w:lang w:eastAsia="es-CO"/>
              </w:rPr>
            </w:pPr>
            <w:r w:rsidRPr="00FA0B95">
              <w:rPr>
                <w:rFonts w:ascii="Arial" w:hAnsi="Arial" w:cs="Arial"/>
                <w:color w:val="000000"/>
                <w:sz w:val="20"/>
                <w:lang w:eastAsia="es-CO"/>
              </w:rPr>
              <w:t>1449</w:t>
            </w:r>
          </w:p>
        </w:tc>
      </w:tr>
    </w:tbl>
    <w:p w14:paraId="74979AD4" w14:textId="2BE7B541" w:rsidR="0040305C" w:rsidRPr="00FA0B95" w:rsidRDefault="0040305C" w:rsidP="00717313">
      <w:pPr>
        <w:rPr>
          <w:rFonts w:ascii="Arial" w:hAnsi="Arial" w:cs="Arial"/>
          <w:sz w:val="20"/>
        </w:rPr>
      </w:pPr>
    </w:p>
    <w:p w14:paraId="1016D552" w14:textId="0CF39952" w:rsidR="00F214D3" w:rsidRPr="00FA0B95" w:rsidRDefault="00E22BED" w:rsidP="00717313">
      <w:pPr>
        <w:rPr>
          <w:rFonts w:ascii="Arial" w:hAnsi="Arial" w:cs="Arial"/>
          <w:sz w:val="20"/>
        </w:rPr>
      </w:pPr>
      <w:r w:rsidRPr="00FA0B95">
        <w:rPr>
          <w:rFonts w:ascii="Arial" w:hAnsi="Arial" w:cs="Arial"/>
          <w:sz w:val="20"/>
        </w:rPr>
        <w:t>Fuente: Bienestar Universitario</w:t>
      </w:r>
      <w:r w:rsidR="003E685C" w:rsidRPr="00FA0B95">
        <w:rPr>
          <w:rFonts w:ascii="Arial" w:hAnsi="Arial" w:cs="Arial"/>
          <w:sz w:val="20"/>
        </w:rPr>
        <w:t xml:space="preserve"> ITP</w:t>
      </w:r>
      <w:r w:rsidRPr="00FA0B95">
        <w:rPr>
          <w:rFonts w:ascii="Arial" w:hAnsi="Arial" w:cs="Arial"/>
          <w:sz w:val="20"/>
        </w:rPr>
        <w:t>.</w:t>
      </w:r>
    </w:p>
    <w:p w14:paraId="3519998F" w14:textId="73C49DDD" w:rsidR="00F214D3" w:rsidRPr="00FA0B95" w:rsidRDefault="00F214D3" w:rsidP="00717313">
      <w:pPr>
        <w:rPr>
          <w:rFonts w:ascii="Arial" w:hAnsi="Arial" w:cs="Arial"/>
          <w:sz w:val="20"/>
        </w:rPr>
      </w:pPr>
    </w:p>
    <w:bookmarkStart w:id="112" w:name="_Toc167783585"/>
    <w:p w14:paraId="3F7F02D7" w14:textId="58E9132E" w:rsidR="00F214D3" w:rsidRPr="00FA0B95" w:rsidRDefault="00135C03" w:rsidP="00717313">
      <w:pPr>
        <w:rPr>
          <w:rFonts w:ascii="Arial" w:hAnsi="Arial" w:cs="Arial"/>
          <w:sz w:val="20"/>
        </w:rPr>
      </w:pPr>
      <w:r w:rsidRPr="00FA0B95">
        <w:rPr>
          <w:rFonts w:ascii="Arial" w:hAnsi="Arial" w:cs="Arial"/>
          <w:noProof/>
          <w:sz w:val="20"/>
          <w:lang w:eastAsia="es-CO"/>
        </w:rPr>
        <mc:AlternateContent>
          <mc:Choice Requires="wpg">
            <w:drawing>
              <wp:anchor distT="0" distB="0" distL="114300" distR="114300" simplePos="0" relativeHeight="252608512" behindDoc="0" locked="0" layoutInCell="1" allowOverlap="1" wp14:anchorId="634E2AA7" wp14:editId="6F82B4C1">
                <wp:simplePos x="0" y="0"/>
                <wp:positionH relativeFrom="column">
                  <wp:posOffset>8255</wp:posOffset>
                </wp:positionH>
                <wp:positionV relativeFrom="paragraph">
                  <wp:posOffset>174625</wp:posOffset>
                </wp:positionV>
                <wp:extent cx="5838825" cy="1979295"/>
                <wp:effectExtent l="0" t="0" r="9525" b="1905"/>
                <wp:wrapSquare wrapText="bothSides"/>
                <wp:docPr id="12" name="Grupo 12"/>
                <wp:cNvGraphicFramePr/>
                <a:graphic xmlns:a="http://schemas.openxmlformats.org/drawingml/2006/main">
                  <a:graphicData uri="http://schemas.microsoft.com/office/word/2010/wordprocessingGroup">
                    <wpg:wgp>
                      <wpg:cNvGrpSpPr/>
                      <wpg:grpSpPr>
                        <a:xfrm>
                          <a:off x="0" y="0"/>
                          <a:ext cx="5838825" cy="1979295"/>
                          <a:chOff x="0" y="0"/>
                          <a:chExt cx="5472430" cy="1979295"/>
                        </a:xfrm>
                      </wpg:grpSpPr>
                      <pic:pic xmlns:pic="http://schemas.openxmlformats.org/drawingml/2006/picture">
                        <pic:nvPicPr>
                          <pic:cNvPr id="2091" name="Imagen 2091" descr="C:\Users\ITP-08\Desktop\3259bc86-dd18-4010-85ca-20c02032c5df.jpg"/>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21940" cy="1979295"/>
                          </a:xfrm>
                          <a:prstGeom prst="rect">
                            <a:avLst/>
                          </a:prstGeom>
                        </pic:spPr>
                      </pic:pic>
                      <pic:pic xmlns:pic="http://schemas.openxmlformats.org/drawingml/2006/picture">
                        <pic:nvPicPr>
                          <pic:cNvPr id="2052" name="Picture 4" descr="Puede ser una imagen de 4 personas, personas de pie y al aire libre"/>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2933700" y="0"/>
                            <a:ext cx="2538730" cy="1979295"/>
                          </a:xfrm>
                          <a:prstGeom prst="rect">
                            <a:avLst/>
                          </a:prstGeom>
                          <a:extLst/>
                        </pic:spPr>
                      </pic:pic>
                    </wpg:wgp>
                  </a:graphicData>
                </a:graphic>
                <wp14:sizeRelH relativeFrom="margin">
                  <wp14:pctWidth>0</wp14:pctWidth>
                </wp14:sizeRelH>
              </wp:anchor>
            </w:drawing>
          </mc:Choice>
          <mc:Fallback>
            <w:pict>
              <v:group w14:anchorId="5D770E7B" id="Grupo 12" o:spid="_x0000_s1026" style="position:absolute;margin-left:.65pt;margin-top:13.75pt;width:459.75pt;height:155.85pt;z-index:252608512;mso-width-relative:margin" coordsize="54724,197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">
                <v:shape id="Imagen 2091" o:spid="_x0000_s1027" type="#_x0000_t75" style="position:absolute;width:28219;height:19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">
                  <v:imagedata r:id="rId86" o:title="3259bc86-dd18-4010-85ca-20c02032c5df"/>
                </v:shape>
                <v:shape id="Picture 4" o:spid="_x0000_s1028" type="#_x0000_t75" alt="Puede ser una imagen de 4 personas, personas de pie y al aire libre" style="position:absolute;left:29337;width:25387;height:19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">
                  <v:imagedata r:id="rId87" o:title="Puede ser una imagen de 4 personas, personas de pie y al aire libre"/>
                  <v:path arrowok="t"/>
                </v:shape>
                <w10:wrap type="square"/>
              </v:group>
            </w:pict>
          </mc:Fallback>
        </mc:AlternateContent>
      </w:r>
      <w:r w:rsidRPr="00FA0B95">
        <w:rPr>
          <w:rFonts w:ascii="Arial" w:hAnsi="Arial" w:cs="Arial"/>
          <w:b/>
          <w:sz w:val="20"/>
        </w:rPr>
        <w:t xml:space="preserve">Figura </w:t>
      </w:r>
      <w:r w:rsidRPr="00FA0B95">
        <w:rPr>
          <w:rFonts w:ascii="Arial" w:hAnsi="Arial" w:cs="Arial"/>
          <w:b/>
          <w:sz w:val="20"/>
        </w:rPr>
        <w:fldChar w:fldCharType="begin"/>
      </w:r>
      <w:r w:rsidRPr="00FA0B95">
        <w:rPr>
          <w:rFonts w:ascii="Arial" w:hAnsi="Arial" w:cs="Arial"/>
          <w:b/>
          <w:sz w:val="20"/>
        </w:rPr>
        <w:instrText xml:space="preserve"> SEQ Figura \* ARABIC </w:instrText>
      </w:r>
      <w:r w:rsidRPr="00FA0B95">
        <w:rPr>
          <w:rFonts w:ascii="Arial" w:hAnsi="Arial" w:cs="Arial"/>
          <w:b/>
          <w:sz w:val="20"/>
        </w:rPr>
        <w:fldChar w:fldCharType="separate"/>
      </w:r>
      <w:r w:rsidRPr="00FA0B95">
        <w:rPr>
          <w:rFonts w:ascii="Arial" w:hAnsi="Arial" w:cs="Arial"/>
          <w:b/>
          <w:noProof/>
          <w:sz w:val="20"/>
        </w:rPr>
        <w:t>14</w:t>
      </w:r>
      <w:r w:rsidRPr="00FA0B95">
        <w:rPr>
          <w:rFonts w:ascii="Arial" w:hAnsi="Arial" w:cs="Arial"/>
          <w:b/>
          <w:sz w:val="20"/>
        </w:rPr>
        <w:fldChar w:fldCharType="end"/>
      </w:r>
      <w:r w:rsidRPr="00FA0B95">
        <w:rPr>
          <w:rFonts w:ascii="Arial" w:hAnsi="Arial" w:cs="Arial"/>
          <w:b/>
          <w:sz w:val="20"/>
        </w:rPr>
        <w:t xml:space="preserve">. </w:t>
      </w:r>
      <w:r w:rsidRPr="00FA0B95">
        <w:rPr>
          <w:rFonts w:ascii="Arial" w:hAnsi="Arial" w:cs="Arial"/>
          <w:sz w:val="20"/>
        </w:rPr>
        <w:t>Participación Actividades Área Recreación y Deportes</w:t>
      </w:r>
      <w:bookmarkEnd w:id="112"/>
    </w:p>
    <w:p w14:paraId="2167D4C2" w14:textId="523831D4" w:rsidR="00135C03" w:rsidRPr="00FA0B95" w:rsidRDefault="00135C03" w:rsidP="00717313">
      <w:pPr>
        <w:rPr>
          <w:rFonts w:ascii="Arial" w:hAnsi="Arial" w:cs="Arial"/>
          <w:sz w:val="20"/>
        </w:rPr>
      </w:pPr>
      <w:r w:rsidRPr="00FA0B95">
        <w:rPr>
          <w:rFonts w:ascii="Arial" w:hAnsi="Arial" w:cs="Arial"/>
          <w:sz w:val="20"/>
        </w:rPr>
        <w:t>Fuente: Bienestar Universitario ITP.</w:t>
      </w:r>
    </w:p>
    <w:p w14:paraId="6C412D1F" w14:textId="615F8A02" w:rsidR="00135C03" w:rsidRPr="00FA0B95" w:rsidRDefault="00135C03" w:rsidP="00717313">
      <w:pPr>
        <w:tabs>
          <w:tab w:val="left" w:pos="5295"/>
        </w:tabs>
        <w:rPr>
          <w:rFonts w:ascii="Arial" w:hAnsi="Arial" w:cs="Arial"/>
          <w:sz w:val="20"/>
          <w:lang w:eastAsia="es-CO"/>
        </w:rPr>
      </w:pPr>
    </w:p>
    <w:p w14:paraId="3B3C1D11" w14:textId="0F1659F8" w:rsidR="005B6F68" w:rsidRPr="00FA0B95" w:rsidRDefault="00135C03" w:rsidP="00717313">
      <w:pPr>
        <w:tabs>
          <w:tab w:val="left" w:pos="5295"/>
        </w:tabs>
        <w:rPr>
          <w:rFonts w:ascii="Arial" w:hAnsi="Arial" w:cs="Arial"/>
          <w:sz w:val="20"/>
          <w:lang w:eastAsia="es-CO"/>
        </w:rPr>
        <w:sectPr w:rsidR="005B6F68" w:rsidRPr="00FA0B95" w:rsidSect="005E2C01">
          <w:headerReference w:type="default" r:id="rId88"/>
          <w:headerReference w:type="first" r:id="rId89"/>
          <w:pgSz w:w="12240" w:h="15840" w:code="1"/>
          <w:pgMar w:top="1440" w:right="1750" w:bottom="1440" w:left="1276" w:header="709" w:footer="709" w:gutter="0"/>
          <w:pgNumType w:chapStyle="1"/>
          <w:cols w:space="708"/>
          <w:docGrid w:linePitch="360"/>
        </w:sectPr>
      </w:pPr>
      <w:r w:rsidRPr="00FA0B95">
        <w:rPr>
          <w:rFonts w:ascii="Arial" w:hAnsi="Arial" w:cs="Arial"/>
          <w:sz w:val="20"/>
          <w:lang w:eastAsia="es-CO"/>
        </w:rPr>
        <w:tab/>
      </w:r>
    </w:p>
    <w:p w14:paraId="00D29334" w14:textId="76C29622" w:rsidR="00A445A4" w:rsidRPr="00FA0B95" w:rsidRDefault="00A445A4" w:rsidP="00FA0B95">
      <w:pPr>
        <w:pStyle w:val="Estilo1"/>
        <w:numPr>
          <w:ilvl w:val="0"/>
          <w:numId w:val="0"/>
        </w:numPr>
        <w:ind w:left="720" w:hanging="360"/>
        <w:jc w:val="both"/>
        <w:rPr>
          <w:rFonts w:ascii="Arial" w:hAnsi="Arial"/>
          <w:bCs w:val="0"/>
          <w:sz w:val="20"/>
          <w:szCs w:val="20"/>
        </w:rPr>
      </w:pPr>
    </w:p>
    <w:sectPr w:rsidR="00A445A4" w:rsidRPr="00FA0B95" w:rsidSect="001A0558">
      <w:pgSz w:w="12240" w:h="15840" w:code="1"/>
      <w:pgMar w:top="1440" w:right="1750" w:bottom="1440" w:left="1276" w:header="709" w:footer="709" w:gutter="0"/>
      <w:pgNumType w:chapStyle="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C51D5C" w14:textId="77777777" w:rsidR="00FC22E9" w:rsidRDefault="00FC22E9" w:rsidP="0027641B">
      <w:r>
        <w:separator/>
      </w:r>
    </w:p>
  </w:endnote>
  <w:endnote w:type="continuationSeparator" w:id="0">
    <w:p w14:paraId="683FC23A" w14:textId="77777777" w:rsidR="00FC22E9" w:rsidRDefault="00FC22E9" w:rsidP="002764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News Gothic MT">
    <w:altName w:val="Arial"/>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Eras Bk BT">
    <w:charset w:val="00"/>
    <w:family w:val="swiss"/>
    <w:pitch w:val="variable"/>
    <w:sig w:usb0="00000087" w:usb1="00000000" w:usb2="00000000" w:usb3="00000000" w:csb0="0000001B" w:csb1="00000000"/>
  </w:font>
  <w:font w:name="Lydian Csv BT">
    <w:charset w:val="00"/>
    <w:family w:val="script"/>
    <w:pitch w:val="variable"/>
    <w:sig w:usb0="00000087" w:usb1="00000000" w:usb2="00000000" w:usb3="00000000" w:csb0="0000001B" w:csb1="00000000"/>
  </w:font>
  <w:font w:name="Californian FB">
    <w:panose1 w:val="0207040306080B030204"/>
    <w:charset w:val="00"/>
    <w:family w:val="roman"/>
    <w:pitch w:val="variable"/>
    <w:sig w:usb0="00000003" w:usb1="00000000" w:usb2="00000000" w:usb3="00000000" w:csb0="00000001" w:csb1="00000000"/>
  </w:font>
  <w:font w:name="Swis721 Cn BT">
    <w:altName w:val="Arial"/>
    <w:charset w:val="00"/>
    <w:family w:val="swiss"/>
    <w:pitch w:val="variable"/>
    <w:sig w:usb0="00000087" w:usb1="00000000" w:usb2="00000000" w:usb3="00000000" w:csb0="0000001B" w:csb1="00000000"/>
  </w:font>
  <w:font w:name="Raleigh Lt BT">
    <w:altName w:val="Book Antiqua"/>
    <w:charset w:val="00"/>
    <w:family w:val="roman"/>
    <w:pitch w:val="variable"/>
    <w:sig w:usb0="00000087" w:usb1="00000000" w:usb2="00000000" w:usb3="00000000" w:csb0="0000001B" w:csb1="00000000"/>
  </w:font>
  <w:font w:name="Swiss911 XCm BT">
    <w:altName w:val="Haettenschweiler"/>
    <w:charset w:val="00"/>
    <w:family w:val="swiss"/>
    <w:pitch w:val="variable"/>
    <w:sig w:usb0="00000087" w:usb1="00000000" w:usb2="00000000" w:usb3="00000000" w:csb0="0000001B" w:csb1="00000000"/>
  </w:font>
  <w:font w:name="Humanist 77 7 BT">
    <w:altName w:val="Humanist 77 7 BT"/>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Lucida Sans">
    <w:charset w:val="00"/>
    <w:family w:val="swiss"/>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Egyptian505 Lt BT">
    <w:altName w:val="Egyptian505 Lt BT"/>
    <w:panose1 w:val="00000000000000000000"/>
    <w:charset w:val="00"/>
    <w:family w:val="roman"/>
    <w:notTrueType/>
    <w:pitch w:val="default"/>
    <w:sig w:usb0="00000003" w:usb1="00000000" w:usb2="00000000" w:usb3="00000000" w:csb0="00000001" w:csb1="00000000"/>
  </w:font>
  <w:font w:name="ConduitITCStd ExtraLight">
    <w:altName w:val="ConduitITCStd ExtraLight"/>
    <w:panose1 w:val="00000000000000000000"/>
    <w:charset w:val="00"/>
    <w:family w:val="swiss"/>
    <w:notTrueType/>
    <w:pitch w:val="default"/>
    <w:sig w:usb0="00000003" w:usb1="00000000" w:usb2="00000000" w:usb3="00000000" w:csb0="00000001" w:csb1="00000000"/>
  </w:font>
  <w:font w:name="Baskerville">
    <w:altName w:val="Times New Roman"/>
    <w:charset w:val="00"/>
    <w:family w:val="roman"/>
    <w:pitch w:val="default"/>
  </w:font>
  <w:font w:name="Helvetica">
    <w:panose1 w:val="020B05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merigo BT">
    <w:altName w:val="Amerigo BT"/>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2BB727" w14:textId="77777777" w:rsidR="00FC22E9" w:rsidRDefault="00FC22E9" w:rsidP="0027641B">
      <w:r>
        <w:separator/>
      </w:r>
    </w:p>
  </w:footnote>
  <w:footnote w:type="continuationSeparator" w:id="0">
    <w:p w14:paraId="0C0C99B7" w14:textId="77777777" w:rsidR="00FC22E9" w:rsidRDefault="00FC22E9" w:rsidP="0027641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5412022"/>
      <w:docPartObj>
        <w:docPartGallery w:val="Page Numbers (Top of Page)"/>
        <w:docPartUnique/>
      </w:docPartObj>
    </w:sdtPr>
    <w:sdtContent>
      <w:p w14:paraId="450C4393" w14:textId="77777777" w:rsidR="00DB763F" w:rsidRDefault="00DB763F">
        <w:pPr>
          <w:pStyle w:val="Encabezado"/>
          <w:jc w:val="righ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3"/>
          <w:gridCol w:w="5405"/>
          <w:gridCol w:w="2016"/>
        </w:tblGrid>
        <w:tr w:rsidR="00DB763F" w:rsidRPr="00AC7358" w14:paraId="7DF83DBD" w14:textId="77777777" w:rsidTr="00AE2B7B">
          <w:trPr>
            <w:trHeight w:val="558"/>
            <w:jc w:val="center"/>
          </w:trPr>
          <w:tc>
            <w:tcPr>
              <w:tcW w:w="1972" w:type="dxa"/>
              <w:vMerge w:val="restart"/>
            </w:tcPr>
            <w:p w14:paraId="3F9975E7" w14:textId="7CCF7E5D" w:rsidR="00DB763F" w:rsidRPr="00AC7358" w:rsidRDefault="00DB763F" w:rsidP="009D37A8">
              <w:pPr>
                <w:rPr>
                  <w:rFonts w:cs="Calibri"/>
                  <w:szCs w:val="22"/>
                </w:rPr>
              </w:pPr>
              <w:r>
                <w:rPr>
                  <w:noProof/>
                  <w:lang w:eastAsia="es-CO"/>
                </w:rPr>
                <w:drawing>
                  <wp:anchor distT="0" distB="0" distL="114300" distR="114300" simplePos="0" relativeHeight="251662336" behindDoc="0" locked="0" layoutInCell="1" allowOverlap="1" wp14:anchorId="648E3BD0" wp14:editId="2C636968">
                    <wp:simplePos x="0" y="0"/>
                    <wp:positionH relativeFrom="margin">
                      <wp:posOffset>21590</wp:posOffset>
                    </wp:positionH>
                    <wp:positionV relativeFrom="margin">
                      <wp:posOffset>75565</wp:posOffset>
                    </wp:positionV>
                    <wp:extent cx="1080135" cy="1080135"/>
                    <wp:effectExtent l="0" t="0" r="5715" b="5715"/>
                    <wp:wrapNone/>
                    <wp:docPr id="39" name="Imagen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0135" cy="10801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33" w:type="dxa"/>
              <w:vAlign w:val="center"/>
            </w:tcPr>
            <w:p w14:paraId="7D4CE280" w14:textId="77777777" w:rsidR="00DB763F" w:rsidRPr="00E24313" w:rsidRDefault="00DB763F" w:rsidP="009D37A8">
              <w:pPr>
                <w:pStyle w:val="Encabezado"/>
                <w:rPr>
                  <w:rFonts w:cs="Calibri"/>
                  <w:b w:val="0"/>
                  <w:szCs w:val="22"/>
                </w:rPr>
              </w:pPr>
              <w:r w:rsidRPr="00E24313">
                <w:rPr>
                  <w:rFonts w:cs="Calibri"/>
                  <w:szCs w:val="22"/>
                </w:rPr>
                <w:t>MACROPROCESO:</w:t>
              </w:r>
              <w:r w:rsidRPr="00E24313">
                <w:rPr>
                  <w:rFonts w:cs="Calibri"/>
                  <w:color w:val="FF0000"/>
                  <w:szCs w:val="22"/>
                </w:rPr>
                <w:t xml:space="preserve"> </w:t>
              </w:r>
              <w:r w:rsidRPr="00E24313">
                <w:rPr>
                  <w:rFonts w:cs="Calibri"/>
                  <w:b w:val="0"/>
                  <w:szCs w:val="22"/>
                </w:rPr>
                <w:t>EVALUACIÓN</w:t>
              </w:r>
            </w:p>
          </w:tc>
          <w:tc>
            <w:tcPr>
              <w:tcW w:w="2142" w:type="dxa"/>
              <w:vAlign w:val="center"/>
            </w:tcPr>
            <w:p w14:paraId="099A4290" w14:textId="77777777" w:rsidR="00DB763F" w:rsidRPr="00F3167E" w:rsidRDefault="00DB763F" w:rsidP="009D37A8">
              <w:pPr>
                <w:jc w:val="left"/>
                <w:rPr>
                  <w:rFonts w:cs="Calibri"/>
                  <w:szCs w:val="22"/>
                </w:rPr>
              </w:pPr>
              <w:r w:rsidRPr="00F3167E">
                <w:rPr>
                  <w:rFonts w:cs="Calibri"/>
                  <w:b/>
                  <w:szCs w:val="22"/>
                </w:rPr>
                <w:t>Código</w:t>
              </w:r>
              <w:r w:rsidRPr="00F3167E">
                <w:rPr>
                  <w:rFonts w:cs="Calibri"/>
                  <w:b/>
                  <w:szCs w:val="22"/>
                  <w:lang w:val="en-US"/>
                </w:rPr>
                <w:t>:</w:t>
              </w:r>
              <w:r w:rsidRPr="00F3167E">
                <w:rPr>
                  <w:rFonts w:cs="Calibri"/>
                  <w:szCs w:val="22"/>
                  <w:lang w:val="en-US"/>
                </w:rPr>
                <w:t xml:space="preserve"> F-CYM-017</w:t>
              </w:r>
            </w:p>
          </w:tc>
        </w:tr>
        <w:tr w:rsidR="00DB763F" w:rsidRPr="00AC7358" w14:paraId="083B1812" w14:textId="77777777" w:rsidTr="00AE2B7B">
          <w:trPr>
            <w:trHeight w:val="671"/>
            <w:jc w:val="center"/>
          </w:trPr>
          <w:tc>
            <w:tcPr>
              <w:tcW w:w="1972" w:type="dxa"/>
              <w:vMerge/>
            </w:tcPr>
            <w:p w14:paraId="37657B0A" w14:textId="77777777" w:rsidR="00DB763F" w:rsidRPr="00AC7358" w:rsidRDefault="00DB763F" w:rsidP="009D37A8">
              <w:pPr>
                <w:rPr>
                  <w:rFonts w:cs="Calibri"/>
                  <w:szCs w:val="22"/>
                </w:rPr>
              </w:pPr>
            </w:p>
          </w:tc>
          <w:tc>
            <w:tcPr>
              <w:tcW w:w="5833" w:type="dxa"/>
              <w:vAlign w:val="center"/>
            </w:tcPr>
            <w:p w14:paraId="4B2E0061" w14:textId="77777777" w:rsidR="00DB763F" w:rsidRPr="00E24313" w:rsidRDefault="00DB763F" w:rsidP="009D37A8">
              <w:pPr>
                <w:pStyle w:val="Encabezado"/>
                <w:rPr>
                  <w:rFonts w:cs="Calibri"/>
                  <w:b w:val="0"/>
                  <w:szCs w:val="22"/>
                  <w:lang w:val="es-ES"/>
                </w:rPr>
              </w:pPr>
              <w:r w:rsidRPr="00E24313">
                <w:rPr>
                  <w:rFonts w:cs="Calibri"/>
                  <w:szCs w:val="22"/>
                  <w:lang w:val="es-ES"/>
                </w:rPr>
                <w:t>PROCESO:</w:t>
              </w:r>
              <w:r w:rsidRPr="00E24313">
                <w:rPr>
                  <w:rFonts w:cs="Calibri"/>
                  <w:b w:val="0"/>
                  <w:szCs w:val="22"/>
                  <w:lang w:val="es-ES"/>
                </w:rPr>
                <w:t xml:space="preserve"> CONTROL Y MEJORAMIENTO</w:t>
              </w:r>
            </w:p>
          </w:tc>
          <w:tc>
            <w:tcPr>
              <w:tcW w:w="2142" w:type="dxa"/>
              <w:vAlign w:val="center"/>
            </w:tcPr>
            <w:p w14:paraId="3ED16999" w14:textId="77777777" w:rsidR="00DB763F" w:rsidRPr="00F3167E" w:rsidRDefault="00DB763F" w:rsidP="009D37A8">
              <w:pPr>
                <w:jc w:val="left"/>
                <w:rPr>
                  <w:b/>
                  <w:szCs w:val="22"/>
                </w:rPr>
              </w:pPr>
              <w:r w:rsidRPr="00F3167E">
                <w:rPr>
                  <w:rFonts w:cs="Calibri"/>
                  <w:b/>
                  <w:szCs w:val="22"/>
                </w:rPr>
                <w:t>Versión</w:t>
              </w:r>
              <w:r w:rsidRPr="00F3167E">
                <w:rPr>
                  <w:rFonts w:cs="Calibri"/>
                  <w:b/>
                  <w:szCs w:val="22"/>
                  <w:lang w:val="en-US"/>
                </w:rPr>
                <w:t xml:space="preserve">: </w:t>
              </w:r>
              <w:r w:rsidRPr="00F3167E">
                <w:rPr>
                  <w:rFonts w:cs="Calibri"/>
                  <w:szCs w:val="22"/>
                  <w:lang w:val="en-US"/>
                </w:rPr>
                <w:t>01</w:t>
              </w:r>
              <w:r w:rsidRPr="00F3167E">
                <w:rPr>
                  <w:b/>
                  <w:szCs w:val="22"/>
                </w:rPr>
                <w:t xml:space="preserve"> </w:t>
              </w:r>
            </w:p>
            <w:p w14:paraId="02CCDCB1" w14:textId="77777777" w:rsidR="00DB763F" w:rsidRPr="00F3167E" w:rsidRDefault="00DB763F" w:rsidP="009D37A8">
              <w:pPr>
                <w:jc w:val="left"/>
                <w:rPr>
                  <w:rFonts w:cs="Calibri"/>
                  <w:szCs w:val="22"/>
                </w:rPr>
              </w:pPr>
              <w:r w:rsidRPr="00F3167E">
                <w:rPr>
                  <w:b/>
                  <w:szCs w:val="22"/>
                </w:rPr>
                <w:t xml:space="preserve">Fecha: </w:t>
              </w:r>
              <w:r>
                <w:rPr>
                  <w:szCs w:val="22"/>
                </w:rPr>
                <w:t>01-04-</w:t>
              </w:r>
              <w:r w:rsidRPr="00F3167E">
                <w:rPr>
                  <w:szCs w:val="22"/>
                </w:rPr>
                <w:t>2020</w:t>
              </w:r>
            </w:p>
          </w:tc>
        </w:tr>
        <w:tr w:rsidR="00DB763F" w:rsidRPr="00AC7358" w14:paraId="5CDE5DE1" w14:textId="77777777" w:rsidTr="00AE2B7B">
          <w:trPr>
            <w:trHeight w:val="680"/>
            <w:jc w:val="center"/>
          </w:trPr>
          <w:tc>
            <w:tcPr>
              <w:tcW w:w="1972" w:type="dxa"/>
              <w:vMerge/>
            </w:tcPr>
            <w:p w14:paraId="5E170CA2" w14:textId="77777777" w:rsidR="00DB763F" w:rsidRPr="00AC7358" w:rsidRDefault="00DB763F" w:rsidP="009D37A8">
              <w:pPr>
                <w:rPr>
                  <w:rFonts w:cs="Calibri"/>
                  <w:szCs w:val="22"/>
                </w:rPr>
              </w:pPr>
            </w:p>
          </w:tc>
          <w:tc>
            <w:tcPr>
              <w:tcW w:w="5833" w:type="dxa"/>
              <w:vAlign w:val="center"/>
            </w:tcPr>
            <w:p w14:paraId="354C8620" w14:textId="77777777" w:rsidR="00DB763F" w:rsidRPr="00E24313" w:rsidRDefault="00DB763F" w:rsidP="009D37A8">
              <w:pPr>
                <w:pStyle w:val="Encabezado"/>
                <w:widowControl w:val="0"/>
                <w:suppressAutoHyphens/>
                <w:rPr>
                  <w:rFonts w:cs="Calibri"/>
                  <w:b w:val="0"/>
                  <w:szCs w:val="22"/>
                </w:rPr>
              </w:pPr>
              <w:r w:rsidRPr="00E24313">
                <w:rPr>
                  <w:rFonts w:cs="Calibri"/>
                  <w:b w:val="0"/>
                  <w:szCs w:val="22"/>
                </w:rPr>
                <w:t xml:space="preserve">DOCUMENTO MAESTRO DE </w:t>
              </w:r>
              <w:r>
                <w:rPr>
                  <w:rFonts w:cs="Calibri"/>
                  <w:b w:val="0"/>
                  <w:szCs w:val="22"/>
                </w:rPr>
                <w:t>CONDICIONES DE CALIDAD INSTITUCIONAL</w:t>
              </w:r>
            </w:p>
          </w:tc>
          <w:tc>
            <w:tcPr>
              <w:tcW w:w="2142" w:type="dxa"/>
              <w:vAlign w:val="center"/>
            </w:tcPr>
            <w:p w14:paraId="53C237AA" w14:textId="565C194B" w:rsidR="00DB763F" w:rsidRPr="00F3167E" w:rsidRDefault="00DB763F" w:rsidP="009D37A8">
              <w:pPr>
                <w:jc w:val="left"/>
                <w:rPr>
                  <w:rFonts w:cs="Calibri"/>
                  <w:szCs w:val="22"/>
                </w:rPr>
              </w:pPr>
              <w:r w:rsidRPr="00F3167E">
                <w:rPr>
                  <w:rFonts w:cs="Calibri"/>
                  <w:b/>
                  <w:szCs w:val="22"/>
                </w:rPr>
                <w:t xml:space="preserve">Página: </w:t>
              </w:r>
              <w:r w:rsidRPr="00F3167E">
                <w:rPr>
                  <w:rFonts w:cs="Calibri"/>
                  <w:szCs w:val="22"/>
                </w:rPr>
                <w:fldChar w:fldCharType="begin"/>
              </w:r>
              <w:r w:rsidRPr="00F3167E">
                <w:rPr>
                  <w:rFonts w:cs="Calibri"/>
                  <w:szCs w:val="22"/>
                </w:rPr>
                <w:instrText>PAGE</w:instrText>
              </w:r>
              <w:r w:rsidRPr="00F3167E">
                <w:rPr>
                  <w:rFonts w:cs="Calibri"/>
                  <w:szCs w:val="22"/>
                </w:rPr>
                <w:fldChar w:fldCharType="separate"/>
              </w:r>
              <w:r w:rsidR="00FA0B95">
                <w:rPr>
                  <w:rFonts w:cs="Calibri"/>
                  <w:noProof/>
                  <w:szCs w:val="22"/>
                </w:rPr>
                <w:t>14</w:t>
              </w:r>
              <w:r w:rsidRPr="00F3167E">
                <w:rPr>
                  <w:rFonts w:cs="Calibri"/>
                  <w:szCs w:val="22"/>
                </w:rPr>
                <w:fldChar w:fldCharType="end"/>
              </w:r>
              <w:r w:rsidRPr="00F3167E">
                <w:rPr>
                  <w:rFonts w:cs="Calibri"/>
                  <w:szCs w:val="22"/>
                </w:rPr>
                <w:t xml:space="preserve"> de </w:t>
              </w:r>
              <w:r w:rsidRPr="00F3167E">
                <w:rPr>
                  <w:rFonts w:cs="Calibri"/>
                  <w:szCs w:val="22"/>
                </w:rPr>
                <w:fldChar w:fldCharType="begin"/>
              </w:r>
              <w:r w:rsidRPr="00F3167E">
                <w:rPr>
                  <w:rFonts w:cs="Calibri"/>
                  <w:szCs w:val="22"/>
                </w:rPr>
                <w:instrText>NUMPAGES</w:instrText>
              </w:r>
              <w:r w:rsidRPr="00F3167E">
                <w:rPr>
                  <w:rFonts w:cs="Calibri"/>
                  <w:szCs w:val="22"/>
                </w:rPr>
                <w:fldChar w:fldCharType="separate"/>
              </w:r>
              <w:r w:rsidR="00FA0B95">
                <w:rPr>
                  <w:rFonts w:cs="Calibri"/>
                  <w:noProof/>
                  <w:szCs w:val="22"/>
                </w:rPr>
                <w:t>43</w:t>
              </w:r>
              <w:r w:rsidRPr="00F3167E">
                <w:rPr>
                  <w:rFonts w:cs="Calibri"/>
                  <w:szCs w:val="22"/>
                </w:rPr>
                <w:fldChar w:fldCharType="end"/>
              </w:r>
            </w:p>
          </w:tc>
        </w:tr>
      </w:tbl>
      <w:p w14:paraId="25C50D0E" w14:textId="7000B665" w:rsidR="00DB763F" w:rsidRDefault="00DB763F" w:rsidP="00633B2C">
        <w:pPr>
          <w:pStyle w:val="Encabezado"/>
          <w:jc w:val="both"/>
        </w:pPr>
      </w:p>
    </w:sdtContent>
  </w:sdt>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583"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1560"/>
      <w:gridCol w:w="3230"/>
      <w:gridCol w:w="739"/>
      <w:gridCol w:w="2245"/>
    </w:tblGrid>
    <w:tr w:rsidR="00DB763F" w:rsidRPr="00AC7358" w14:paraId="12643CBE" w14:textId="77777777" w:rsidTr="00633B2C">
      <w:trPr>
        <w:trHeight w:val="557"/>
      </w:trPr>
      <w:tc>
        <w:tcPr>
          <w:tcW w:w="1809" w:type="dxa"/>
          <w:vMerge w:val="restart"/>
        </w:tcPr>
        <w:p w14:paraId="63EC3591" w14:textId="77777777" w:rsidR="00DB763F" w:rsidRPr="00AC7358" w:rsidRDefault="00DB763F" w:rsidP="00965574">
          <w:pPr>
            <w:rPr>
              <w:rFonts w:cs="Calibri"/>
              <w:szCs w:val="22"/>
            </w:rPr>
          </w:pPr>
          <w:r>
            <w:rPr>
              <w:rFonts w:cs="Calibri"/>
              <w:noProof/>
              <w:szCs w:val="22"/>
              <w:lang w:eastAsia="es-CO"/>
            </w:rPr>
            <w:drawing>
              <wp:anchor distT="0" distB="0" distL="114300" distR="114300" simplePos="0" relativeHeight="251660288" behindDoc="0" locked="0" layoutInCell="1" allowOverlap="1" wp14:anchorId="4B12F1A9" wp14:editId="30CDAAA6">
                <wp:simplePos x="0" y="0"/>
                <wp:positionH relativeFrom="margin">
                  <wp:posOffset>-635</wp:posOffset>
                </wp:positionH>
                <wp:positionV relativeFrom="margin">
                  <wp:posOffset>27940</wp:posOffset>
                </wp:positionV>
                <wp:extent cx="1080135" cy="1080135"/>
                <wp:effectExtent l="0" t="0" r="5715" b="5715"/>
                <wp:wrapNone/>
                <wp:docPr id="48" name="Imagen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0135" cy="10801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29" w:type="dxa"/>
          <w:gridSpan w:val="3"/>
          <w:vAlign w:val="bottom"/>
        </w:tcPr>
        <w:p w14:paraId="77CFE3C0" w14:textId="77777777" w:rsidR="00DB763F" w:rsidRPr="00AC7358" w:rsidRDefault="00DB763F" w:rsidP="00965574">
          <w:pPr>
            <w:pStyle w:val="Encabezado"/>
            <w:spacing w:line="360" w:lineRule="auto"/>
            <w:rPr>
              <w:rFonts w:cs="Calibri"/>
              <w:b w:val="0"/>
              <w:szCs w:val="22"/>
            </w:rPr>
          </w:pPr>
          <w:r w:rsidRPr="00E24313">
            <w:rPr>
              <w:rFonts w:cs="Calibri"/>
              <w:szCs w:val="22"/>
            </w:rPr>
            <w:t>MACROPROCESO:</w:t>
          </w:r>
          <w:r w:rsidRPr="00E24313">
            <w:rPr>
              <w:rFonts w:cs="Calibri"/>
              <w:color w:val="FF0000"/>
              <w:szCs w:val="22"/>
            </w:rPr>
            <w:t xml:space="preserve"> </w:t>
          </w:r>
          <w:r w:rsidRPr="00E24313">
            <w:rPr>
              <w:rFonts w:cs="Calibri"/>
              <w:b w:val="0"/>
              <w:szCs w:val="22"/>
            </w:rPr>
            <w:t>EVALUACIÓN</w:t>
          </w:r>
        </w:p>
      </w:tc>
      <w:tc>
        <w:tcPr>
          <w:tcW w:w="2245" w:type="dxa"/>
          <w:vAlign w:val="bottom"/>
        </w:tcPr>
        <w:p w14:paraId="7D61220D" w14:textId="77777777" w:rsidR="00DB763F" w:rsidRPr="00AC7358" w:rsidRDefault="00DB763F" w:rsidP="00965574">
          <w:pPr>
            <w:spacing w:line="360" w:lineRule="auto"/>
            <w:jc w:val="center"/>
            <w:rPr>
              <w:rFonts w:cs="Calibri"/>
              <w:szCs w:val="22"/>
            </w:rPr>
          </w:pPr>
          <w:r w:rsidRPr="007B2126">
            <w:rPr>
              <w:rFonts w:cs="Calibri"/>
              <w:b/>
              <w:szCs w:val="22"/>
            </w:rPr>
            <w:t>Código</w:t>
          </w:r>
          <w:r w:rsidRPr="00E24313">
            <w:rPr>
              <w:rFonts w:cs="Calibri"/>
              <w:b/>
              <w:szCs w:val="22"/>
              <w:lang w:val="en-US"/>
            </w:rPr>
            <w:t>:</w:t>
          </w:r>
          <w:r w:rsidRPr="00E24313">
            <w:rPr>
              <w:rFonts w:cs="Calibri"/>
              <w:szCs w:val="22"/>
              <w:lang w:val="en-US"/>
            </w:rPr>
            <w:t xml:space="preserve"> </w:t>
          </w:r>
          <w:r>
            <w:rPr>
              <w:rFonts w:cs="Calibri"/>
              <w:szCs w:val="22"/>
              <w:lang w:val="en-US"/>
            </w:rPr>
            <w:t>F</w:t>
          </w:r>
          <w:r w:rsidRPr="00E24313">
            <w:rPr>
              <w:rFonts w:cs="Calibri"/>
              <w:szCs w:val="22"/>
              <w:lang w:val="en-US"/>
            </w:rPr>
            <w:t>-CYM-XXX</w:t>
          </w:r>
        </w:p>
      </w:tc>
    </w:tr>
    <w:tr w:rsidR="00DB763F" w:rsidRPr="00AC7358" w14:paraId="73239BFD" w14:textId="77777777" w:rsidTr="00633B2C">
      <w:trPr>
        <w:trHeight w:val="553"/>
      </w:trPr>
      <w:tc>
        <w:tcPr>
          <w:tcW w:w="1809" w:type="dxa"/>
          <w:vMerge/>
        </w:tcPr>
        <w:p w14:paraId="2A7B0DC8" w14:textId="77777777" w:rsidR="00DB763F" w:rsidRPr="00AC7358" w:rsidRDefault="00DB763F" w:rsidP="00965574">
          <w:pPr>
            <w:rPr>
              <w:rFonts w:cs="Calibri"/>
              <w:szCs w:val="22"/>
            </w:rPr>
          </w:pPr>
        </w:p>
      </w:tc>
      <w:tc>
        <w:tcPr>
          <w:tcW w:w="5529" w:type="dxa"/>
          <w:gridSpan w:val="3"/>
          <w:vAlign w:val="bottom"/>
        </w:tcPr>
        <w:p w14:paraId="4DCC7371" w14:textId="77777777" w:rsidR="00DB763F" w:rsidRPr="002710C4" w:rsidRDefault="00DB763F" w:rsidP="00965574">
          <w:pPr>
            <w:pStyle w:val="Encabezado"/>
            <w:spacing w:line="360" w:lineRule="auto"/>
            <w:rPr>
              <w:rFonts w:cs="Calibri"/>
              <w:b w:val="0"/>
              <w:szCs w:val="22"/>
              <w:lang w:val="es-ES"/>
            </w:rPr>
          </w:pPr>
          <w:r w:rsidRPr="00C37FCA">
            <w:rPr>
              <w:rFonts w:cs="Calibri"/>
              <w:szCs w:val="22"/>
              <w:lang w:val="es-ES"/>
            </w:rPr>
            <w:t>PROCESO:</w:t>
          </w:r>
          <w:r>
            <w:rPr>
              <w:rFonts w:cs="Calibri"/>
              <w:b w:val="0"/>
              <w:szCs w:val="22"/>
              <w:lang w:val="es-ES"/>
            </w:rPr>
            <w:t xml:space="preserve"> </w:t>
          </w:r>
          <w:r w:rsidRPr="00E24313">
            <w:rPr>
              <w:rFonts w:cs="Calibri"/>
              <w:b w:val="0"/>
              <w:szCs w:val="22"/>
              <w:lang w:val="es-ES"/>
            </w:rPr>
            <w:t>CONTROL Y MEJORAMIENTO</w:t>
          </w:r>
        </w:p>
      </w:tc>
      <w:tc>
        <w:tcPr>
          <w:tcW w:w="2245" w:type="dxa"/>
          <w:vAlign w:val="bottom"/>
        </w:tcPr>
        <w:p w14:paraId="3775A253" w14:textId="77777777" w:rsidR="00DB763F" w:rsidRPr="00E24313" w:rsidRDefault="00DB763F" w:rsidP="00965574">
          <w:pPr>
            <w:jc w:val="left"/>
            <w:rPr>
              <w:b/>
              <w:color w:val="FF0000"/>
              <w:szCs w:val="22"/>
            </w:rPr>
          </w:pPr>
          <w:r w:rsidRPr="00E24313">
            <w:rPr>
              <w:rFonts w:cs="Calibri"/>
              <w:b/>
              <w:szCs w:val="22"/>
            </w:rPr>
            <w:t>Versión</w:t>
          </w:r>
          <w:r w:rsidRPr="00E24313">
            <w:rPr>
              <w:rFonts w:cs="Calibri"/>
              <w:b/>
              <w:szCs w:val="22"/>
              <w:lang w:val="en-US"/>
            </w:rPr>
            <w:t xml:space="preserve">: </w:t>
          </w:r>
          <w:r w:rsidRPr="00E24313">
            <w:rPr>
              <w:rFonts w:cs="Calibri"/>
              <w:color w:val="FF0000"/>
              <w:szCs w:val="22"/>
              <w:lang w:val="en-US"/>
            </w:rPr>
            <w:t>01</w:t>
          </w:r>
          <w:r w:rsidRPr="00E24313">
            <w:rPr>
              <w:b/>
              <w:color w:val="FF0000"/>
              <w:szCs w:val="22"/>
            </w:rPr>
            <w:t xml:space="preserve"> </w:t>
          </w:r>
        </w:p>
        <w:p w14:paraId="36E10FB0" w14:textId="77777777" w:rsidR="00DB763F" w:rsidRPr="00AC7358" w:rsidRDefault="00DB763F" w:rsidP="00965574">
          <w:pPr>
            <w:spacing w:line="360" w:lineRule="auto"/>
            <w:rPr>
              <w:rFonts w:cs="Calibri"/>
              <w:szCs w:val="22"/>
            </w:rPr>
          </w:pPr>
          <w:r w:rsidRPr="00E24313">
            <w:rPr>
              <w:b/>
              <w:szCs w:val="22"/>
            </w:rPr>
            <w:t xml:space="preserve">Fecha: </w:t>
          </w:r>
          <w:r w:rsidRPr="00E24313">
            <w:rPr>
              <w:color w:val="FF0000"/>
              <w:szCs w:val="22"/>
            </w:rPr>
            <w:t>13 - 03 - 2018</w:t>
          </w:r>
        </w:p>
      </w:tc>
    </w:tr>
    <w:tr w:rsidR="00DB763F" w:rsidRPr="00AC7358" w14:paraId="2F28CF4A" w14:textId="77777777" w:rsidTr="00633B2C">
      <w:trPr>
        <w:trHeight w:val="560"/>
      </w:trPr>
      <w:tc>
        <w:tcPr>
          <w:tcW w:w="1809" w:type="dxa"/>
          <w:vMerge/>
        </w:tcPr>
        <w:p w14:paraId="38243CEF" w14:textId="77777777" w:rsidR="00DB763F" w:rsidRPr="00AC7358" w:rsidRDefault="00DB763F" w:rsidP="00965574">
          <w:pPr>
            <w:rPr>
              <w:rFonts w:cs="Calibri"/>
              <w:szCs w:val="22"/>
            </w:rPr>
          </w:pPr>
        </w:p>
      </w:tc>
      <w:tc>
        <w:tcPr>
          <w:tcW w:w="5529" w:type="dxa"/>
          <w:gridSpan w:val="3"/>
          <w:vAlign w:val="bottom"/>
        </w:tcPr>
        <w:p w14:paraId="614278C2" w14:textId="77777777" w:rsidR="00DB763F" w:rsidRPr="00AC7358" w:rsidRDefault="00DB763F" w:rsidP="00965574">
          <w:pPr>
            <w:pStyle w:val="Encabezado"/>
            <w:widowControl w:val="0"/>
            <w:suppressAutoHyphens/>
            <w:spacing w:line="360" w:lineRule="auto"/>
            <w:rPr>
              <w:rFonts w:cs="Calibri"/>
              <w:b w:val="0"/>
              <w:szCs w:val="22"/>
            </w:rPr>
          </w:pPr>
          <w:r>
            <w:rPr>
              <w:rFonts w:cs="Calibri"/>
              <w:b w:val="0"/>
              <w:szCs w:val="22"/>
            </w:rPr>
            <w:t xml:space="preserve">DOCUMENTO </w:t>
          </w:r>
          <w:r>
            <w:rPr>
              <w:rFonts w:cs="Calibri"/>
              <w:b w:val="0"/>
              <w:szCs w:val="22"/>
              <w:lang w:val="es-ES"/>
            </w:rPr>
            <w:t>CONDICIONES DE CALIDAD INSTITUCIONAL</w:t>
          </w:r>
        </w:p>
      </w:tc>
      <w:tc>
        <w:tcPr>
          <w:tcW w:w="2245" w:type="dxa"/>
          <w:vAlign w:val="bottom"/>
        </w:tcPr>
        <w:p w14:paraId="4E1FA5CF" w14:textId="6BF0CE35" w:rsidR="00DB763F" w:rsidRPr="00AC7358" w:rsidRDefault="00DB763F" w:rsidP="00965574">
          <w:pPr>
            <w:spacing w:line="360" w:lineRule="auto"/>
            <w:jc w:val="center"/>
            <w:rPr>
              <w:rFonts w:cs="Calibri"/>
              <w:szCs w:val="22"/>
            </w:rPr>
          </w:pPr>
          <w:r w:rsidRPr="00AC7358">
            <w:rPr>
              <w:rFonts w:cs="Calibri"/>
              <w:szCs w:val="22"/>
              <w:lang w:val="en-US"/>
            </w:rPr>
            <w:t xml:space="preserve">PÁG. </w:t>
          </w:r>
          <w:r w:rsidRPr="00AC7358">
            <w:rPr>
              <w:rStyle w:val="Nmerodepgina"/>
              <w:rFonts w:cs="Calibri"/>
              <w:szCs w:val="22"/>
            </w:rPr>
            <w:fldChar w:fldCharType="begin"/>
          </w:r>
          <w:r w:rsidRPr="00AC7358">
            <w:rPr>
              <w:rStyle w:val="Nmerodepgina"/>
              <w:rFonts w:cs="Calibri"/>
              <w:szCs w:val="22"/>
            </w:rPr>
            <w:instrText xml:space="preserve"> PAGE </w:instrText>
          </w:r>
          <w:r w:rsidRPr="00AC7358">
            <w:rPr>
              <w:rStyle w:val="Nmerodepgina"/>
              <w:rFonts w:cs="Calibri"/>
              <w:szCs w:val="22"/>
            </w:rPr>
            <w:fldChar w:fldCharType="separate"/>
          </w:r>
          <w:r>
            <w:rPr>
              <w:rStyle w:val="Nmerodepgina"/>
              <w:rFonts w:cs="Calibri"/>
              <w:noProof/>
              <w:szCs w:val="22"/>
            </w:rPr>
            <w:t>i</w:t>
          </w:r>
          <w:r w:rsidRPr="00AC7358">
            <w:rPr>
              <w:rStyle w:val="Nmerodepgina"/>
              <w:rFonts w:cs="Calibri"/>
              <w:szCs w:val="22"/>
            </w:rPr>
            <w:fldChar w:fldCharType="end"/>
          </w:r>
          <w:r w:rsidRPr="00AC7358">
            <w:rPr>
              <w:rStyle w:val="Nmerodepgina"/>
              <w:rFonts w:cs="Calibri"/>
              <w:szCs w:val="22"/>
              <w:lang w:val="en-US"/>
            </w:rPr>
            <w:t xml:space="preserve"> DE </w:t>
          </w:r>
          <w:r>
            <w:rPr>
              <w:rStyle w:val="Nmerodepgina"/>
              <w:rFonts w:cs="Calibri"/>
              <w:szCs w:val="22"/>
              <w:lang w:val="en-US"/>
            </w:rPr>
            <w:t>3</w:t>
          </w:r>
        </w:p>
      </w:tc>
    </w:tr>
    <w:tr w:rsidR="00DB763F" w:rsidRPr="00AC7358" w14:paraId="6F25FCE2" w14:textId="77777777" w:rsidTr="00633B2C">
      <w:trPr>
        <w:trHeight w:val="245"/>
      </w:trPr>
      <w:tc>
        <w:tcPr>
          <w:tcW w:w="3369" w:type="dxa"/>
          <w:gridSpan w:val="2"/>
        </w:tcPr>
        <w:p w14:paraId="4BA52299" w14:textId="77777777" w:rsidR="00DB763F" w:rsidRPr="00AF55AD" w:rsidRDefault="00DB763F" w:rsidP="00965574">
          <w:pPr>
            <w:pStyle w:val="Sinespaciado"/>
            <w:rPr>
              <w:rFonts w:ascii="Calibri" w:hAnsi="Calibri"/>
              <w:szCs w:val="22"/>
              <w:lang w:val="es-CO"/>
            </w:rPr>
          </w:pPr>
          <w:r w:rsidRPr="00AF55AD">
            <w:rPr>
              <w:rFonts w:ascii="Calibri" w:hAnsi="Calibri"/>
              <w:szCs w:val="22"/>
              <w:lang w:val="es-CO"/>
            </w:rPr>
            <w:t xml:space="preserve">Elaboró: </w:t>
          </w:r>
          <w:r>
            <w:rPr>
              <w:rFonts w:ascii="Calibri" w:hAnsi="Calibri"/>
              <w:szCs w:val="22"/>
              <w:lang w:val="es-CO"/>
            </w:rPr>
            <w:t>Diana Milena Cardozo C.</w:t>
          </w:r>
        </w:p>
        <w:p w14:paraId="192D23D2" w14:textId="77777777" w:rsidR="00DB763F" w:rsidRPr="00AF55AD" w:rsidRDefault="00DB763F" w:rsidP="00965574">
          <w:pPr>
            <w:pStyle w:val="Sinespaciado"/>
            <w:rPr>
              <w:rFonts w:ascii="Calibri" w:hAnsi="Calibri"/>
              <w:szCs w:val="22"/>
              <w:lang w:val="es-CO"/>
            </w:rPr>
          </w:pPr>
          <w:r w:rsidRPr="00AF55AD">
            <w:rPr>
              <w:rFonts w:ascii="Calibri" w:hAnsi="Calibri"/>
              <w:szCs w:val="22"/>
              <w:lang w:val="es-CO"/>
            </w:rPr>
            <w:t xml:space="preserve">Cargo: </w:t>
          </w:r>
          <w:r>
            <w:rPr>
              <w:rFonts w:ascii="Calibri" w:hAnsi="Calibri"/>
              <w:szCs w:val="22"/>
              <w:lang w:val="es-CO"/>
            </w:rPr>
            <w:t>Doc. Encargada de Coord. Autoevaluación.</w:t>
          </w:r>
        </w:p>
      </w:tc>
      <w:tc>
        <w:tcPr>
          <w:tcW w:w="3230" w:type="dxa"/>
          <w:vAlign w:val="bottom"/>
        </w:tcPr>
        <w:p w14:paraId="73C3F9C4" w14:textId="77777777" w:rsidR="00DB763F" w:rsidRPr="00AF55AD" w:rsidRDefault="00DB763F" w:rsidP="00965574">
          <w:pPr>
            <w:pStyle w:val="Sinespaciado"/>
            <w:rPr>
              <w:rFonts w:ascii="Calibri" w:hAnsi="Calibri"/>
              <w:szCs w:val="22"/>
              <w:lang w:val="es-CO"/>
            </w:rPr>
          </w:pPr>
          <w:r w:rsidRPr="00AF55AD">
            <w:rPr>
              <w:rFonts w:ascii="Calibri" w:hAnsi="Calibri"/>
              <w:szCs w:val="22"/>
              <w:lang w:val="es-CO"/>
            </w:rPr>
            <w:t xml:space="preserve">Revisó: </w:t>
          </w:r>
          <w:r>
            <w:rPr>
              <w:rFonts w:ascii="Calibri" w:hAnsi="Calibri"/>
              <w:szCs w:val="22"/>
              <w:lang w:val="es-CO"/>
            </w:rPr>
            <w:t>Andrea Silva Castillo</w:t>
          </w:r>
        </w:p>
        <w:p w14:paraId="4051C32C" w14:textId="77777777" w:rsidR="00DB763F" w:rsidRPr="00AF55AD" w:rsidRDefault="00DB763F" w:rsidP="00965574">
          <w:pPr>
            <w:pStyle w:val="Sinespaciado"/>
            <w:rPr>
              <w:rFonts w:ascii="Calibri" w:hAnsi="Calibri"/>
              <w:szCs w:val="22"/>
              <w:lang w:val="es-CO"/>
            </w:rPr>
          </w:pPr>
          <w:r w:rsidRPr="00E050D5">
            <w:rPr>
              <w:rFonts w:ascii="Calibri" w:hAnsi="Calibri"/>
              <w:szCs w:val="22"/>
              <w:lang w:val="es-ES"/>
            </w:rPr>
            <w:t>Cargo:</w:t>
          </w:r>
          <w:r>
            <w:rPr>
              <w:rFonts w:ascii="Calibri" w:hAnsi="Calibri"/>
              <w:szCs w:val="22"/>
              <w:lang w:val="es-ES"/>
            </w:rPr>
            <w:t xml:space="preserve"> Vicerrectora Académica</w:t>
          </w:r>
        </w:p>
      </w:tc>
      <w:tc>
        <w:tcPr>
          <w:tcW w:w="2984" w:type="dxa"/>
          <w:gridSpan w:val="2"/>
          <w:vAlign w:val="bottom"/>
        </w:tcPr>
        <w:p w14:paraId="1BB94947" w14:textId="77777777" w:rsidR="00DB763F" w:rsidRPr="00E050D5" w:rsidRDefault="00DB763F" w:rsidP="00965574">
          <w:pPr>
            <w:pStyle w:val="Sinespaciado"/>
            <w:rPr>
              <w:rFonts w:ascii="Calibri" w:hAnsi="Calibri"/>
              <w:szCs w:val="22"/>
              <w:lang w:val="es-ES"/>
            </w:rPr>
          </w:pPr>
          <w:r w:rsidRPr="00E050D5">
            <w:rPr>
              <w:rFonts w:ascii="Calibri" w:hAnsi="Calibri"/>
              <w:szCs w:val="22"/>
              <w:lang w:val="es-ES"/>
            </w:rPr>
            <w:t>Aprobó:</w:t>
          </w:r>
          <w:r>
            <w:rPr>
              <w:rFonts w:ascii="Calibri" w:hAnsi="Calibri"/>
              <w:szCs w:val="22"/>
              <w:lang w:val="es-ES"/>
            </w:rPr>
            <w:t xml:space="preserve"> Miguel A. Canchala D.</w:t>
          </w:r>
        </w:p>
        <w:p w14:paraId="2E3CD78D" w14:textId="77777777" w:rsidR="00DB763F" w:rsidRPr="00E050D5" w:rsidRDefault="00DB763F" w:rsidP="00965574">
          <w:pPr>
            <w:pStyle w:val="Sinespaciado"/>
            <w:rPr>
              <w:rFonts w:ascii="Calibri" w:hAnsi="Calibri"/>
              <w:szCs w:val="22"/>
              <w:lang w:val="es-ES"/>
            </w:rPr>
          </w:pPr>
          <w:r w:rsidRPr="00E050D5">
            <w:rPr>
              <w:rFonts w:ascii="Calibri" w:hAnsi="Calibri"/>
              <w:szCs w:val="22"/>
              <w:lang w:val="es-ES"/>
            </w:rPr>
            <w:t>Cargo:</w:t>
          </w:r>
          <w:r>
            <w:rPr>
              <w:rFonts w:ascii="Calibri" w:hAnsi="Calibri"/>
              <w:szCs w:val="22"/>
              <w:lang w:val="es-ES"/>
            </w:rPr>
            <w:t xml:space="preserve"> Rector ( E )</w:t>
          </w:r>
        </w:p>
      </w:tc>
    </w:tr>
    <w:tr w:rsidR="00DB763F" w:rsidRPr="00AC7358" w14:paraId="24BEE990" w14:textId="77777777" w:rsidTr="00633B2C">
      <w:trPr>
        <w:trHeight w:val="249"/>
      </w:trPr>
      <w:tc>
        <w:tcPr>
          <w:tcW w:w="3369" w:type="dxa"/>
          <w:gridSpan w:val="2"/>
        </w:tcPr>
        <w:p w14:paraId="1F6360F1" w14:textId="77777777" w:rsidR="00DB763F" w:rsidRPr="00AF55AD" w:rsidRDefault="00DB763F" w:rsidP="00965574">
          <w:pPr>
            <w:pStyle w:val="Sinespaciado"/>
            <w:rPr>
              <w:rFonts w:ascii="Calibri" w:hAnsi="Calibri"/>
              <w:szCs w:val="22"/>
              <w:lang w:val="es-CO"/>
            </w:rPr>
          </w:pPr>
          <w:r w:rsidRPr="00AF55AD">
            <w:rPr>
              <w:rFonts w:ascii="Calibri" w:hAnsi="Calibri"/>
              <w:szCs w:val="22"/>
              <w:lang w:val="es-CO"/>
            </w:rPr>
            <w:t>Fecha:</w:t>
          </w:r>
          <w:r>
            <w:rPr>
              <w:rFonts w:ascii="Calibri" w:hAnsi="Calibri"/>
              <w:szCs w:val="22"/>
              <w:lang w:val="es-CO"/>
            </w:rPr>
            <w:t>13/02/2017</w:t>
          </w:r>
        </w:p>
      </w:tc>
      <w:tc>
        <w:tcPr>
          <w:tcW w:w="3230" w:type="dxa"/>
          <w:tcBorders>
            <w:bottom w:val="single" w:sz="4" w:space="0" w:color="auto"/>
          </w:tcBorders>
          <w:vAlign w:val="bottom"/>
        </w:tcPr>
        <w:p w14:paraId="428AB453" w14:textId="77777777" w:rsidR="00DB763F" w:rsidRPr="00AF55AD" w:rsidRDefault="00DB763F" w:rsidP="00965574">
          <w:pPr>
            <w:pStyle w:val="Sinespaciado"/>
            <w:rPr>
              <w:rFonts w:ascii="Calibri" w:hAnsi="Calibri"/>
              <w:szCs w:val="22"/>
              <w:lang w:val="es-CO"/>
            </w:rPr>
          </w:pPr>
          <w:r w:rsidRPr="00AF55AD">
            <w:rPr>
              <w:rFonts w:ascii="Calibri" w:hAnsi="Calibri"/>
              <w:szCs w:val="22"/>
              <w:lang w:val="es-CO"/>
            </w:rPr>
            <w:t>Fecha:</w:t>
          </w:r>
        </w:p>
      </w:tc>
      <w:tc>
        <w:tcPr>
          <w:tcW w:w="2984" w:type="dxa"/>
          <w:gridSpan w:val="2"/>
          <w:tcBorders>
            <w:bottom w:val="single" w:sz="4" w:space="0" w:color="auto"/>
          </w:tcBorders>
          <w:vAlign w:val="bottom"/>
        </w:tcPr>
        <w:p w14:paraId="5E34A586" w14:textId="77777777" w:rsidR="00DB763F" w:rsidRPr="00AF55AD" w:rsidRDefault="00DB763F" w:rsidP="00965574">
          <w:pPr>
            <w:pStyle w:val="Sinespaciado"/>
            <w:rPr>
              <w:rFonts w:ascii="Calibri" w:hAnsi="Calibri"/>
              <w:szCs w:val="22"/>
              <w:lang w:val="es-CO"/>
            </w:rPr>
          </w:pPr>
          <w:r w:rsidRPr="00AF55AD">
            <w:rPr>
              <w:rFonts w:ascii="Calibri" w:hAnsi="Calibri"/>
              <w:szCs w:val="22"/>
              <w:lang w:val="es-CO"/>
            </w:rPr>
            <w:t>Fecha:</w:t>
          </w:r>
        </w:p>
      </w:tc>
    </w:tr>
  </w:tbl>
  <w:p w14:paraId="5DF40FA0" w14:textId="77777777" w:rsidR="00DB763F" w:rsidRDefault="00DB763F">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D804C484"/>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8D2C3A96"/>
    <w:lvl w:ilvl="0">
      <w:start w:val="1"/>
      <w:numFmt w:val="bullet"/>
      <w:pStyle w:val="Listaconvietas3"/>
      <w:lvlText w:val=""/>
      <w:lvlJc w:val="left"/>
      <w:pPr>
        <w:tabs>
          <w:tab w:val="num" w:pos="926"/>
        </w:tabs>
        <w:ind w:left="926" w:hanging="360"/>
      </w:pPr>
      <w:rPr>
        <w:rFonts w:ascii="Symbol" w:hAnsi="Symbol" w:hint="default"/>
      </w:rPr>
    </w:lvl>
  </w:abstractNum>
  <w:abstractNum w:abstractNumId="2" w15:restartNumberingAfterBreak="0">
    <w:nsid w:val="FFFFFF88"/>
    <w:multiLevelType w:val="singleLevel"/>
    <w:tmpl w:val="C9E60C2C"/>
    <w:lvl w:ilvl="0">
      <w:start w:val="1"/>
      <w:numFmt w:val="decimal"/>
      <w:pStyle w:val="Listaconnmeros"/>
      <w:lvlText w:val="%1."/>
      <w:lvlJc w:val="left"/>
      <w:pPr>
        <w:tabs>
          <w:tab w:val="num" w:pos="360"/>
        </w:tabs>
        <w:ind w:left="360" w:hanging="360"/>
      </w:pPr>
    </w:lvl>
  </w:abstractNum>
  <w:abstractNum w:abstractNumId="3" w15:restartNumberingAfterBreak="0">
    <w:nsid w:val="02B461E4"/>
    <w:multiLevelType w:val="hybridMultilevel"/>
    <w:tmpl w:val="8CBA4F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2F817AC"/>
    <w:multiLevelType w:val="multilevel"/>
    <w:tmpl w:val="029C7494"/>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5570B64"/>
    <w:multiLevelType w:val="hybridMultilevel"/>
    <w:tmpl w:val="61EAC5A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062B5CEF"/>
    <w:multiLevelType w:val="hybridMultilevel"/>
    <w:tmpl w:val="6FB8594E"/>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7" w15:restartNumberingAfterBreak="0">
    <w:nsid w:val="0C3F09ED"/>
    <w:multiLevelType w:val="multilevel"/>
    <w:tmpl w:val="CD40BF9A"/>
    <w:styleLink w:val="Listaconvietas1"/>
    <w:lvl w:ilvl="0">
      <w:start w:val="1"/>
      <w:numFmt w:val="bullet"/>
      <w:lvlText w:val=""/>
      <w:lvlJc w:val="left"/>
      <w:pPr>
        <w:ind w:left="245" w:hanging="245"/>
      </w:pPr>
      <w:rPr>
        <w:rFonts w:ascii="Calibri" w:eastAsia="Times New Roman" w:hAnsi="Wingdings 2" w:cs="Times New Roman" w:hint="default"/>
        <w:color w:val="4F81BD"/>
        <w:sz w:val="16"/>
        <w:szCs w:val="16"/>
      </w:rPr>
    </w:lvl>
    <w:lvl w:ilvl="1">
      <w:start w:val="1"/>
      <w:numFmt w:val="bullet"/>
      <w:lvlText w:val=""/>
      <w:lvlJc w:val="left"/>
      <w:pPr>
        <w:ind w:left="490" w:hanging="245"/>
      </w:pPr>
      <w:rPr>
        <w:rFonts w:ascii="Symbol" w:hAnsi="Symbol" w:hint="default"/>
        <w:color w:val="4F81BD"/>
        <w:sz w:val="18"/>
      </w:rPr>
    </w:lvl>
    <w:lvl w:ilvl="2">
      <w:start w:val="1"/>
      <w:numFmt w:val="bullet"/>
      <w:lvlText w:val=""/>
      <w:lvlJc w:val="left"/>
      <w:pPr>
        <w:ind w:left="735" w:hanging="245"/>
      </w:pPr>
      <w:rPr>
        <w:rFonts w:ascii="Symbol" w:hAnsi="Symbol" w:hint="default"/>
        <w:color w:val="4F81BD"/>
        <w:sz w:val="18"/>
      </w:rPr>
    </w:lvl>
    <w:lvl w:ilvl="3">
      <w:start w:val="1"/>
      <w:numFmt w:val="bullet"/>
      <w:lvlText w:val=""/>
      <w:lvlJc w:val="left"/>
      <w:pPr>
        <w:ind w:left="980" w:hanging="245"/>
      </w:pPr>
      <w:rPr>
        <w:rFonts w:ascii="Symbol" w:hAnsi="Symbol" w:hint="default"/>
        <w:color w:val="365F91"/>
        <w:sz w:val="12"/>
      </w:rPr>
    </w:lvl>
    <w:lvl w:ilvl="4">
      <w:start w:val="1"/>
      <w:numFmt w:val="bullet"/>
      <w:lvlText w:val=""/>
      <w:lvlJc w:val="left"/>
      <w:pPr>
        <w:ind w:left="1225" w:hanging="245"/>
      </w:pPr>
      <w:rPr>
        <w:rFonts w:ascii="Symbol" w:hAnsi="Symbol" w:hint="default"/>
        <w:color w:val="365F91"/>
        <w:sz w:val="12"/>
      </w:rPr>
    </w:lvl>
    <w:lvl w:ilvl="5">
      <w:start w:val="1"/>
      <w:numFmt w:val="bullet"/>
      <w:lvlText w:val=""/>
      <w:lvlJc w:val="left"/>
      <w:pPr>
        <w:ind w:left="1470" w:hanging="245"/>
      </w:pPr>
      <w:rPr>
        <w:rFonts w:ascii="Symbol" w:hAnsi="Symbol" w:hint="default"/>
        <w:color w:val="F79646"/>
        <w:sz w:val="12"/>
      </w:rPr>
    </w:lvl>
    <w:lvl w:ilvl="6">
      <w:start w:val="1"/>
      <w:numFmt w:val="bullet"/>
      <w:lvlText w:val=""/>
      <w:lvlJc w:val="left"/>
      <w:pPr>
        <w:ind w:left="1715" w:hanging="245"/>
      </w:pPr>
      <w:rPr>
        <w:rFonts w:ascii="Symbol" w:hAnsi="Symbol" w:hint="default"/>
        <w:color w:val="F79646"/>
        <w:sz w:val="12"/>
      </w:rPr>
    </w:lvl>
    <w:lvl w:ilvl="7">
      <w:start w:val="1"/>
      <w:numFmt w:val="bullet"/>
      <w:lvlText w:val=""/>
      <w:lvlJc w:val="left"/>
      <w:pPr>
        <w:ind w:left="1960" w:hanging="245"/>
      </w:pPr>
      <w:rPr>
        <w:rFonts w:ascii="Symbol" w:hAnsi="Symbol" w:hint="default"/>
        <w:color w:val="F79646"/>
        <w:sz w:val="12"/>
      </w:rPr>
    </w:lvl>
    <w:lvl w:ilvl="8">
      <w:start w:val="1"/>
      <w:numFmt w:val="bullet"/>
      <w:lvlText w:val=""/>
      <w:lvlJc w:val="left"/>
      <w:pPr>
        <w:ind w:left="2205" w:hanging="245"/>
      </w:pPr>
      <w:rPr>
        <w:rFonts w:ascii="Symbol" w:hAnsi="Symbol" w:hint="default"/>
        <w:color w:val="F79646"/>
        <w:sz w:val="12"/>
      </w:rPr>
    </w:lvl>
  </w:abstractNum>
  <w:abstractNum w:abstractNumId="8" w15:restartNumberingAfterBreak="0">
    <w:nsid w:val="0D5C28E5"/>
    <w:multiLevelType w:val="hybridMultilevel"/>
    <w:tmpl w:val="2DF2F89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0E4225EF"/>
    <w:multiLevelType w:val="multilevel"/>
    <w:tmpl w:val="615A177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pStyle w:val="Estilo3"/>
      <w:lvlText w:val="%1.%2.%3."/>
      <w:lvlJc w:val="left"/>
      <w:pPr>
        <w:ind w:left="0" w:firstLine="0"/>
      </w:pPr>
      <w:rPr>
        <w:rFonts w:ascii="Arial" w:hAnsi="Arial" w:cs="Arial" w:hint="default"/>
        <w:b w:val="0"/>
        <w:sz w:val="24"/>
        <w:szCs w:val="24"/>
      </w:rPr>
    </w:lvl>
    <w:lvl w:ilvl="3">
      <w:start w:val="1"/>
      <w:numFmt w:val="decimal"/>
      <w:lvlText w:val="%1.%2.%3.%4."/>
      <w:lvlJc w:val="left"/>
      <w:pPr>
        <w:ind w:left="1728" w:hanging="648"/>
      </w:pPr>
      <w:rPr>
        <w:rFonts w:ascii="Arial" w:hAnsi="Arial" w:cs="Arial" w:hint="default"/>
        <w:b/>
        <w:sz w:val="24"/>
        <w:szCs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12F15557"/>
    <w:multiLevelType w:val="multilevel"/>
    <w:tmpl w:val="85548884"/>
    <w:lvl w:ilvl="0">
      <w:start w:val="2"/>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39F6588"/>
    <w:multiLevelType w:val="hybridMultilevel"/>
    <w:tmpl w:val="D87A7A1C"/>
    <w:lvl w:ilvl="0" w:tplc="0052A4DE">
      <w:start w:val="1"/>
      <w:numFmt w:val="bullet"/>
      <w:pStyle w:val="bibl"/>
      <w:lvlText w:val=""/>
      <w:lvlJc w:val="left"/>
      <w:pPr>
        <w:tabs>
          <w:tab w:val="num" w:pos="720"/>
        </w:tabs>
        <w:ind w:left="720" w:hanging="360"/>
      </w:pPr>
      <w:rPr>
        <w:rFonts w:ascii="Symbol" w:hAnsi="Symbol" w:hint="default"/>
      </w:rPr>
    </w:lvl>
    <w:lvl w:ilvl="1" w:tplc="0C0A0001">
      <w:start w:val="1"/>
      <w:numFmt w:val="bullet"/>
      <w:lvlText w:val=""/>
      <w:lvlJc w:val="left"/>
      <w:pPr>
        <w:tabs>
          <w:tab w:val="num" w:pos="1440"/>
        </w:tabs>
        <w:ind w:left="1440" w:hanging="360"/>
      </w:pPr>
      <w:rPr>
        <w:rFonts w:ascii="Symbol" w:hAnsi="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45661AE"/>
    <w:multiLevelType w:val="hybridMultilevel"/>
    <w:tmpl w:val="4E3CB3E6"/>
    <w:lvl w:ilvl="0" w:tplc="240A000D">
      <w:start w:val="1"/>
      <w:numFmt w:val="bullet"/>
      <w:lvlText w:val=""/>
      <w:lvlJc w:val="left"/>
      <w:pPr>
        <w:ind w:left="2160" w:hanging="360"/>
      </w:pPr>
      <w:rPr>
        <w:rFonts w:ascii="Wingdings" w:hAnsi="Wingdings" w:hint="default"/>
      </w:rPr>
    </w:lvl>
    <w:lvl w:ilvl="1" w:tplc="240A0003" w:tentative="1">
      <w:start w:val="1"/>
      <w:numFmt w:val="bullet"/>
      <w:lvlText w:val="o"/>
      <w:lvlJc w:val="left"/>
      <w:pPr>
        <w:ind w:left="2880" w:hanging="360"/>
      </w:pPr>
      <w:rPr>
        <w:rFonts w:ascii="Courier New" w:hAnsi="Courier New" w:cs="Courier New" w:hint="default"/>
      </w:rPr>
    </w:lvl>
    <w:lvl w:ilvl="2" w:tplc="240A0005" w:tentative="1">
      <w:start w:val="1"/>
      <w:numFmt w:val="bullet"/>
      <w:lvlText w:val=""/>
      <w:lvlJc w:val="left"/>
      <w:pPr>
        <w:ind w:left="3600" w:hanging="360"/>
      </w:pPr>
      <w:rPr>
        <w:rFonts w:ascii="Wingdings" w:hAnsi="Wingdings" w:hint="default"/>
      </w:rPr>
    </w:lvl>
    <w:lvl w:ilvl="3" w:tplc="240A0001" w:tentative="1">
      <w:start w:val="1"/>
      <w:numFmt w:val="bullet"/>
      <w:lvlText w:val=""/>
      <w:lvlJc w:val="left"/>
      <w:pPr>
        <w:ind w:left="4320" w:hanging="360"/>
      </w:pPr>
      <w:rPr>
        <w:rFonts w:ascii="Symbol" w:hAnsi="Symbol" w:hint="default"/>
      </w:rPr>
    </w:lvl>
    <w:lvl w:ilvl="4" w:tplc="240A0003" w:tentative="1">
      <w:start w:val="1"/>
      <w:numFmt w:val="bullet"/>
      <w:lvlText w:val="o"/>
      <w:lvlJc w:val="left"/>
      <w:pPr>
        <w:ind w:left="5040" w:hanging="360"/>
      </w:pPr>
      <w:rPr>
        <w:rFonts w:ascii="Courier New" w:hAnsi="Courier New" w:cs="Courier New" w:hint="default"/>
      </w:rPr>
    </w:lvl>
    <w:lvl w:ilvl="5" w:tplc="240A0005" w:tentative="1">
      <w:start w:val="1"/>
      <w:numFmt w:val="bullet"/>
      <w:lvlText w:val=""/>
      <w:lvlJc w:val="left"/>
      <w:pPr>
        <w:ind w:left="5760" w:hanging="360"/>
      </w:pPr>
      <w:rPr>
        <w:rFonts w:ascii="Wingdings" w:hAnsi="Wingdings" w:hint="default"/>
      </w:rPr>
    </w:lvl>
    <w:lvl w:ilvl="6" w:tplc="240A0001" w:tentative="1">
      <w:start w:val="1"/>
      <w:numFmt w:val="bullet"/>
      <w:lvlText w:val=""/>
      <w:lvlJc w:val="left"/>
      <w:pPr>
        <w:ind w:left="6480" w:hanging="360"/>
      </w:pPr>
      <w:rPr>
        <w:rFonts w:ascii="Symbol" w:hAnsi="Symbol" w:hint="default"/>
      </w:rPr>
    </w:lvl>
    <w:lvl w:ilvl="7" w:tplc="240A0003" w:tentative="1">
      <w:start w:val="1"/>
      <w:numFmt w:val="bullet"/>
      <w:lvlText w:val="o"/>
      <w:lvlJc w:val="left"/>
      <w:pPr>
        <w:ind w:left="7200" w:hanging="360"/>
      </w:pPr>
      <w:rPr>
        <w:rFonts w:ascii="Courier New" w:hAnsi="Courier New" w:cs="Courier New" w:hint="default"/>
      </w:rPr>
    </w:lvl>
    <w:lvl w:ilvl="8" w:tplc="240A0005" w:tentative="1">
      <w:start w:val="1"/>
      <w:numFmt w:val="bullet"/>
      <w:lvlText w:val=""/>
      <w:lvlJc w:val="left"/>
      <w:pPr>
        <w:ind w:left="7920" w:hanging="360"/>
      </w:pPr>
      <w:rPr>
        <w:rFonts w:ascii="Wingdings" w:hAnsi="Wingdings" w:hint="default"/>
      </w:rPr>
    </w:lvl>
  </w:abstractNum>
  <w:abstractNum w:abstractNumId="13" w15:restartNumberingAfterBreak="0">
    <w:nsid w:val="17F677C7"/>
    <w:multiLevelType w:val="hybridMultilevel"/>
    <w:tmpl w:val="B212F5A4"/>
    <w:lvl w:ilvl="0" w:tplc="0C0A0001">
      <w:start w:val="1"/>
      <w:numFmt w:val="bullet"/>
      <w:pStyle w:val="EstiloTtulo1Arial12ptSinCursiva"/>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97E3499"/>
    <w:multiLevelType w:val="multilevel"/>
    <w:tmpl w:val="85C08436"/>
    <w:styleLink w:val="Listanumerada"/>
    <w:lvl w:ilvl="0">
      <w:start w:val="1"/>
      <w:numFmt w:val="decimal"/>
      <w:lvlText w:val="%1)"/>
      <w:lvlJc w:val="left"/>
      <w:pPr>
        <w:ind w:left="288" w:hanging="288"/>
      </w:pPr>
      <w:rPr>
        <w:rFonts w:ascii="Calibri" w:eastAsia="Times New Roman" w:hAnsi="Times New Roman" w:cs="Times New Roman" w:hint="default"/>
        <w:szCs w:val="20"/>
      </w:rPr>
    </w:lvl>
    <w:lvl w:ilvl="1">
      <w:start w:val="1"/>
      <w:numFmt w:val="lowerLetter"/>
      <w:lvlText w:val="%2)"/>
      <w:lvlJc w:val="left"/>
      <w:pPr>
        <w:ind w:left="576" w:hanging="288"/>
      </w:pPr>
      <w:rPr>
        <w:color w:val="1F497D"/>
      </w:rPr>
    </w:lvl>
    <w:lvl w:ilvl="2">
      <w:start w:val="1"/>
      <w:numFmt w:val="lowerRoman"/>
      <w:lvlText w:val="%3)"/>
      <w:lvlJc w:val="left"/>
      <w:pPr>
        <w:ind w:left="864" w:hanging="288"/>
      </w:pPr>
      <w:rPr>
        <w:color w:val="1F497D"/>
      </w:rPr>
    </w:lvl>
    <w:lvl w:ilvl="3">
      <w:start w:val="1"/>
      <w:numFmt w:val="decimal"/>
      <w:lvlText w:val="(%4)"/>
      <w:lvlJc w:val="left"/>
      <w:pPr>
        <w:ind w:left="1152" w:hanging="288"/>
      </w:pPr>
      <w:rPr>
        <w:color w:val="1F497D"/>
      </w:rPr>
    </w:lvl>
    <w:lvl w:ilvl="4">
      <w:start w:val="1"/>
      <w:numFmt w:val="lowerLetter"/>
      <w:lvlText w:val="(%5)"/>
      <w:lvlJc w:val="left"/>
      <w:pPr>
        <w:ind w:left="1440" w:hanging="288"/>
      </w:pPr>
      <w:rPr>
        <w:color w:val="1F497D"/>
      </w:rPr>
    </w:lvl>
    <w:lvl w:ilvl="5">
      <w:start w:val="1"/>
      <w:numFmt w:val="lowerRoman"/>
      <w:lvlText w:val="(%6)"/>
      <w:lvlJc w:val="left"/>
      <w:pPr>
        <w:ind w:left="1728" w:hanging="288"/>
      </w:pPr>
      <w:rPr>
        <w:color w:val="1F497D"/>
      </w:rPr>
    </w:lvl>
    <w:lvl w:ilvl="6">
      <w:start w:val="1"/>
      <w:numFmt w:val="decimal"/>
      <w:lvlText w:val="%7."/>
      <w:lvlJc w:val="left"/>
      <w:pPr>
        <w:ind w:left="2016" w:hanging="288"/>
      </w:pPr>
      <w:rPr>
        <w:color w:val="1F497D"/>
      </w:rPr>
    </w:lvl>
    <w:lvl w:ilvl="7">
      <w:start w:val="1"/>
      <w:numFmt w:val="lowerLetter"/>
      <w:lvlText w:val="%8."/>
      <w:lvlJc w:val="left"/>
      <w:pPr>
        <w:ind w:left="2304" w:hanging="288"/>
      </w:pPr>
      <w:rPr>
        <w:color w:val="1F497D"/>
      </w:rPr>
    </w:lvl>
    <w:lvl w:ilvl="8">
      <w:start w:val="1"/>
      <w:numFmt w:val="lowerRoman"/>
      <w:lvlText w:val="%9."/>
      <w:lvlJc w:val="left"/>
      <w:pPr>
        <w:ind w:left="2592" w:hanging="288"/>
      </w:pPr>
      <w:rPr>
        <w:color w:val="1F497D"/>
      </w:rPr>
    </w:lvl>
  </w:abstractNum>
  <w:abstractNum w:abstractNumId="15" w15:restartNumberingAfterBreak="0">
    <w:nsid w:val="1A6D00C2"/>
    <w:multiLevelType w:val="hybridMultilevel"/>
    <w:tmpl w:val="A69E8CE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1AD051CA"/>
    <w:multiLevelType w:val="hybridMultilevel"/>
    <w:tmpl w:val="09C4FD1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1D0C1484"/>
    <w:multiLevelType w:val="multilevel"/>
    <w:tmpl w:val="75DA985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pStyle w:val="Estilo4"/>
      <w:lvlText w:val="%1.%2.%3.%4."/>
      <w:lvlJc w:val="left"/>
      <w:pPr>
        <w:ind w:left="0" w:firstLine="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23C56DC0"/>
    <w:multiLevelType w:val="hybridMultilevel"/>
    <w:tmpl w:val="ED68777E"/>
    <w:lvl w:ilvl="0" w:tplc="FFFFFFFF">
      <w:start w:val="1"/>
      <w:numFmt w:val="lowerLetter"/>
      <w:pStyle w:val="Literal1"/>
      <w:lvlText w:val="%1."/>
      <w:lvlJc w:val="left"/>
      <w:pPr>
        <w:tabs>
          <w:tab w:val="num" w:pos="425"/>
        </w:tabs>
        <w:ind w:left="425" w:hanging="425"/>
      </w:pPr>
      <w:rPr>
        <w:rFonts w:ascii="Arial" w:hAnsi="Arial" w:hint="default"/>
        <w:b/>
        <w:i w:val="0"/>
        <w:sz w:val="20"/>
      </w:rPr>
    </w:lvl>
    <w:lvl w:ilvl="1" w:tplc="FFFFFFFF">
      <w:start w:val="1"/>
      <w:numFmt w:val="bullet"/>
      <w:pStyle w:val="Literal2"/>
      <w:lvlText w:val=""/>
      <w:lvlJc w:val="left"/>
      <w:pPr>
        <w:tabs>
          <w:tab w:val="num" w:pos="2007"/>
        </w:tabs>
        <w:ind w:left="2007" w:hanging="578"/>
      </w:pPr>
      <w:rPr>
        <w:rFonts w:ascii="Symbol" w:hAnsi="Symbol" w:hint="default"/>
      </w:rPr>
    </w:lvl>
    <w:lvl w:ilvl="2" w:tplc="FFFFFFFF" w:tentative="1">
      <w:start w:val="1"/>
      <w:numFmt w:val="lowerRoman"/>
      <w:lvlText w:val="%3."/>
      <w:lvlJc w:val="right"/>
      <w:pPr>
        <w:tabs>
          <w:tab w:val="num" w:pos="2509"/>
        </w:tabs>
        <w:ind w:left="2509" w:hanging="180"/>
      </w:pPr>
    </w:lvl>
    <w:lvl w:ilvl="3" w:tplc="FFFFFFFF" w:tentative="1">
      <w:start w:val="1"/>
      <w:numFmt w:val="decimal"/>
      <w:lvlText w:val="%4."/>
      <w:lvlJc w:val="left"/>
      <w:pPr>
        <w:tabs>
          <w:tab w:val="num" w:pos="3229"/>
        </w:tabs>
        <w:ind w:left="3229" w:hanging="360"/>
      </w:pPr>
    </w:lvl>
    <w:lvl w:ilvl="4" w:tplc="FFFFFFFF" w:tentative="1">
      <w:start w:val="1"/>
      <w:numFmt w:val="lowerLetter"/>
      <w:lvlText w:val="%5."/>
      <w:lvlJc w:val="left"/>
      <w:pPr>
        <w:tabs>
          <w:tab w:val="num" w:pos="3949"/>
        </w:tabs>
        <w:ind w:left="3949" w:hanging="360"/>
      </w:pPr>
    </w:lvl>
    <w:lvl w:ilvl="5" w:tplc="FFFFFFFF" w:tentative="1">
      <w:start w:val="1"/>
      <w:numFmt w:val="lowerRoman"/>
      <w:lvlText w:val="%6."/>
      <w:lvlJc w:val="right"/>
      <w:pPr>
        <w:tabs>
          <w:tab w:val="num" w:pos="4669"/>
        </w:tabs>
        <w:ind w:left="4669" w:hanging="180"/>
      </w:pPr>
    </w:lvl>
    <w:lvl w:ilvl="6" w:tplc="FFFFFFFF" w:tentative="1">
      <w:start w:val="1"/>
      <w:numFmt w:val="decimal"/>
      <w:lvlText w:val="%7."/>
      <w:lvlJc w:val="left"/>
      <w:pPr>
        <w:tabs>
          <w:tab w:val="num" w:pos="5389"/>
        </w:tabs>
        <w:ind w:left="5389" w:hanging="360"/>
      </w:pPr>
    </w:lvl>
    <w:lvl w:ilvl="7" w:tplc="FFFFFFFF" w:tentative="1">
      <w:start w:val="1"/>
      <w:numFmt w:val="lowerLetter"/>
      <w:lvlText w:val="%8."/>
      <w:lvlJc w:val="left"/>
      <w:pPr>
        <w:tabs>
          <w:tab w:val="num" w:pos="6109"/>
        </w:tabs>
        <w:ind w:left="6109" w:hanging="360"/>
      </w:pPr>
    </w:lvl>
    <w:lvl w:ilvl="8" w:tplc="FFFFFFFF" w:tentative="1">
      <w:start w:val="1"/>
      <w:numFmt w:val="lowerRoman"/>
      <w:lvlText w:val="%9."/>
      <w:lvlJc w:val="right"/>
      <w:pPr>
        <w:tabs>
          <w:tab w:val="num" w:pos="6829"/>
        </w:tabs>
        <w:ind w:left="6829" w:hanging="180"/>
      </w:pPr>
    </w:lvl>
  </w:abstractNum>
  <w:abstractNum w:abstractNumId="19" w15:restartNumberingAfterBreak="0">
    <w:nsid w:val="24231207"/>
    <w:multiLevelType w:val="hybridMultilevel"/>
    <w:tmpl w:val="C3F06006"/>
    <w:lvl w:ilvl="0" w:tplc="240A0001">
      <w:start w:val="1"/>
      <w:numFmt w:val="bullet"/>
      <w:lvlText w:val=""/>
      <w:lvlJc w:val="left"/>
      <w:pPr>
        <w:ind w:left="1146" w:hanging="360"/>
      </w:pPr>
      <w:rPr>
        <w:rFonts w:ascii="Symbol" w:hAnsi="Symbol" w:hint="default"/>
      </w:rPr>
    </w:lvl>
    <w:lvl w:ilvl="1" w:tplc="240A0003" w:tentative="1">
      <w:start w:val="1"/>
      <w:numFmt w:val="bullet"/>
      <w:lvlText w:val="o"/>
      <w:lvlJc w:val="left"/>
      <w:pPr>
        <w:ind w:left="1866" w:hanging="360"/>
      </w:pPr>
      <w:rPr>
        <w:rFonts w:ascii="Courier New" w:hAnsi="Courier New" w:cs="Courier New" w:hint="default"/>
      </w:rPr>
    </w:lvl>
    <w:lvl w:ilvl="2" w:tplc="240A0005" w:tentative="1">
      <w:start w:val="1"/>
      <w:numFmt w:val="bullet"/>
      <w:lvlText w:val=""/>
      <w:lvlJc w:val="left"/>
      <w:pPr>
        <w:ind w:left="2586" w:hanging="360"/>
      </w:pPr>
      <w:rPr>
        <w:rFonts w:ascii="Wingdings" w:hAnsi="Wingdings" w:hint="default"/>
      </w:rPr>
    </w:lvl>
    <w:lvl w:ilvl="3" w:tplc="240A0001" w:tentative="1">
      <w:start w:val="1"/>
      <w:numFmt w:val="bullet"/>
      <w:lvlText w:val=""/>
      <w:lvlJc w:val="left"/>
      <w:pPr>
        <w:ind w:left="3306" w:hanging="360"/>
      </w:pPr>
      <w:rPr>
        <w:rFonts w:ascii="Symbol" w:hAnsi="Symbol" w:hint="default"/>
      </w:rPr>
    </w:lvl>
    <w:lvl w:ilvl="4" w:tplc="240A0003" w:tentative="1">
      <w:start w:val="1"/>
      <w:numFmt w:val="bullet"/>
      <w:lvlText w:val="o"/>
      <w:lvlJc w:val="left"/>
      <w:pPr>
        <w:ind w:left="4026" w:hanging="360"/>
      </w:pPr>
      <w:rPr>
        <w:rFonts w:ascii="Courier New" w:hAnsi="Courier New" w:cs="Courier New" w:hint="default"/>
      </w:rPr>
    </w:lvl>
    <w:lvl w:ilvl="5" w:tplc="240A0005" w:tentative="1">
      <w:start w:val="1"/>
      <w:numFmt w:val="bullet"/>
      <w:lvlText w:val=""/>
      <w:lvlJc w:val="left"/>
      <w:pPr>
        <w:ind w:left="4746" w:hanging="360"/>
      </w:pPr>
      <w:rPr>
        <w:rFonts w:ascii="Wingdings" w:hAnsi="Wingdings" w:hint="default"/>
      </w:rPr>
    </w:lvl>
    <w:lvl w:ilvl="6" w:tplc="240A0001" w:tentative="1">
      <w:start w:val="1"/>
      <w:numFmt w:val="bullet"/>
      <w:lvlText w:val=""/>
      <w:lvlJc w:val="left"/>
      <w:pPr>
        <w:ind w:left="5466" w:hanging="360"/>
      </w:pPr>
      <w:rPr>
        <w:rFonts w:ascii="Symbol" w:hAnsi="Symbol" w:hint="default"/>
      </w:rPr>
    </w:lvl>
    <w:lvl w:ilvl="7" w:tplc="240A0003" w:tentative="1">
      <w:start w:val="1"/>
      <w:numFmt w:val="bullet"/>
      <w:lvlText w:val="o"/>
      <w:lvlJc w:val="left"/>
      <w:pPr>
        <w:ind w:left="6186" w:hanging="360"/>
      </w:pPr>
      <w:rPr>
        <w:rFonts w:ascii="Courier New" w:hAnsi="Courier New" w:cs="Courier New" w:hint="default"/>
      </w:rPr>
    </w:lvl>
    <w:lvl w:ilvl="8" w:tplc="240A0005" w:tentative="1">
      <w:start w:val="1"/>
      <w:numFmt w:val="bullet"/>
      <w:lvlText w:val=""/>
      <w:lvlJc w:val="left"/>
      <w:pPr>
        <w:ind w:left="6906" w:hanging="360"/>
      </w:pPr>
      <w:rPr>
        <w:rFonts w:ascii="Wingdings" w:hAnsi="Wingdings" w:hint="default"/>
      </w:rPr>
    </w:lvl>
  </w:abstractNum>
  <w:abstractNum w:abstractNumId="20" w15:restartNumberingAfterBreak="0">
    <w:nsid w:val="25FF55CD"/>
    <w:multiLevelType w:val="hybridMultilevel"/>
    <w:tmpl w:val="A4980C5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276E4EEF"/>
    <w:multiLevelType w:val="hybridMultilevel"/>
    <w:tmpl w:val="E9760546"/>
    <w:styleLink w:val="Listaconvietas11"/>
    <w:lvl w:ilvl="0" w:tplc="0C0A000F">
      <w:start w:val="1"/>
      <w:numFmt w:val="decimal"/>
      <w:lvlText w:val="%1."/>
      <w:lvlJc w:val="left"/>
      <w:pPr>
        <w:tabs>
          <w:tab w:val="num" w:pos="360"/>
        </w:tabs>
        <w:ind w:left="360" w:hanging="360"/>
      </w:p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22" w15:restartNumberingAfterBreak="0">
    <w:nsid w:val="29CC34D2"/>
    <w:multiLevelType w:val="hybridMultilevel"/>
    <w:tmpl w:val="11FC535C"/>
    <w:lvl w:ilvl="0" w:tplc="BE58C030">
      <w:start w:val="1"/>
      <w:numFmt w:val="decimal"/>
      <w:pStyle w:val="ANEXO"/>
      <w:lvlText w:val="ANEXO %1."/>
      <w:lvlJc w:val="left"/>
      <w:pPr>
        <w:ind w:left="720" w:hanging="360"/>
      </w:pPr>
      <w:rPr>
        <w:rFonts w:hint="default"/>
      </w:rPr>
    </w:lvl>
    <w:lvl w:ilvl="1" w:tplc="7220CD06" w:tentative="1">
      <w:start w:val="1"/>
      <w:numFmt w:val="lowerLetter"/>
      <w:lvlText w:val="%2."/>
      <w:lvlJc w:val="left"/>
      <w:pPr>
        <w:ind w:left="1440" w:hanging="360"/>
      </w:pPr>
    </w:lvl>
    <w:lvl w:ilvl="2" w:tplc="0FC8B00E" w:tentative="1">
      <w:start w:val="1"/>
      <w:numFmt w:val="lowerRoman"/>
      <w:lvlText w:val="%3."/>
      <w:lvlJc w:val="right"/>
      <w:pPr>
        <w:ind w:left="2160" w:hanging="180"/>
      </w:pPr>
    </w:lvl>
    <w:lvl w:ilvl="3" w:tplc="C06C5F94" w:tentative="1">
      <w:start w:val="1"/>
      <w:numFmt w:val="decimal"/>
      <w:lvlText w:val="%4."/>
      <w:lvlJc w:val="left"/>
      <w:pPr>
        <w:ind w:left="2880" w:hanging="360"/>
      </w:pPr>
    </w:lvl>
    <w:lvl w:ilvl="4" w:tplc="17D236C4" w:tentative="1">
      <w:start w:val="1"/>
      <w:numFmt w:val="lowerLetter"/>
      <w:lvlText w:val="%5."/>
      <w:lvlJc w:val="left"/>
      <w:pPr>
        <w:ind w:left="3600" w:hanging="360"/>
      </w:pPr>
    </w:lvl>
    <w:lvl w:ilvl="5" w:tplc="806E9F26" w:tentative="1">
      <w:start w:val="1"/>
      <w:numFmt w:val="lowerRoman"/>
      <w:lvlText w:val="%6."/>
      <w:lvlJc w:val="right"/>
      <w:pPr>
        <w:ind w:left="4320" w:hanging="180"/>
      </w:pPr>
    </w:lvl>
    <w:lvl w:ilvl="6" w:tplc="150272B8" w:tentative="1">
      <w:start w:val="1"/>
      <w:numFmt w:val="decimal"/>
      <w:lvlText w:val="%7."/>
      <w:lvlJc w:val="left"/>
      <w:pPr>
        <w:ind w:left="5040" w:hanging="360"/>
      </w:pPr>
    </w:lvl>
    <w:lvl w:ilvl="7" w:tplc="8700A0B4" w:tentative="1">
      <w:start w:val="1"/>
      <w:numFmt w:val="lowerLetter"/>
      <w:lvlText w:val="%8."/>
      <w:lvlJc w:val="left"/>
      <w:pPr>
        <w:ind w:left="5760" w:hanging="360"/>
      </w:pPr>
    </w:lvl>
    <w:lvl w:ilvl="8" w:tplc="ADBECA52" w:tentative="1">
      <w:start w:val="1"/>
      <w:numFmt w:val="lowerRoman"/>
      <w:lvlText w:val="%9."/>
      <w:lvlJc w:val="right"/>
      <w:pPr>
        <w:ind w:left="6480" w:hanging="180"/>
      </w:pPr>
    </w:lvl>
  </w:abstractNum>
  <w:abstractNum w:abstractNumId="23" w15:restartNumberingAfterBreak="0">
    <w:nsid w:val="2A763271"/>
    <w:multiLevelType w:val="multilevel"/>
    <w:tmpl w:val="674C252C"/>
    <w:lvl w:ilvl="0">
      <w:start w:val="1"/>
      <w:numFmt w:val="decimal"/>
      <w:pStyle w:val="Estilo1"/>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2BBE4458"/>
    <w:multiLevelType w:val="hybridMultilevel"/>
    <w:tmpl w:val="42DA2360"/>
    <w:lvl w:ilvl="0" w:tplc="240A0001">
      <w:start w:val="1"/>
      <w:numFmt w:val="bullet"/>
      <w:lvlText w:val=""/>
      <w:lvlJc w:val="left"/>
      <w:pPr>
        <w:ind w:left="1146" w:hanging="360"/>
      </w:pPr>
      <w:rPr>
        <w:rFonts w:ascii="Symbol" w:hAnsi="Symbol" w:hint="default"/>
      </w:rPr>
    </w:lvl>
    <w:lvl w:ilvl="1" w:tplc="240A0003" w:tentative="1">
      <w:start w:val="1"/>
      <w:numFmt w:val="bullet"/>
      <w:lvlText w:val="o"/>
      <w:lvlJc w:val="left"/>
      <w:pPr>
        <w:ind w:left="1866" w:hanging="360"/>
      </w:pPr>
      <w:rPr>
        <w:rFonts w:ascii="Courier New" w:hAnsi="Courier New" w:cs="Courier New" w:hint="default"/>
      </w:rPr>
    </w:lvl>
    <w:lvl w:ilvl="2" w:tplc="240A0005" w:tentative="1">
      <w:start w:val="1"/>
      <w:numFmt w:val="bullet"/>
      <w:lvlText w:val=""/>
      <w:lvlJc w:val="left"/>
      <w:pPr>
        <w:ind w:left="2586" w:hanging="360"/>
      </w:pPr>
      <w:rPr>
        <w:rFonts w:ascii="Wingdings" w:hAnsi="Wingdings" w:hint="default"/>
      </w:rPr>
    </w:lvl>
    <w:lvl w:ilvl="3" w:tplc="240A0001" w:tentative="1">
      <w:start w:val="1"/>
      <w:numFmt w:val="bullet"/>
      <w:lvlText w:val=""/>
      <w:lvlJc w:val="left"/>
      <w:pPr>
        <w:ind w:left="3306" w:hanging="360"/>
      </w:pPr>
      <w:rPr>
        <w:rFonts w:ascii="Symbol" w:hAnsi="Symbol" w:hint="default"/>
      </w:rPr>
    </w:lvl>
    <w:lvl w:ilvl="4" w:tplc="240A0003" w:tentative="1">
      <w:start w:val="1"/>
      <w:numFmt w:val="bullet"/>
      <w:lvlText w:val="o"/>
      <w:lvlJc w:val="left"/>
      <w:pPr>
        <w:ind w:left="4026" w:hanging="360"/>
      </w:pPr>
      <w:rPr>
        <w:rFonts w:ascii="Courier New" w:hAnsi="Courier New" w:cs="Courier New" w:hint="default"/>
      </w:rPr>
    </w:lvl>
    <w:lvl w:ilvl="5" w:tplc="240A0005" w:tentative="1">
      <w:start w:val="1"/>
      <w:numFmt w:val="bullet"/>
      <w:lvlText w:val=""/>
      <w:lvlJc w:val="left"/>
      <w:pPr>
        <w:ind w:left="4746" w:hanging="360"/>
      </w:pPr>
      <w:rPr>
        <w:rFonts w:ascii="Wingdings" w:hAnsi="Wingdings" w:hint="default"/>
      </w:rPr>
    </w:lvl>
    <w:lvl w:ilvl="6" w:tplc="240A0001" w:tentative="1">
      <w:start w:val="1"/>
      <w:numFmt w:val="bullet"/>
      <w:lvlText w:val=""/>
      <w:lvlJc w:val="left"/>
      <w:pPr>
        <w:ind w:left="5466" w:hanging="360"/>
      </w:pPr>
      <w:rPr>
        <w:rFonts w:ascii="Symbol" w:hAnsi="Symbol" w:hint="default"/>
      </w:rPr>
    </w:lvl>
    <w:lvl w:ilvl="7" w:tplc="240A0003" w:tentative="1">
      <w:start w:val="1"/>
      <w:numFmt w:val="bullet"/>
      <w:lvlText w:val="o"/>
      <w:lvlJc w:val="left"/>
      <w:pPr>
        <w:ind w:left="6186" w:hanging="360"/>
      </w:pPr>
      <w:rPr>
        <w:rFonts w:ascii="Courier New" w:hAnsi="Courier New" w:cs="Courier New" w:hint="default"/>
      </w:rPr>
    </w:lvl>
    <w:lvl w:ilvl="8" w:tplc="240A0005" w:tentative="1">
      <w:start w:val="1"/>
      <w:numFmt w:val="bullet"/>
      <w:lvlText w:val=""/>
      <w:lvlJc w:val="left"/>
      <w:pPr>
        <w:ind w:left="6906" w:hanging="360"/>
      </w:pPr>
      <w:rPr>
        <w:rFonts w:ascii="Wingdings" w:hAnsi="Wingdings" w:hint="default"/>
      </w:rPr>
    </w:lvl>
  </w:abstractNum>
  <w:abstractNum w:abstractNumId="25" w15:restartNumberingAfterBreak="0">
    <w:nsid w:val="3970422C"/>
    <w:multiLevelType w:val="hybridMultilevel"/>
    <w:tmpl w:val="8522D04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3EB55E8B"/>
    <w:multiLevelType w:val="hybridMultilevel"/>
    <w:tmpl w:val="8610A522"/>
    <w:styleLink w:val="Numbered"/>
    <w:lvl w:ilvl="0" w:tplc="7E76EC1A">
      <w:start w:val="1"/>
      <w:numFmt w:val="decimal"/>
      <w:lvlText w:val="%1."/>
      <w:lvlJc w:val="left"/>
      <w:pPr>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4A4471C8">
      <w:start w:val="1"/>
      <w:numFmt w:val="decimal"/>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A928EAAC">
      <w:start w:val="1"/>
      <w:numFmt w:val="decimal"/>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4F525CDE">
      <w:start w:val="1"/>
      <w:numFmt w:val="decimal"/>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4EF8DC34">
      <w:start w:val="1"/>
      <w:numFmt w:val="decimal"/>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68249326">
      <w:start w:val="1"/>
      <w:numFmt w:val="decimal"/>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9F0AAE5A">
      <w:start w:val="1"/>
      <w:numFmt w:val="decimal"/>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35568B12">
      <w:start w:val="1"/>
      <w:numFmt w:val="decimal"/>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A634A8F2">
      <w:start w:val="1"/>
      <w:numFmt w:val="decimal"/>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449E3444"/>
    <w:multiLevelType w:val="hybridMultilevel"/>
    <w:tmpl w:val="9FB68F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4D852984"/>
    <w:multiLevelType w:val="hybridMultilevel"/>
    <w:tmpl w:val="FF224176"/>
    <w:lvl w:ilvl="0" w:tplc="FFFFFFFF">
      <w:start w:val="1"/>
      <w:numFmt w:val="decimal"/>
      <w:pStyle w:val="Tablas"/>
      <w:lvlText w:val="Tabla %1."/>
      <w:lvlJc w:val="left"/>
      <w:pPr>
        <w:tabs>
          <w:tab w:val="num" w:pos="1080"/>
        </w:tabs>
        <w:ind w:left="0" w:firstLine="0"/>
      </w:pPr>
      <w:rPr>
        <w:rFonts w:ascii="Arial" w:hAnsi="Arial" w:hint="default"/>
        <w:b/>
        <w:i w:val="0"/>
        <w:sz w:val="2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9" w15:restartNumberingAfterBreak="0">
    <w:nsid w:val="4D865C97"/>
    <w:multiLevelType w:val="multilevel"/>
    <w:tmpl w:val="09AC5CB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52403620"/>
    <w:multiLevelType w:val="hybridMultilevel"/>
    <w:tmpl w:val="4EF47412"/>
    <w:lvl w:ilvl="0" w:tplc="240A000D">
      <w:start w:val="1"/>
      <w:numFmt w:val="bullet"/>
      <w:lvlText w:val=""/>
      <w:lvlJc w:val="left"/>
      <w:pPr>
        <w:ind w:left="1866" w:hanging="360"/>
      </w:pPr>
      <w:rPr>
        <w:rFonts w:ascii="Wingdings" w:hAnsi="Wingdings" w:hint="default"/>
      </w:rPr>
    </w:lvl>
    <w:lvl w:ilvl="1" w:tplc="240A0003" w:tentative="1">
      <w:start w:val="1"/>
      <w:numFmt w:val="bullet"/>
      <w:lvlText w:val="o"/>
      <w:lvlJc w:val="left"/>
      <w:pPr>
        <w:ind w:left="2586" w:hanging="360"/>
      </w:pPr>
      <w:rPr>
        <w:rFonts w:ascii="Courier New" w:hAnsi="Courier New" w:cs="Courier New" w:hint="default"/>
      </w:rPr>
    </w:lvl>
    <w:lvl w:ilvl="2" w:tplc="240A0005" w:tentative="1">
      <w:start w:val="1"/>
      <w:numFmt w:val="bullet"/>
      <w:lvlText w:val=""/>
      <w:lvlJc w:val="left"/>
      <w:pPr>
        <w:ind w:left="3306" w:hanging="360"/>
      </w:pPr>
      <w:rPr>
        <w:rFonts w:ascii="Wingdings" w:hAnsi="Wingdings" w:hint="default"/>
      </w:rPr>
    </w:lvl>
    <w:lvl w:ilvl="3" w:tplc="240A0001" w:tentative="1">
      <w:start w:val="1"/>
      <w:numFmt w:val="bullet"/>
      <w:lvlText w:val=""/>
      <w:lvlJc w:val="left"/>
      <w:pPr>
        <w:ind w:left="4026" w:hanging="360"/>
      </w:pPr>
      <w:rPr>
        <w:rFonts w:ascii="Symbol" w:hAnsi="Symbol" w:hint="default"/>
      </w:rPr>
    </w:lvl>
    <w:lvl w:ilvl="4" w:tplc="240A0003" w:tentative="1">
      <w:start w:val="1"/>
      <w:numFmt w:val="bullet"/>
      <w:lvlText w:val="o"/>
      <w:lvlJc w:val="left"/>
      <w:pPr>
        <w:ind w:left="4746" w:hanging="360"/>
      </w:pPr>
      <w:rPr>
        <w:rFonts w:ascii="Courier New" w:hAnsi="Courier New" w:cs="Courier New" w:hint="default"/>
      </w:rPr>
    </w:lvl>
    <w:lvl w:ilvl="5" w:tplc="240A0005" w:tentative="1">
      <w:start w:val="1"/>
      <w:numFmt w:val="bullet"/>
      <w:lvlText w:val=""/>
      <w:lvlJc w:val="left"/>
      <w:pPr>
        <w:ind w:left="5466" w:hanging="360"/>
      </w:pPr>
      <w:rPr>
        <w:rFonts w:ascii="Wingdings" w:hAnsi="Wingdings" w:hint="default"/>
      </w:rPr>
    </w:lvl>
    <w:lvl w:ilvl="6" w:tplc="240A0001" w:tentative="1">
      <w:start w:val="1"/>
      <w:numFmt w:val="bullet"/>
      <w:lvlText w:val=""/>
      <w:lvlJc w:val="left"/>
      <w:pPr>
        <w:ind w:left="6186" w:hanging="360"/>
      </w:pPr>
      <w:rPr>
        <w:rFonts w:ascii="Symbol" w:hAnsi="Symbol" w:hint="default"/>
      </w:rPr>
    </w:lvl>
    <w:lvl w:ilvl="7" w:tplc="240A0003" w:tentative="1">
      <w:start w:val="1"/>
      <w:numFmt w:val="bullet"/>
      <w:lvlText w:val="o"/>
      <w:lvlJc w:val="left"/>
      <w:pPr>
        <w:ind w:left="6906" w:hanging="360"/>
      </w:pPr>
      <w:rPr>
        <w:rFonts w:ascii="Courier New" w:hAnsi="Courier New" w:cs="Courier New" w:hint="default"/>
      </w:rPr>
    </w:lvl>
    <w:lvl w:ilvl="8" w:tplc="240A0005" w:tentative="1">
      <w:start w:val="1"/>
      <w:numFmt w:val="bullet"/>
      <w:lvlText w:val=""/>
      <w:lvlJc w:val="left"/>
      <w:pPr>
        <w:ind w:left="7626" w:hanging="360"/>
      </w:pPr>
      <w:rPr>
        <w:rFonts w:ascii="Wingdings" w:hAnsi="Wingdings" w:hint="default"/>
      </w:rPr>
    </w:lvl>
  </w:abstractNum>
  <w:abstractNum w:abstractNumId="31" w15:restartNumberingAfterBreak="0">
    <w:nsid w:val="59A14118"/>
    <w:multiLevelType w:val="multilevel"/>
    <w:tmpl w:val="9B3029CC"/>
    <w:lvl w:ilvl="0">
      <w:start w:val="1"/>
      <w:numFmt w:val="decimal"/>
      <w:lvlText w:val="%1."/>
      <w:lvlJc w:val="left"/>
      <w:pPr>
        <w:tabs>
          <w:tab w:val="num" w:pos="360"/>
        </w:tabs>
        <w:ind w:left="360" w:hanging="360"/>
      </w:pPr>
      <w:rPr>
        <w:rFonts w:hint="default"/>
      </w:rPr>
    </w:lvl>
    <w:lvl w:ilvl="1">
      <w:start w:val="1"/>
      <w:numFmt w:val="decimal"/>
      <w:pStyle w:val="Normal2"/>
      <w:lvlText w:val="%1.%2"/>
      <w:lvlJc w:val="left"/>
      <w:pPr>
        <w:tabs>
          <w:tab w:val="num" w:pos="718"/>
        </w:tabs>
        <w:ind w:left="718" w:hanging="576"/>
      </w:pPr>
      <w:rPr>
        <w:rFonts w:hint="default"/>
        <w:b/>
        <w:i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2" w15:restartNumberingAfterBreak="0">
    <w:nsid w:val="5E9F3B0B"/>
    <w:multiLevelType w:val="hybridMultilevel"/>
    <w:tmpl w:val="89A28DAE"/>
    <w:styleLink w:val="Bullet"/>
    <w:lvl w:ilvl="0" w:tplc="F89E5BB0">
      <w:start w:val="1"/>
      <w:numFmt w:val="bullet"/>
      <w:lvlText w:val="•"/>
      <w:lvlJc w:val="left"/>
      <w:pPr>
        <w:ind w:left="196" w:hanging="196"/>
      </w:pPr>
      <w:rPr>
        <w:rFonts w:hAnsi="Arial Unicode MS"/>
        <w:caps w:val="0"/>
        <w:smallCaps w:val="0"/>
        <w:strike w:val="0"/>
        <w:dstrike w:val="0"/>
        <w:outline w:val="0"/>
        <w:emboss w:val="0"/>
        <w:imprint w:val="0"/>
        <w:spacing w:val="0"/>
        <w:w w:val="100"/>
        <w:kern w:val="0"/>
        <w:position w:val="-2"/>
        <w:highlight w:val="none"/>
        <w:vertAlign w:val="baseline"/>
      </w:rPr>
    </w:lvl>
    <w:lvl w:ilvl="1" w:tplc="01403A72">
      <w:start w:val="1"/>
      <w:numFmt w:val="bullet"/>
      <w:lvlText w:val="•"/>
      <w:lvlJc w:val="left"/>
      <w:pPr>
        <w:ind w:left="376" w:hanging="196"/>
      </w:pPr>
      <w:rPr>
        <w:rFonts w:hAnsi="Arial Unicode MS"/>
        <w:caps w:val="0"/>
        <w:smallCaps w:val="0"/>
        <w:strike w:val="0"/>
        <w:dstrike w:val="0"/>
        <w:outline w:val="0"/>
        <w:emboss w:val="0"/>
        <w:imprint w:val="0"/>
        <w:spacing w:val="0"/>
        <w:w w:val="100"/>
        <w:kern w:val="0"/>
        <w:position w:val="-2"/>
        <w:highlight w:val="none"/>
        <w:vertAlign w:val="baseline"/>
      </w:rPr>
    </w:lvl>
    <w:lvl w:ilvl="2" w:tplc="76AE7D56">
      <w:start w:val="1"/>
      <w:numFmt w:val="bullet"/>
      <w:lvlText w:val="•"/>
      <w:lvlJc w:val="left"/>
      <w:pPr>
        <w:ind w:left="556" w:hanging="196"/>
      </w:pPr>
      <w:rPr>
        <w:rFonts w:hAnsi="Arial Unicode MS"/>
        <w:caps w:val="0"/>
        <w:smallCaps w:val="0"/>
        <w:strike w:val="0"/>
        <w:dstrike w:val="0"/>
        <w:outline w:val="0"/>
        <w:emboss w:val="0"/>
        <w:imprint w:val="0"/>
        <w:spacing w:val="0"/>
        <w:w w:val="100"/>
        <w:kern w:val="0"/>
        <w:position w:val="-2"/>
        <w:highlight w:val="none"/>
        <w:vertAlign w:val="baseline"/>
      </w:rPr>
    </w:lvl>
    <w:lvl w:ilvl="3" w:tplc="D2408FA6">
      <w:start w:val="1"/>
      <w:numFmt w:val="bullet"/>
      <w:lvlText w:val="•"/>
      <w:lvlJc w:val="left"/>
      <w:pPr>
        <w:ind w:left="736" w:hanging="196"/>
      </w:pPr>
      <w:rPr>
        <w:rFonts w:hAnsi="Arial Unicode MS"/>
        <w:caps w:val="0"/>
        <w:smallCaps w:val="0"/>
        <w:strike w:val="0"/>
        <w:dstrike w:val="0"/>
        <w:outline w:val="0"/>
        <w:emboss w:val="0"/>
        <w:imprint w:val="0"/>
        <w:spacing w:val="0"/>
        <w:w w:val="100"/>
        <w:kern w:val="0"/>
        <w:position w:val="-2"/>
        <w:highlight w:val="none"/>
        <w:vertAlign w:val="baseline"/>
      </w:rPr>
    </w:lvl>
    <w:lvl w:ilvl="4" w:tplc="806E9684">
      <w:start w:val="1"/>
      <w:numFmt w:val="bullet"/>
      <w:lvlText w:val="•"/>
      <w:lvlJc w:val="left"/>
      <w:pPr>
        <w:ind w:left="916" w:hanging="196"/>
      </w:pPr>
      <w:rPr>
        <w:rFonts w:hAnsi="Arial Unicode MS"/>
        <w:caps w:val="0"/>
        <w:smallCaps w:val="0"/>
        <w:strike w:val="0"/>
        <w:dstrike w:val="0"/>
        <w:outline w:val="0"/>
        <w:emboss w:val="0"/>
        <w:imprint w:val="0"/>
        <w:spacing w:val="0"/>
        <w:w w:val="100"/>
        <w:kern w:val="0"/>
        <w:position w:val="-2"/>
        <w:highlight w:val="none"/>
        <w:vertAlign w:val="baseline"/>
      </w:rPr>
    </w:lvl>
    <w:lvl w:ilvl="5" w:tplc="B0F09624">
      <w:start w:val="1"/>
      <w:numFmt w:val="bullet"/>
      <w:lvlText w:val="•"/>
      <w:lvlJc w:val="left"/>
      <w:pPr>
        <w:ind w:left="1096" w:hanging="196"/>
      </w:pPr>
      <w:rPr>
        <w:rFonts w:hAnsi="Arial Unicode MS"/>
        <w:caps w:val="0"/>
        <w:smallCaps w:val="0"/>
        <w:strike w:val="0"/>
        <w:dstrike w:val="0"/>
        <w:outline w:val="0"/>
        <w:emboss w:val="0"/>
        <w:imprint w:val="0"/>
        <w:spacing w:val="0"/>
        <w:w w:val="100"/>
        <w:kern w:val="0"/>
        <w:position w:val="-2"/>
        <w:highlight w:val="none"/>
        <w:vertAlign w:val="baseline"/>
      </w:rPr>
    </w:lvl>
    <w:lvl w:ilvl="6" w:tplc="799A7A48">
      <w:start w:val="1"/>
      <w:numFmt w:val="bullet"/>
      <w:lvlText w:val="•"/>
      <w:lvlJc w:val="left"/>
      <w:pPr>
        <w:ind w:left="1276" w:hanging="196"/>
      </w:pPr>
      <w:rPr>
        <w:rFonts w:hAnsi="Arial Unicode MS"/>
        <w:caps w:val="0"/>
        <w:smallCaps w:val="0"/>
        <w:strike w:val="0"/>
        <w:dstrike w:val="0"/>
        <w:outline w:val="0"/>
        <w:emboss w:val="0"/>
        <w:imprint w:val="0"/>
        <w:spacing w:val="0"/>
        <w:w w:val="100"/>
        <w:kern w:val="0"/>
        <w:position w:val="-2"/>
        <w:highlight w:val="none"/>
        <w:vertAlign w:val="baseline"/>
      </w:rPr>
    </w:lvl>
    <w:lvl w:ilvl="7" w:tplc="BF466FD2">
      <w:start w:val="1"/>
      <w:numFmt w:val="bullet"/>
      <w:lvlText w:val="•"/>
      <w:lvlJc w:val="left"/>
      <w:pPr>
        <w:ind w:left="1456" w:hanging="196"/>
      </w:pPr>
      <w:rPr>
        <w:rFonts w:hAnsi="Arial Unicode MS"/>
        <w:caps w:val="0"/>
        <w:smallCaps w:val="0"/>
        <w:strike w:val="0"/>
        <w:dstrike w:val="0"/>
        <w:outline w:val="0"/>
        <w:emboss w:val="0"/>
        <w:imprint w:val="0"/>
        <w:spacing w:val="0"/>
        <w:w w:val="100"/>
        <w:kern w:val="0"/>
        <w:position w:val="-2"/>
        <w:highlight w:val="none"/>
        <w:vertAlign w:val="baseline"/>
      </w:rPr>
    </w:lvl>
    <w:lvl w:ilvl="8" w:tplc="5CBAA0F2">
      <w:start w:val="1"/>
      <w:numFmt w:val="bullet"/>
      <w:lvlText w:val="•"/>
      <w:lvlJc w:val="left"/>
      <w:pPr>
        <w:ind w:left="1636" w:hanging="196"/>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33" w15:restartNumberingAfterBreak="0">
    <w:nsid w:val="623020E5"/>
    <w:multiLevelType w:val="multilevel"/>
    <w:tmpl w:val="D8246122"/>
    <w:lvl w:ilvl="0">
      <w:start w:val="1"/>
      <w:numFmt w:val="decimal"/>
      <w:lvlText w:val="%1."/>
      <w:lvlJc w:val="left"/>
      <w:pPr>
        <w:ind w:left="360" w:hanging="360"/>
      </w:pPr>
      <w:rPr>
        <w:rFonts w:hint="default"/>
      </w:rPr>
    </w:lvl>
    <w:lvl w:ilvl="1">
      <w:start w:val="1"/>
      <w:numFmt w:val="decimal"/>
      <w:pStyle w:val="ContenidoSubtirulo"/>
      <w:lvlText w:val="%1.%2."/>
      <w:lvlJc w:val="left"/>
      <w:pPr>
        <w:ind w:left="0"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678D465E"/>
    <w:multiLevelType w:val="hybridMultilevel"/>
    <w:tmpl w:val="7ECCC71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68E60631"/>
    <w:multiLevelType w:val="hybridMultilevel"/>
    <w:tmpl w:val="BF1AC324"/>
    <w:lvl w:ilvl="0" w:tplc="FFFFFFFF">
      <w:start w:val="1"/>
      <w:numFmt w:val="decimal"/>
      <w:pStyle w:val="Figuras"/>
      <w:lvlText w:val="Figura %1."/>
      <w:lvlJc w:val="left"/>
      <w:pPr>
        <w:tabs>
          <w:tab w:val="num" w:pos="1080"/>
        </w:tabs>
        <w:ind w:left="0" w:firstLine="0"/>
      </w:pPr>
      <w:rPr>
        <w:rFonts w:ascii="Arial" w:hAnsi="Arial" w:hint="default"/>
        <w:b/>
        <w:i w:val="0"/>
        <w:sz w:val="2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6" w15:restartNumberingAfterBreak="0">
    <w:nsid w:val="6B2416FE"/>
    <w:multiLevelType w:val="hybridMultilevel"/>
    <w:tmpl w:val="62BEAC3E"/>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37" w15:restartNumberingAfterBreak="0">
    <w:nsid w:val="712B404D"/>
    <w:multiLevelType w:val="hybridMultilevel"/>
    <w:tmpl w:val="2074660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769F12C8"/>
    <w:multiLevelType w:val="hybridMultilevel"/>
    <w:tmpl w:val="90CEB03E"/>
    <w:lvl w:ilvl="0" w:tplc="C99C04A8">
      <w:start w:val="1"/>
      <w:numFmt w:val="decimal"/>
      <w:lvlText w:val="%1."/>
      <w:lvlJc w:val="left"/>
      <w:pPr>
        <w:ind w:left="1440" w:hanging="360"/>
      </w:pPr>
      <w:rPr>
        <w:b/>
      </w:r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39" w15:restartNumberingAfterBreak="0">
    <w:nsid w:val="78610158"/>
    <w:multiLevelType w:val="hybridMultilevel"/>
    <w:tmpl w:val="60BC8304"/>
    <w:lvl w:ilvl="0" w:tplc="240A0001">
      <w:start w:val="1"/>
      <w:numFmt w:val="bullet"/>
      <w:lvlText w:val=""/>
      <w:lvlJc w:val="left"/>
      <w:pPr>
        <w:ind w:left="1146" w:hanging="360"/>
      </w:pPr>
      <w:rPr>
        <w:rFonts w:ascii="Symbol" w:hAnsi="Symbol" w:hint="default"/>
      </w:rPr>
    </w:lvl>
    <w:lvl w:ilvl="1" w:tplc="240A0003" w:tentative="1">
      <w:start w:val="1"/>
      <w:numFmt w:val="bullet"/>
      <w:lvlText w:val="o"/>
      <w:lvlJc w:val="left"/>
      <w:pPr>
        <w:ind w:left="1866" w:hanging="360"/>
      </w:pPr>
      <w:rPr>
        <w:rFonts w:ascii="Courier New" w:hAnsi="Courier New" w:cs="Courier New" w:hint="default"/>
      </w:rPr>
    </w:lvl>
    <w:lvl w:ilvl="2" w:tplc="240A0005" w:tentative="1">
      <w:start w:val="1"/>
      <w:numFmt w:val="bullet"/>
      <w:lvlText w:val=""/>
      <w:lvlJc w:val="left"/>
      <w:pPr>
        <w:ind w:left="2586" w:hanging="360"/>
      </w:pPr>
      <w:rPr>
        <w:rFonts w:ascii="Wingdings" w:hAnsi="Wingdings" w:hint="default"/>
      </w:rPr>
    </w:lvl>
    <w:lvl w:ilvl="3" w:tplc="240A0001" w:tentative="1">
      <w:start w:val="1"/>
      <w:numFmt w:val="bullet"/>
      <w:lvlText w:val=""/>
      <w:lvlJc w:val="left"/>
      <w:pPr>
        <w:ind w:left="3306" w:hanging="360"/>
      </w:pPr>
      <w:rPr>
        <w:rFonts w:ascii="Symbol" w:hAnsi="Symbol" w:hint="default"/>
      </w:rPr>
    </w:lvl>
    <w:lvl w:ilvl="4" w:tplc="240A0003" w:tentative="1">
      <w:start w:val="1"/>
      <w:numFmt w:val="bullet"/>
      <w:lvlText w:val="o"/>
      <w:lvlJc w:val="left"/>
      <w:pPr>
        <w:ind w:left="4026" w:hanging="360"/>
      </w:pPr>
      <w:rPr>
        <w:rFonts w:ascii="Courier New" w:hAnsi="Courier New" w:cs="Courier New" w:hint="default"/>
      </w:rPr>
    </w:lvl>
    <w:lvl w:ilvl="5" w:tplc="240A0005" w:tentative="1">
      <w:start w:val="1"/>
      <w:numFmt w:val="bullet"/>
      <w:lvlText w:val=""/>
      <w:lvlJc w:val="left"/>
      <w:pPr>
        <w:ind w:left="4746" w:hanging="360"/>
      </w:pPr>
      <w:rPr>
        <w:rFonts w:ascii="Wingdings" w:hAnsi="Wingdings" w:hint="default"/>
      </w:rPr>
    </w:lvl>
    <w:lvl w:ilvl="6" w:tplc="240A0001" w:tentative="1">
      <w:start w:val="1"/>
      <w:numFmt w:val="bullet"/>
      <w:lvlText w:val=""/>
      <w:lvlJc w:val="left"/>
      <w:pPr>
        <w:ind w:left="5466" w:hanging="360"/>
      </w:pPr>
      <w:rPr>
        <w:rFonts w:ascii="Symbol" w:hAnsi="Symbol" w:hint="default"/>
      </w:rPr>
    </w:lvl>
    <w:lvl w:ilvl="7" w:tplc="240A0003" w:tentative="1">
      <w:start w:val="1"/>
      <w:numFmt w:val="bullet"/>
      <w:lvlText w:val="o"/>
      <w:lvlJc w:val="left"/>
      <w:pPr>
        <w:ind w:left="6186" w:hanging="360"/>
      </w:pPr>
      <w:rPr>
        <w:rFonts w:ascii="Courier New" w:hAnsi="Courier New" w:cs="Courier New" w:hint="default"/>
      </w:rPr>
    </w:lvl>
    <w:lvl w:ilvl="8" w:tplc="240A0005" w:tentative="1">
      <w:start w:val="1"/>
      <w:numFmt w:val="bullet"/>
      <w:lvlText w:val=""/>
      <w:lvlJc w:val="left"/>
      <w:pPr>
        <w:ind w:left="6906" w:hanging="360"/>
      </w:pPr>
      <w:rPr>
        <w:rFonts w:ascii="Wingdings" w:hAnsi="Wingdings" w:hint="default"/>
      </w:rPr>
    </w:lvl>
  </w:abstractNum>
  <w:abstractNum w:abstractNumId="40" w15:restartNumberingAfterBreak="0">
    <w:nsid w:val="78855DC7"/>
    <w:multiLevelType w:val="hybridMultilevel"/>
    <w:tmpl w:val="C2085698"/>
    <w:styleLink w:val="Lettered"/>
    <w:lvl w:ilvl="0" w:tplc="C2085698">
      <w:start w:val="1"/>
      <w:numFmt w:val="lowerLetter"/>
      <w:lvlText w:val="%1)"/>
      <w:lvlJc w:val="left"/>
      <w:pPr>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66D42872">
      <w:start w:val="1"/>
      <w:numFmt w:val="lowerLetter"/>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13F87122">
      <w:start w:val="1"/>
      <w:numFmt w:val="lowerLetter"/>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A4F26970">
      <w:start w:val="1"/>
      <w:numFmt w:val="lowerLetter"/>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533813D0">
      <w:start w:val="1"/>
      <w:numFmt w:val="lowerLetter"/>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6E7018CE">
      <w:start w:val="1"/>
      <w:numFmt w:val="lowerLetter"/>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FC224114">
      <w:start w:val="1"/>
      <w:numFmt w:val="lowerLetter"/>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EAA45342">
      <w:start w:val="1"/>
      <w:numFmt w:val="lowerLetter"/>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5F6AF28A">
      <w:start w:val="1"/>
      <w:numFmt w:val="lowerLetter"/>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792D13B8"/>
    <w:multiLevelType w:val="hybridMultilevel"/>
    <w:tmpl w:val="3D1E11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79D363D6"/>
    <w:multiLevelType w:val="hybridMultilevel"/>
    <w:tmpl w:val="C310CC60"/>
    <w:styleLink w:val="Listanumerada1"/>
    <w:lvl w:ilvl="0" w:tplc="240A000B">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43" w15:restartNumberingAfterBreak="0">
    <w:nsid w:val="7B2216F0"/>
    <w:multiLevelType w:val="multilevel"/>
    <w:tmpl w:val="65CE2732"/>
    <w:lvl w:ilvl="0">
      <w:start w:val="2"/>
      <w:numFmt w:val="decimal"/>
      <w:lvlText w:val="%1"/>
      <w:lvlJc w:val="left"/>
      <w:pPr>
        <w:ind w:left="435" w:hanging="435"/>
      </w:pPr>
      <w:rPr>
        <w:rFonts w:hint="default"/>
      </w:rPr>
    </w:lvl>
    <w:lvl w:ilvl="1">
      <w:start w:val="4"/>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7F274A9A"/>
    <w:multiLevelType w:val="hybridMultilevel"/>
    <w:tmpl w:val="876CC56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35"/>
  </w:num>
  <w:num w:numId="2">
    <w:abstractNumId w:val="18"/>
  </w:num>
  <w:num w:numId="3">
    <w:abstractNumId w:val="31"/>
  </w:num>
  <w:num w:numId="4">
    <w:abstractNumId w:val="28"/>
  </w:num>
  <w:num w:numId="5">
    <w:abstractNumId w:val="40"/>
  </w:num>
  <w:num w:numId="6">
    <w:abstractNumId w:val="0"/>
  </w:num>
  <w:num w:numId="7">
    <w:abstractNumId w:val="9"/>
  </w:num>
  <w:num w:numId="8">
    <w:abstractNumId w:val="33"/>
  </w:num>
  <w:num w:numId="9">
    <w:abstractNumId w:val="17"/>
  </w:num>
  <w:num w:numId="10">
    <w:abstractNumId w:val="22"/>
  </w:num>
  <w:num w:numId="11">
    <w:abstractNumId w:val="13"/>
  </w:num>
  <w:num w:numId="12">
    <w:abstractNumId w:val="2"/>
  </w:num>
  <w:num w:numId="13">
    <w:abstractNumId w:val="32"/>
  </w:num>
  <w:num w:numId="14">
    <w:abstractNumId w:val="21"/>
  </w:num>
  <w:num w:numId="15">
    <w:abstractNumId w:val="42"/>
  </w:num>
  <w:num w:numId="16">
    <w:abstractNumId w:val="7"/>
  </w:num>
  <w:num w:numId="17">
    <w:abstractNumId w:val="14"/>
  </w:num>
  <w:num w:numId="18">
    <w:abstractNumId w:val="1"/>
  </w:num>
  <w:num w:numId="19">
    <w:abstractNumId w:val="26"/>
  </w:num>
  <w:num w:numId="20">
    <w:abstractNumId w:val="11"/>
  </w:num>
  <w:num w:numId="21">
    <w:abstractNumId w:val="29"/>
  </w:num>
  <w:num w:numId="22">
    <w:abstractNumId w:val="16"/>
  </w:num>
  <w:num w:numId="23">
    <w:abstractNumId w:val="8"/>
  </w:num>
  <w:num w:numId="24">
    <w:abstractNumId w:val="44"/>
  </w:num>
  <w:num w:numId="25">
    <w:abstractNumId w:val="37"/>
  </w:num>
  <w:num w:numId="26">
    <w:abstractNumId w:val="25"/>
  </w:num>
  <w:num w:numId="27">
    <w:abstractNumId w:val="15"/>
  </w:num>
  <w:num w:numId="28">
    <w:abstractNumId w:val="20"/>
  </w:num>
  <w:num w:numId="29">
    <w:abstractNumId w:val="38"/>
  </w:num>
  <w:num w:numId="30">
    <w:abstractNumId w:val="19"/>
  </w:num>
  <w:num w:numId="31">
    <w:abstractNumId w:val="30"/>
  </w:num>
  <w:num w:numId="32">
    <w:abstractNumId w:val="23"/>
  </w:num>
  <w:num w:numId="33">
    <w:abstractNumId w:val="39"/>
  </w:num>
  <w:num w:numId="34">
    <w:abstractNumId w:val="4"/>
  </w:num>
  <w:num w:numId="35">
    <w:abstractNumId w:val="24"/>
  </w:num>
  <w:num w:numId="36">
    <w:abstractNumId w:val="36"/>
  </w:num>
  <w:num w:numId="37">
    <w:abstractNumId w:val="6"/>
  </w:num>
  <w:num w:numId="38">
    <w:abstractNumId w:val="12"/>
  </w:num>
  <w:num w:numId="39">
    <w:abstractNumId w:val="34"/>
  </w:num>
  <w:num w:numId="40">
    <w:abstractNumId w:val="41"/>
  </w:num>
  <w:num w:numId="41">
    <w:abstractNumId w:val="5"/>
  </w:num>
  <w:num w:numId="42">
    <w:abstractNumId w:val="27"/>
  </w:num>
  <w:num w:numId="43">
    <w:abstractNumId w:val="3"/>
  </w:num>
  <w:num w:numId="44">
    <w:abstractNumId w:val="10"/>
  </w:num>
  <w:num w:numId="45">
    <w:abstractNumId w:val="43"/>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4B2C"/>
    <w:rsid w:val="000000E1"/>
    <w:rsid w:val="000008A9"/>
    <w:rsid w:val="00001691"/>
    <w:rsid w:val="000036A3"/>
    <w:rsid w:val="000036CC"/>
    <w:rsid w:val="000037A2"/>
    <w:rsid w:val="00005CEC"/>
    <w:rsid w:val="0001140B"/>
    <w:rsid w:val="00012C26"/>
    <w:rsid w:val="00013054"/>
    <w:rsid w:val="0001371F"/>
    <w:rsid w:val="00014443"/>
    <w:rsid w:val="0001462F"/>
    <w:rsid w:val="00015ED3"/>
    <w:rsid w:val="00016FB0"/>
    <w:rsid w:val="00020E6D"/>
    <w:rsid w:val="00021876"/>
    <w:rsid w:val="0002287D"/>
    <w:rsid w:val="00022CC4"/>
    <w:rsid w:val="0002464B"/>
    <w:rsid w:val="00024F38"/>
    <w:rsid w:val="00027540"/>
    <w:rsid w:val="0003021D"/>
    <w:rsid w:val="00030C63"/>
    <w:rsid w:val="000314B5"/>
    <w:rsid w:val="00031E92"/>
    <w:rsid w:val="00032112"/>
    <w:rsid w:val="000341AD"/>
    <w:rsid w:val="000346CA"/>
    <w:rsid w:val="00035A29"/>
    <w:rsid w:val="00037CE5"/>
    <w:rsid w:val="000418A9"/>
    <w:rsid w:val="000425EF"/>
    <w:rsid w:val="000432E8"/>
    <w:rsid w:val="0004680A"/>
    <w:rsid w:val="00047C6F"/>
    <w:rsid w:val="00050C4A"/>
    <w:rsid w:val="00052C79"/>
    <w:rsid w:val="00052EF3"/>
    <w:rsid w:val="00054D22"/>
    <w:rsid w:val="000564AB"/>
    <w:rsid w:val="00056B3B"/>
    <w:rsid w:val="00056BE2"/>
    <w:rsid w:val="00056C45"/>
    <w:rsid w:val="0006055A"/>
    <w:rsid w:val="000606DF"/>
    <w:rsid w:val="000613E8"/>
    <w:rsid w:val="00063965"/>
    <w:rsid w:val="00067867"/>
    <w:rsid w:val="00067E1B"/>
    <w:rsid w:val="00070182"/>
    <w:rsid w:val="00070350"/>
    <w:rsid w:val="00071D86"/>
    <w:rsid w:val="00072E0A"/>
    <w:rsid w:val="00075BD7"/>
    <w:rsid w:val="000764ED"/>
    <w:rsid w:val="00077DF2"/>
    <w:rsid w:val="0008117F"/>
    <w:rsid w:val="00082BAA"/>
    <w:rsid w:val="00085EF1"/>
    <w:rsid w:val="00090CEB"/>
    <w:rsid w:val="00091512"/>
    <w:rsid w:val="00091C68"/>
    <w:rsid w:val="00092F50"/>
    <w:rsid w:val="00093ED5"/>
    <w:rsid w:val="000940E6"/>
    <w:rsid w:val="000950E9"/>
    <w:rsid w:val="000952E0"/>
    <w:rsid w:val="00095B8E"/>
    <w:rsid w:val="00095D6C"/>
    <w:rsid w:val="00096EA4"/>
    <w:rsid w:val="00097B8E"/>
    <w:rsid w:val="000A0144"/>
    <w:rsid w:val="000A0223"/>
    <w:rsid w:val="000A1C0E"/>
    <w:rsid w:val="000A1E63"/>
    <w:rsid w:val="000A2000"/>
    <w:rsid w:val="000A4005"/>
    <w:rsid w:val="000A4A46"/>
    <w:rsid w:val="000A50E1"/>
    <w:rsid w:val="000A6751"/>
    <w:rsid w:val="000A7119"/>
    <w:rsid w:val="000B0E07"/>
    <w:rsid w:val="000B344C"/>
    <w:rsid w:val="000B6566"/>
    <w:rsid w:val="000B6924"/>
    <w:rsid w:val="000B6938"/>
    <w:rsid w:val="000B6EBF"/>
    <w:rsid w:val="000B727E"/>
    <w:rsid w:val="000C0EC8"/>
    <w:rsid w:val="000C2223"/>
    <w:rsid w:val="000C3630"/>
    <w:rsid w:val="000C37BE"/>
    <w:rsid w:val="000C475F"/>
    <w:rsid w:val="000C49E0"/>
    <w:rsid w:val="000C5D23"/>
    <w:rsid w:val="000C6219"/>
    <w:rsid w:val="000C68EA"/>
    <w:rsid w:val="000D2890"/>
    <w:rsid w:val="000D37B0"/>
    <w:rsid w:val="000D37B6"/>
    <w:rsid w:val="000D4314"/>
    <w:rsid w:val="000D7346"/>
    <w:rsid w:val="000D7CA5"/>
    <w:rsid w:val="000E0E16"/>
    <w:rsid w:val="000E42A6"/>
    <w:rsid w:val="000E4D30"/>
    <w:rsid w:val="000E4E90"/>
    <w:rsid w:val="000E51A8"/>
    <w:rsid w:val="000E5228"/>
    <w:rsid w:val="000E587D"/>
    <w:rsid w:val="000E5FA4"/>
    <w:rsid w:val="000E7732"/>
    <w:rsid w:val="000F07FF"/>
    <w:rsid w:val="000F1E52"/>
    <w:rsid w:val="000F2762"/>
    <w:rsid w:val="000F6073"/>
    <w:rsid w:val="000F7988"/>
    <w:rsid w:val="00100AE3"/>
    <w:rsid w:val="00102335"/>
    <w:rsid w:val="0010479A"/>
    <w:rsid w:val="00105165"/>
    <w:rsid w:val="00105895"/>
    <w:rsid w:val="0010594E"/>
    <w:rsid w:val="00105EDB"/>
    <w:rsid w:val="00106207"/>
    <w:rsid w:val="00106770"/>
    <w:rsid w:val="001071D6"/>
    <w:rsid w:val="001108CF"/>
    <w:rsid w:val="00110E91"/>
    <w:rsid w:val="00112319"/>
    <w:rsid w:val="001126A4"/>
    <w:rsid w:val="00112CF9"/>
    <w:rsid w:val="00114629"/>
    <w:rsid w:val="00114D64"/>
    <w:rsid w:val="00115F1C"/>
    <w:rsid w:val="0012105A"/>
    <w:rsid w:val="0012181F"/>
    <w:rsid w:val="00121A69"/>
    <w:rsid w:val="00122081"/>
    <w:rsid w:val="00122A33"/>
    <w:rsid w:val="001239ED"/>
    <w:rsid w:val="00123CDC"/>
    <w:rsid w:val="00123DDB"/>
    <w:rsid w:val="00125252"/>
    <w:rsid w:val="00125BB7"/>
    <w:rsid w:val="00130D20"/>
    <w:rsid w:val="0013233E"/>
    <w:rsid w:val="0013330A"/>
    <w:rsid w:val="00133592"/>
    <w:rsid w:val="00133EAB"/>
    <w:rsid w:val="001344C4"/>
    <w:rsid w:val="00135299"/>
    <w:rsid w:val="00135C03"/>
    <w:rsid w:val="00135D71"/>
    <w:rsid w:val="00135EE9"/>
    <w:rsid w:val="0013676F"/>
    <w:rsid w:val="00137253"/>
    <w:rsid w:val="00137894"/>
    <w:rsid w:val="00137C13"/>
    <w:rsid w:val="00140C4C"/>
    <w:rsid w:val="0014132E"/>
    <w:rsid w:val="001432CC"/>
    <w:rsid w:val="00143306"/>
    <w:rsid w:val="0014416B"/>
    <w:rsid w:val="001445C2"/>
    <w:rsid w:val="00144E75"/>
    <w:rsid w:val="001452B1"/>
    <w:rsid w:val="001455A8"/>
    <w:rsid w:val="00150596"/>
    <w:rsid w:val="0015087A"/>
    <w:rsid w:val="0015116A"/>
    <w:rsid w:val="001511DA"/>
    <w:rsid w:val="0015220A"/>
    <w:rsid w:val="00153927"/>
    <w:rsid w:val="001566CC"/>
    <w:rsid w:val="00157BBB"/>
    <w:rsid w:val="001617C9"/>
    <w:rsid w:val="00161B89"/>
    <w:rsid w:val="00161E85"/>
    <w:rsid w:val="00162A31"/>
    <w:rsid w:val="00163421"/>
    <w:rsid w:val="0016349B"/>
    <w:rsid w:val="00163665"/>
    <w:rsid w:val="00164977"/>
    <w:rsid w:val="00166DB3"/>
    <w:rsid w:val="00167E1C"/>
    <w:rsid w:val="00171948"/>
    <w:rsid w:val="0017302D"/>
    <w:rsid w:val="001739AC"/>
    <w:rsid w:val="00173CEC"/>
    <w:rsid w:val="00175B04"/>
    <w:rsid w:val="001764CB"/>
    <w:rsid w:val="00176532"/>
    <w:rsid w:val="001771EA"/>
    <w:rsid w:val="00181500"/>
    <w:rsid w:val="0018351A"/>
    <w:rsid w:val="00183B51"/>
    <w:rsid w:val="00184059"/>
    <w:rsid w:val="00184196"/>
    <w:rsid w:val="00184F58"/>
    <w:rsid w:val="001856EF"/>
    <w:rsid w:val="00185EE0"/>
    <w:rsid w:val="001868E8"/>
    <w:rsid w:val="00186D5A"/>
    <w:rsid w:val="00187725"/>
    <w:rsid w:val="0019069A"/>
    <w:rsid w:val="00191759"/>
    <w:rsid w:val="00191D53"/>
    <w:rsid w:val="00193017"/>
    <w:rsid w:val="001949D5"/>
    <w:rsid w:val="00194F94"/>
    <w:rsid w:val="001958B1"/>
    <w:rsid w:val="00195E17"/>
    <w:rsid w:val="001976CD"/>
    <w:rsid w:val="001A0461"/>
    <w:rsid w:val="001A0558"/>
    <w:rsid w:val="001A0763"/>
    <w:rsid w:val="001A1B29"/>
    <w:rsid w:val="001A3640"/>
    <w:rsid w:val="001A4903"/>
    <w:rsid w:val="001A765F"/>
    <w:rsid w:val="001B05C5"/>
    <w:rsid w:val="001B0B78"/>
    <w:rsid w:val="001B3A15"/>
    <w:rsid w:val="001B4161"/>
    <w:rsid w:val="001B67EA"/>
    <w:rsid w:val="001B6A56"/>
    <w:rsid w:val="001B72DC"/>
    <w:rsid w:val="001B7329"/>
    <w:rsid w:val="001B7B69"/>
    <w:rsid w:val="001C0352"/>
    <w:rsid w:val="001C042F"/>
    <w:rsid w:val="001C0C6F"/>
    <w:rsid w:val="001C26D2"/>
    <w:rsid w:val="001C26E0"/>
    <w:rsid w:val="001C2DCE"/>
    <w:rsid w:val="001C3390"/>
    <w:rsid w:val="001C46EA"/>
    <w:rsid w:val="001C4B2C"/>
    <w:rsid w:val="001C4E5E"/>
    <w:rsid w:val="001C6A0F"/>
    <w:rsid w:val="001C6E20"/>
    <w:rsid w:val="001D0A61"/>
    <w:rsid w:val="001D10BB"/>
    <w:rsid w:val="001D339E"/>
    <w:rsid w:val="001D4A37"/>
    <w:rsid w:val="001D5DFE"/>
    <w:rsid w:val="001D5EBD"/>
    <w:rsid w:val="001D6511"/>
    <w:rsid w:val="001D6630"/>
    <w:rsid w:val="001D7277"/>
    <w:rsid w:val="001D775A"/>
    <w:rsid w:val="001E0B9F"/>
    <w:rsid w:val="001E1D08"/>
    <w:rsid w:val="001E27CF"/>
    <w:rsid w:val="001E2933"/>
    <w:rsid w:val="001E3342"/>
    <w:rsid w:val="001E62A9"/>
    <w:rsid w:val="001F18F9"/>
    <w:rsid w:val="001F3002"/>
    <w:rsid w:val="001F4A00"/>
    <w:rsid w:val="001F4A76"/>
    <w:rsid w:val="001F5307"/>
    <w:rsid w:val="001F5578"/>
    <w:rsid w:val="001F613A"/>
    <w:rsid w:val="001F6BFF"/>
    <w:rsid w:val="001F7931"/>
    <w:rsid w:val="001F7DD4"/>
    <w:rsid w:val="00200476"/>
    <w:rsid w:val="00202886"/>
    <w:rsid w:val="00204AA7"/>
    <w:rsid w:val="002058F6"/>
    <w:rsid w:val="002077A0"/>
    <w:rsid w:val="00207B98"/>
    <w:rsid w:val="00210BD4"/>
    <w:rsid w:val="00210D86"/>
    <w:rsid w:val="00213D8C"/>
    <w:rsid w:val="0021490A"/>
    <w:rsid w:val="0022055E"/>
    <w:rsid w:val="00221558"/>
    <w:rsid w:val="002218B8"/>
    <w:rsid w:val="00221A6B"/>
    <w:rsid w:val="00221C35"/>
    <w:rsid w:val="0022304A"/>
    <w:rsid w:val="00223077"/>
    <w:rsid w:val="00224CB5"/>
    <w:rsid w:val="00224ED3"/>
    <w:rsid w:val="002259F8"/>
    <w:rsid w:val="00230192"/>
    <w:rsid w:val="00231159"/>
    <w:rsid w:val="00233099"/>
    <w:rsid w:val="0023369D"/>
    <w:rsid w:val="00234DA3"/>
    <w:rsid w:val="00236EE2"/>
    <w:rsid w:val="00237231"/>
    <w:rsid w:val="00240BCD"/>
    <w:rsid w:val="0024192B"/>
    <w:rsid w:val="0024228B"/>
    <w:rsid w:val="00244379"/>
    <w:rsid w:val="00245221"/>
    <w:rsid w:val="0024602C"/>
    <w:rsid w:val="0024607C"/>
    <w:rsid w:val="00246509"/>
    <w:rsid w:val="002468DE"/>
    <w:rsid w:val="00247C41"/>
    <w:rsid w:val="00251022"/>
    <w:rsid w:val="002516DF"/>
    <w:rsid w:val="00251D93"/>
    <w:rsid w:val="00252EAC"/>
    <w:rsid w:val="00254A5A"/>
    <w:rsid w:val="0025693E"/>
    <w:rsid w:val="00260DA7"/>
    <w:rsid w:val="00262424"/>
    <w:rsid w:val="00264CD8"/>
    <w:rsid w:val="002674D6"/>
    <w:rsid w:val="002721A3"/>
    <w:rsid w:val="00273381"/>
    <w:rsid w:val="00274D5F"/>
    <w:rsid w:val="0027641B"/>
    <w:rsid w:val="00277743"/>
    <w:rsid w:val="002817B8"/>
    <w:rsid w:val="00282999"/>
    <w:rsid w:val="00283370"/>
    <w:rsid w:val="00283499"/>
    <w:rsid w:val="00283CFE"/>
    <w:rsid w:val="0028594C"/>
    <w:rsid w:val="00285C2D"/>
    <w:rsid w:val="0028608B"/>
    <w:rsid w:val="00286A39"/>
    <w:rsid w:val="00287A57"/>
    <w:rsid w:val="00287FA6"/>
    <w:rsid w:val="00290A1A"/>
    <w:rsid w:val="00291B00"/>
    <w:rsid w:val="0029237E"/>
    <w:rsid w:val="00292510"/>
    <w:rsid w:val="002927F4"/>
    <w:rsid w:val="002945A9"/>
    <w:rsid w:val="00294C7A"/>
    <w:rsid w:val="00296BD1"/>
    <w:rsid w:val="002A0B2D"/>
    <w:rsid w:val="002A0C4C"/>
    <w:rsid w:val="002A0DE6"/>
    <w:rsid w:val="002A0EE2"/>
    <w:rsid w:val="002A174A"/>
    <w:rsid w:val="002A1EA9"/>
    <w:rsid w:val="002A769C"/>
    <w:rsid w:val="002A7990"/>
    <w:rsid w:val="002A7D49"/>
    <w:rsid w:val="002B1024"/>
    <w:rsid w:val="002B168B"/>
    <w:rsid w:val="002B187D"/>
    <w:rsid w:val="002B1D13"/>
    <w:rsid w:val="002B210B"/>
    <w:rsid w:val="002B2454"/>
    <w:rsid w:val="002B37E0"/>
    <w:rsid w:val="002B4822"/>
    <w:rsid w:val="002B5140"/>
    <w:rsid w:val="002B5EB2"/>
    <w:rsid w:val="002C0BA0"/>
    <w:rsid w:val="002C538A"/>
    <w:rsid w:val="002C6F7F"/>
    <w:rsid w:val="002D075C"/>
    <w:rsid w:val="002D13EB"/>
    <w:rsid w:val="002D1854"/>
    <w:rsid w:val="002D205C"/>
    <w:rsid w:val="002D2813"/>
    <w:rsid w:val="002D2D19"/>
    <w:rsid w:val="002D3566"/>
    <w:rsid w:val="002D3DEE"/>
    <w:rsid w:val="002D4782"/>
    <w:rsid w:val="002E0A49"/>
    <w:rsid w:val="002E13F6"/>
    <w:rsid w:val="002E16AC"/>
    <w:rsid w:val="002E2411"/>
    <w:rsid w:val="002E38B8"/>
    <w:rsid w:val="002E3AD2"/>
    <w:rsid w:val="002E474A"/>
    <w:rsid w:val="002E4CC5"/>
    <w:rsid w:val="002E581A"/>
    <w:rsid w:val="002E6856"/>
    <w:rsid w:val="002E7ABD"/>
    <w:rsid w:val="002E7FFC"/>
    <w:rsid w:val="002F02F0"/>
    <w:rsid w:val="002F04F3"/>
    <w:rsid w:val="002F227E"/>
    <w:rsid w:val="002F319A"/>
    <w:rsid w:val="002F687F"/>
    <w:rsid w:val="002F7020"/>
    <w:rsid w:val="003006CC"/>
    <w:rsid w:val="00300EB0"/>
    <w:rsid w:val="0030198F"/>
    <w:rsid w:val="00302AA2"/>
    <w:rsid w:val="00302BD7"/>
    <w:rsid w:val="00303405"/>
    <w:rsid w:val="003035BA"/>
    <w:rsid w:val="00304427"/>
    <w:rsid w:val="003044B7"/>
    <w:rsid w:val="00306B1A"/>
    <w:rsid w:val="00306EB2"/>
    <w:rsid w:val="00307092"/>
    <w:rsid w:val="00310AFF"/>
    <w:rsid w:val="00310E28"/>
    <w:rsid w:val="00311A0F"/>
    <w:rsid w:val="003126A6"/>
    <w:rsid w:val="003127EA"/>
    <w:rsid w:val="00312A37"/>
    <w:rsid w:val="00312A81"/>
    <w:rsid w:val="00312DE8"/>
    <w:rsid w:val="00313367"/>
    <w:rsid w:val="00314FF0"/>
    <w:rsid w:val="003172B1"/>
    <w:rsid w:val="00317814"/>
    <w:rsid w:val="00317C19"/>
    <w:rsid w:val="003208DF"/>
    <w:rsid w:val="00321C70"/>
    <w:rsid w:val="00323127"/>
    <w:rsid w:val="00325F8D"/>
    <w:rsid w:val="00330CB7"/>
    <w:rsid w:val="0033161C"/>
    <w:rsid w:val="00331E1B"/>
    <w:rsid w:val="003377B5"/>
    <w:rsid w:val="00340233"/>
    <w:rsid w:val="003418F2"/>
    <w:rsid w:val="00342054"/>
    <w:rsid w:val="0034242A"/>
    <w:rsid w:val="00342CA2"/>
    <w:rsid w:val="00342CD1"/>
    <w:rsid w:val="00343162"/>
    <w:rsid w:val="00344B51"/>
    <w:rsid w:val="00345753"/>
    <w:rsid w:val="003522FF"/>
    <w:rsid w:val="00353A37"/>
    <w:rsid w:val="003549D1"/>
    <w:rsid w:val="003620E0"/>
    <w:rsid w:val="0036222B"/>
    <w:rsid w:val="00362921"/>
    <w:rsid w:val="003630B2"/>
    <w:rsid w:val="0036397D"/>
    <w:rsid w:val="0036454A"/>
    <w:rsid w:val="00364B05"/>
    <w:rsid w:val="0036520D"/>
    <w:rsid w:val="00366DFD"/>
    <w:rsid w:val="00371653"/>
    <w:rsid w:val="003747FB"/>
    <w:rsid w:val="00375641"/>
    <w:rsid w:val="0037644D"/>
    <w:rsid w:val="00376D62"/>
    <w:rsid w:val="003775D7"/>
    <w:rsid w:val="003779A8"/>
    <w:rsid w:val="00380413"/>
    <w:rsid w:val="003814E4"/>
    <w:rsid w:val="00381932"/>
    <w:rsid w:val="00386DF8"/>
    <w:rsid w:val="003923D7"/>
    <w:rsid w:val="003923F4"/>
    <w:rsid w:val="0039309F"/>
    <w:rsid w:val="0039470F"/>
    <w:rsid w:val="00395274"/>
    <w:rsid w:val="00395EE2"/>
    <w:rsid w:val="003961B2"/>
    <w:rsid w:val="00396832"/>
    <w:rsid w:val="003968C0"/>
    <w:rsid w:val="003A2D8F"/>
    <w:rsid w:val="003A484B"/>
    <w:rsid w:val="003A4EF1"/>
    <w:rsid w:val="003A62D3"/>
    <w:rsid w:val="003B0997"/>
    <w:rsid w:val="003B1D14"/>
    <w:rsid w:val="003B2D73"/>
    <w:rsid w:val="003B4B1C"/>
    <w:rsid w:val="003B512A"/>
    <w:rsid w:val="003B57D4"/>
    <w:rsid w:val="003B6544"/>
    <w:rsid w:val="003B6714"/>
    <w:rsid w:val="003B6AB9"/>
    <w:rsid w:val="003C275C"/>
    <w:rsid w:val="003C3D46"/>
    <w:rsid w:val="003C3E58"/>
    <w:rsid w:val="003C4F99"/>
    <w:rsid w:val="003C56B5"/>
    <w:rsid w:val="003C57F5"/>
    <w:rsid w:val="003C5B00"/>
    <w:rsid w:val="003C6E74"/>
    <w:rsid w:val="003C7E03"/>
    <w:rsid w:val="003D18D1"/>
    <w:rsid w:val="003D1AEC"/>
    <w:rsid w:val="003D2019"/>
    <w:rsid w:val="003D288F"/>
    <w:rsid w:val="003D40F4"/>
    <w:rsid w:val="003D5E1C"/>
    <w:rsid w:val="003D5E89"/>
    <w:rsid w:val="003D6F02"/>
    <w:rsid w:val="003D7E58"/>
    <w:rsid w:val="003E1AA3"/>
    <w:rsid w:val="003E1F3C"/>
    <w:rsid w:val="003E3F58"/>
    <w:rsid w:val="003E5BCF"/>
    <w:rsid w:val="003E5BFC"/>
    <w:rsid w:val="003E685C"/>
    <w:rsid w:val="003E7A0E"/>
    <w:rsid w:val="003F034C"/>
    <w:rsid w:val="003F2751"/>
    <w:rsid w:val="003F35A2"/>
    <w:rsid w:val="003F4CC7"/>
    <w:rsid w:val="003F52E0"/>
    <w:rsid w:val="003F6322"/>
    <w:rsid w:val="003F6F28"/>
    <w:rsid w:val="003F6F83"/>
    <w:rsid w:val="003F7A96"/>
    <w:rsid w:val="0040041E"/>
    <w:rsid w:val="00401C59"/>
    <w:rsid w:val="00401DD1"/>
    <w:rsid w:val="00402965"/>
    <w:rsid w:val="004029D9"/>
    <w:rsid w:val="0040305C"/>
    <w:rsid w:val="004046FC"/>
    <w:rsid w:val="00404A8F"/>
    <w:rsid w:val="00404E98"/>
    <w:rsid w:val="00407B49"/>
    <w:rsid w:val="0041053D"/>
    <w:rsid w:val="00414BA4"/>
    <w:rsid w:val="004162C7"/>
    <w:rsid w:val="00416C0F"/>
    <w:rsid w:val="00416D7D"/>
    <w:rsid w:val="004173D8"/>
    <w:rsid w:val="0041773F"/>
    <w:rsid w:val="004238D1"/>
    <w:rsid w:val="00423D47"/>
    <w:rsid w:val="0042442D"/>
    <w:rsid w:val="004258F7"/>
    <w:rsid w:val="00426720"/>
    <w:rsid w:val="00430DCA"/>
    <w:rsid w:val="0043247F"/>
    <w:rsid w:val="00432B2E"/>
    <w:rsid w:val="00433064"/>
    <w:rsid w:val="00437FF2"/>
    <w:rsid w:val="004406E6"/>
    <w:rsid w:val="0044134E"/>
    <w:rsid w:val="004415AE"/>
    <w:rsid w:val="004442A3"/>
    <w:rsid w:val="00445E3C"/>
    <w:rsid w:val="00447DE5"/>
    <w:rsid w:val="0045067F"/>
    <w:rsid w:val="004508D4"/>
    <w:rsid w:val="00451410"/>
    <w:rsid w:val="00452133"/>
    <w:rsid w:val="00452335"/>
    <w:rsid w:val="004542C6"/>
    <w:rsid w:val="00455488"/>
    <w:rsid w:val="00455E54"/>
    <w:rsid w:val="004567CE"/>
    <w:rsid w:val="00456936"/>
    <w:rsid w:val="00456E82"/>
    <w:rsid w:val="0045745F"/>
    <w:rsid w:val="004623FD"/>
    <w:rsid w:val="00464347"/>
    <w:rsid w:val="00467797"/>
    <w:rsid w:val="00467D18"/>
    <w:rsid w:val="00470738"/>
    <w:rsid w:val="00473B31"/>
    <w:rsid w:val="00474765"/>
    <w:rsid w:val="00476247"/>
    <w:rsid w:val="0047676B"/>
    <w:rsid w:val="00476D02"/>
    <w:rsid w:val="00477410"/>
    <w:rsid w:val="00477B58"/>
    <w:rsid w:val="004802DB"/>
    <w:rsid w:val="004827C1"/>
    <w:rsid w:val="00482E2C"/>
    <w:rsid w:val="00486C16"/>
    <w:rsid w:val="0048752F"/>
    <w:rsid w:val="00487A2D"/>
    <w:rsid w:val="00490E52"/>
    <w:rsid w:val="004916F8"/>
    <w:rsid w:val="00491CCE"/>
    <w:rsid w:val="004923AB"/>
    <w:rsid w:val="00492427"/>
    <w:rsid w:val="004929BE"/>
    <w:rsid w:val="00494F62"/>
    <w:rsid w:val="004959C6"/>
    <w:rsid w:val="00495A9D"/>
    <w:rsid w:val="00495C70"/>
    <w:rsid w:val="00496E29"/>
    <w:rsid w:val="00497430"/>
    <w:rsid w:val="00497622"/>
    <w:rsid w:val="00497849"/>
    <w:rsid w:val="00497E03"/>
    <w:rsid w:val="004A0211"/>
    <w:rsid w:val="004A0857"/>
    <w:rsid w:val="004A0989"/>
    <w:rsid w:val="004A1DC1"/>
    <w:rsid w:val="004A2135"/>
    <w:rsid w:val="004A5399"/>
    <w:rsid w:val="004A5431"/>
    <w:rsid w:val="004A6FE8"/>
    <w:rsid w:val="004B3D8B"/>
    <w:rsid w:val="004B3D93"/>
    <w:rsid w:val="004B4287"/>
    <w:rsid w:val="004B53AC"/>
    <w:rsid w:val="004B556C"/>
    <w:rsid w:val="004B584F"/>
    <w:rsid w:val="004B5D3E"/>
    <w:rsid w:val="004B664F"/>
    <w:rsid w:val="004C1298"/>
    <w:rsid w:val="004C4297"/>
    <w:rsid w:val="004C4500"/>
    <w:rsid w:val="004C4E3F"/>
    <w:rsid w:val="004C6D31"/>
    <w:rsid w:val="004C71D3"/>
    <w:rsid w:val="004C74E0"/>
    <w:rsid w:val="004D0EDF"/>
    <w:rsid w:val="004D15CA"/>
    <w:rsid w:val="004D2477"/>
    <w:rsid w:val="004D3BB7"/>
    <w:rsid w:val="004D44C7"/>
    <w:rsid w:val="004D7A74"/>
    <w:rsid w:val="004E0448"/>
    <w:rsid w:val="004E0816"/>
    <w:rsid w:val="004E3A41"/>
    <w:rsid w:val="004E4EB2"/>
    <w:rsid w:val="004E4EC7"/>
    <w:rsid w:val="004E513E"/>
    <w:rsid w:val="004E60F4"/>
    <w:rsid w:val="004E626D"/>
    <w:rsid w:val="004E76F4"/>
    <w:rsid w:val="004F091A"/>
    <w:rsid w:val="004F1A88"/>
    <w:rsid w:val="004F38AA"/>
    <w:rsid w:val="004F5B2A"/>
    <w:rsid w:val="004F66CC"/>
    <w:rsid w:val="005015B2"/>
    <w:rsid w:val="00501E29"/>
    <w:rsid w:val="005025A0"/>
    <w:rsid w:val="00504198"/>
    <w:rsid w:val="00505C6B"/>
    <w:rsid w:val="00507C9D"/>
    <w:rsid w:val="00510990"/>
    <w:rsid w:val="00512019"/>
    <w:rsid w:val="00512E2A"/>
    <w:rsid w:val="0051370D"/>
    <w:rsid w:val="00515A55"/>
    <w:rsid w:val="00515DBF"/>
    <w:rsid w:val="005165E1"/>
    <w:rsid w:val="00517068"/>
    <w:rsid w:val="005171E8"/>
    <w:rsid w:val="00517E08"/>
    <w:rsid w:val="005221C4"/>
    <w:rsid w:val="00523B44"/>
    <w:rsid w:val="00523C77"/>
    <w:rsid w:val="00524BE9"/>
    <w:rsid w:val="00525626"/>
    <w:rsid w:val="00526B69"/>
    <w:rsid w:val="0053154D"/>
    <w:rsid w:val="00531803"/>
    <w:rsid w:val="00531A6B"/>
    <w:rsid w:val="0053270C"/>
    <w:rsid w:val="00533CBB"/>
    <w:rsid w:val="005351C2"/>
    <w:rsid w:val="00535DF4"/>
    <w:rsid w:val="00535F76"/>
    <w:rsid w:val="00537065"/>
    <w:rsid w:val="00540A9F"/>
    <w:rsid w:val="00541116"/>
    <w:rsid w:val="00541237"/>
    <w:rsid w:val="005416B9"/>
    <w:rsid w:val="005420BB"/>
    <w:rsid w:val="0054250C"/>
    <w:rsid w:val="0054361D"/>
    <w:rsid w:val="0054382F"/>
    <w:rsid w:val="005440DC"/>
    <w:rsid w:val="00545AED"/>
    <w:rsid w:val="00546141"/>
    <w:rsid w:val="005513FF"/>
    <w:rsid w:val="0055226F"/>
    <w:rsid w:val="00553811"/>
    <w:rsid w:val="005558BC"/>
    <w:rsid w:val="00555F01"/>
    <w:rsid w:val="005561F5"/>
    <w:rsid w:val="005568AC"/>
    <w:rsid w:val="00557A6F"/>
    <w:rsid w:val="00557E33"/>
    <w:rsid w:val="00560F1A"/>
    <w:rsid w:val="00561C13"/>
    <w:rsid w:val="005625D7"/>
    <w:rsid w:val="0056278E"/>
    <w:rsid w:val="00562BC7"/>
    <w:rsid w:val="005642A8"/>
    <w:rsid w:val="00571017"/>
    <w:rsid w:val="00572BB6"/>
    <w:rsid w:val="00573104"/>
    <w:rsid w:val="0057419E"/>
    <w:rsid w:val="00574239"/>
    <w:rsid w:val="005756A4"/>
    <w:rsid w:val="00575848"/>
    <w:rsid w:val="00575F51"/>
    <w:rsid w:val="00581777"/>
    <w:rsid w:val="005841A6"/>
    <w:rsid w:val="00585A40"/>
    <w:rsid w:val="00586526"/>
    <w:rsid w:val="005876A3"/>
    <w:rsid w:val="00587736"/>
    <w:rsid w:val="005900EC"/>
    <w:rsid w:val="005918E8"/>
    <w:rsid w:val="005925A9"/>
    <w:rsid w:val="00593368"/>
    <w:rsid w:val="005943B7"/>
    <w:rsid w:val="005945B8"/>
    <w:rsid w:val="005956D4"/>
    <w:rsid w:val="0059604F"/>
    <w:rsid w:val="005966A8"/>
    <w:rsid w:val="005A0064"/>
    <w:rsid w:val="005A1076"/>
    <w:rsid w:val="005A2CE0"/>
    <w:rsid w:val="005A61E6"/>
    <w:rsid w:val="005A64CF"/>
    <w:rsid w:val="005A7187"/>
    <w:rsid w:val="005A7875"/>
    <w:rsid w:val="005A7DA2"/>
    <w:rsid w:val="005B0B53"/>
    <w:rsid w:val="005B3086"/>
    <w:rsid w:val="005B35DF"/>
    <w:rsid w:val="005B3832"/>
    <w:rsid w:val="005B3BFB"/>
    <w:rsid w:val="005B5DAB"/>
    <w:rsid w:val="005B69EB"/>
    <w:rsid w:val="005B6F68"/>
    <w:rsid w:val="005B70A0"/>
    <w:rsid w:val="005C08A1"/>
    <w:rsid w:val="005C1227"/>
    <w:rsid w:val="005C23DB"/>
    <w:rsid w:val="005C62C7"/>
    <w:rsid w:val="005C6FEF"/>
    <w:rsid w:val="005C7BA6"/>
    <w:rsid w:val="005C7EE0"/>
    <w:rsid w:val="005D0CC7"/>
    <w:rsid w:val="005D1C69"/>
    <w:rsid w:val="005D1C9E"/>
    <w:rsid w:val="005D36D7"/>
    <w:rsid w:val="005D3AB2"/>
    <w:rsid w:val="005D4CB8"/>
    <w:rsid w:val="005D5517"/>
    <w:rsid w:val="005E2C01"/>
    <w:rsid w:val="005E5A4B"/>
    <w:rsid w:val="005E5A74"/>
    <w:rsid w:val="005F10B2"/>
    <w:rsid w:val="005F2BA9"/>
    <w:rsid w:val="005F3AE6"/>
    <w:rsid w:val="005F42C2"/>
    <w:rsid w:val="005F50C0"/>
    <w:rsid w:val="005F585D"/>
    <w:rsid w:val="005F590F"/>
    <w:rsid w:val="005F68AB"/>
    <w:rsid w:val="005F743A"/>
    <w:rsid w:val="00600BBB"/>
    <w:rsid w:val="00601638"/>
    <w:rsid w:val="00601893"/>
    <w:rsid w:val="00601C73"/>
    <w:rsid w:val="006026C4"/>
    <w:rsid w:val="00602DBD"/>
    <w:rsid w:val="006074B1"/>
    <w:rsid w:val="00607653"/>
    <w:rsid w:val="0061004C"/>
    <w:rsid w:val="00611361"/>
    <w:rsid w:val="006127C4"/>
    <w:rsid w:val="006129BF"/>
    <w:rsid w:val="00613093"/>
    <w:rsid w:val="00613AE5"/>
    <w:rsid w:val="00615041"/>
    <w:rsid w:val="006154ED"/>
    <w:rsid w:val="00615B29"/>
    <w:rsid w:val="00615EEB"/>
    <w:rsid w:val="00616916"/>
    <w:rsid w:val="00616A0C"/>
    <w:rsid w:val="00616DDF"/>
    <w:rsid w:val="006204C3"/>
    <w:rsid w:val="00620ED2"/>
    <w:rsid w:val="00621522"/>
    <w:rsid w:val="00621F4E"/>
    <w:rsid w:val="00621FB3"/>
    <w:rsid w:val="006224C7"/>
    <w:rsid w:val="00622607"/>
    <w:rsid w:val="00622773"/>
    <w:rsid w:val="00623005"/>
    <w:rsid w:val="00623E31"/>
    <w:rsid w:val="00624D6C"/>
    <w:rsid w:val="006252A6"/>
    <w:rsid w:val="00626841"/>
    <w:rsid w:val="00626F04"/>
    <w:rsid w:val="00626F9B"/>
    <w:rsid w:val="006275A5"/>
    <w:rsid w:val="00633B2C"/>
    <w:rsid w:val="0063507A"/>
    <w:rsid w:val="00635E3E"/>
    <w:rsid w:val="006371CD"/>
    <w:rsid w:val="00640EBA"/>
    <w:rsid w:val="00641840"/>
    <w:rsid w:val="0064314C"/>
    <w:rsid w:val="00643386"/>
    <w:rsid w:val="00643ADC"/>
    <w:rsid w:val="00643C9E"/>
    <w:rsid w:val="0064660A"/>
    <w:rsid w:val="00647310"/>
    <w:rsid w:val="00647E81"/>
    <w:rsid w:val="00650546"/>
    <w:rsid w:val="00651D01"/>
    <w:rsid w:val="00652877"/>
    <w:rsid w:val="00652D90"/>
    <w:rsid w:val="00655122"/>
    <w:rsid w:val="00655826"/>
    <w:rsid w:val="0065626D"/>
    <w:rsid w:val="006572D2"/>
    <w:rsid w:val="00660A39"/>
    <w:rsid w:val="00662EA7"/>
    <w:rsid w:val="006630B2"/>
    <w:rsid w:val="0066414C"/>
    <w:rsid w:val="00665C5D"/>
    <w:rsid w:val="0066716C"/>
    <w:rsid w:val="006677E9"/>
    <w:rsid w:val="00667BDF"/>
    <w:rsid w:val="0067071F"/>
    <w:rsid w:val="006725E1"/>
    <w:rsid w:val="00672F7D"/>
    <w:rsid w:val="006737B2"/>
    <w:rsid w:val="006760AA"/>
    <w:rsid w:val="0067611B"/>
    <w:rsid w:val="006777DB"/>
    <w:rsid w:val="00677A16"/>
    <w:rsid w:val="00683D6E"/>
    <w:rsid w:val="00684E9D"/>
    <w:rsid w:val="00684FA5"/>
    <w:rsid w:val="0068582C"/>
    <w:rsid w:val="00685FBB"/>
    <w:rsid w:val="00686D83"/>
    <w:rsid w:val="00687586"/>
    <w:rsid w:val="00690688"/>
    <w:rsid w:val="0069170E"/>
    <w:rsid w:val="0069289C"/>
    <w:rsid w:val="00693111"/>
    <w:rsid w:val="00695110"/>
    <w:rsid w:val="00695147"/>
    <w:rsid w:val="006954DB"/>
    <w:rsid w:val="006961FB"/>
    <w:rsid w:val="006A273A"/>
    <w:rsid w:val="006A2C74"/>
    <w:rsid w:val="006A302E"/>
    <w:rsid w:val="006A3984"/>
    <w:rsid w:val="006A3A25"/>
    <w:rsid w:val="006A51EA"/>
    <w:rsid w:val="006A6E7F"/>
    <w:rsid w:val="006A7854"/>
    <w:rsid w:val="006B03B0"/>
    <w:rsid w:val="006B04B6"/>
    <w:rsid w:val="006B25D8"/>
    <w:rsid w:val="006B618B"/>
    <w:rsid w:val="006C0486"/>
    <w:rsid w:val="006C0B8F"/>
    <w:rsid w:val="006C27B1"/>
    <w:rsid w:val="006C2B85"/>
    <w:rsid w:val="006C4D12"/>
    <w:rsid w:val="006C4D38"/>
    <w:rsid w:val="006C6200"/>
    <w:rsid w:val="006C638F"/>
    <w:rsid w:val="006C7060"/>
    <w:rsid w:val="006C721C"/>
    <w:rsid w:val="006D14AD"/>
    <w:rsid w:val="006D4D05"/>
    <w:rsid w:val="006D5F76"/>
    <w:rsid w:val="006D60B6"/>
    <w:rsid w:val="006D638A"/>
    <w:rsid w:val="006D70D2"/>
    <w:rsid w:val="006D7970"/>
    <w:rsid w:val="006E00B8"/>
    <w:rsid w:val="006E139A"/>
    <w:rsid w:val="006E18BF"/>
    <w:rsid w:val="006E2151"/>
    <w:rsid w:val="006E3BDF"/>
    <w:rsid w:val="006E5433"/>
    <w:rsid w:val="006E5676"/>
    <w:rsid w:val="006F01CA"/>
    <w:rsid w:val="006F01D6"/>
    <w:rsid w:val="006F0E5F"/>
    <w:rsid w:val="006F1B1E"/>
    <w:rsid w:val="006F3342"/>
    <w:rsid w:val="006F3547"/>
    <w:rsid w:val="006F4DA5"/>
    <w:rsid w:val="006F4E5D"/>
    <w:rsid w:val="006F63A7"/>
    <w:rsid w:val="006F7162"/>
    <w:rsid w:val="007007B2"/>
    <w:rsid w:val="00701C2A"/>
    <w:rsid w:val="00701ED4"/>
    <w:rsid w:val="0070297A"/>
    <w:rsid w:val="0070347F"/>
    <w:rsid w:val="00704FD2"/>
    <w:rsid w:val="00705074"/>
    <w:rsid w:val="007056AF"/>
    <w:rsid w:val="00706A9F"/>
    <w:rsid w:val="007077D4"/>
    <w:rsid w:val="00707855"/>
    <w:rsid w:val="007102CA"/>
    <w:rsid w:val="0071071D"/>
    <w:rsid w:val="00712792"/>
    <w:rsid w:val="00713208"/>
    <w:rsid w:val="007137C7"/>
    <w:rsid w:val="007144EE"/>
    <w:rsid w:val="00714C0A"/>
    <w:rsid w:val="00716615"/>
    <w:rsid w:val="00717313"/>
    <w:rsid w:val="00717AFA"/>
    <w:rsid w:val="007209A1"/>
    <w:rsid w:val="00721826"/>
    <w:rsid w:val="00721C0D"/>
    <w:rsid w:val="007226B9"/>
    <w:rsid w:val="00722A9E"/>
    <w:rsid w:val="00726819"/>
    <w:rsid w:val="00727170"/>
    <w:rsid w:val="00730737"/>
    <w:rsid w:val="00730819"/>
    <w:rsid w:val="00730A32"/>
    <w:rsid w:val="00731885"/>
    <w:rsid w:val="007321F1"/>
    <w:rsid w:val="00732B84"/>
    <w:rsid w:val="00733D4E"/>
    <w:rsid w:val="00734345"/>
    <w:rsid w:val="007353A0"/>
    <w:rsid w:val="007363DF"/>
    <w:rsid w:val="00736750"/>
    <w:rsid w:val="00736BC0"/>
    <w:rsid w:val="0074005C"/>
    <w:rsid w:val="00740BF8"/>
    <w:rsid w:val="00743763"/>
    <w:rsid w:val="00746D89"/>
    <w:rsid w:val="00746DE8"/>
    <w:rsid w:val="00746FBC"/>
    <w:rsid w:val="00747001"/>
    <w:rsid w:val="00747E6D"/>
    <w:rsid w:val="00747FE6"/>
    <w:rsid w:val="0075040D"/>
    <w:rsid w:val="00752CE7"/>
    <w:rsid w:val="00753492"/>
    <w:rsid w:val="007539A9"/>
    <w:rsid w:val="00754850"/>
    <w:rsid w:val="00754E1A"/>
    <w:rsid w:val="0075531B"/>
    <w:rsid w:val="00756DD7"/>
    <w:rsid w:val="00756EF5"/>
    <w:rsid w:val="00757093"/>
    <w:rsid w:val="0075738E"/>
    <w:rsid w:val="007573C4"/>
    <w:rsid w:val="0075791B"/>
    <w:rsid w:val="0076017F"/>
    <w:rsid w:val="007601A9"/>
    <w:rsid w:val="0076108E"/>
    <w:rsid w:val="00761C5F"/>
    <w:rsid w:val="00761EE5"/>
    <w:rsid w:val="00762BF2"/>
    <w:rsid w:val="00763575"/>
    <w:rsid w:val="0076382D"/>
    <w:rsid w:val="00763ED1"/>
    <w:rsid w:val="0076620C"/>
    <w:rsid w:val="007664C6"/>
    <w:rsid w:val="00773F7F"/>
    <w:rsid w:val="00775A87"/>
    <w:rsid w:val="00775CF6"/>
    <w:rsid w:val="00775E02"/>
    <w:rsid w:val="007760FE"/>
    <w:rsid w:val="00776E11"/>
    <w:rsid w:val="007770C9"/>
    <w:rsid w:val="007800E6"/>
    <w:rsid w:val="00780139"/>
    <w:rsid w:val="007809E2"/>
    <w:rsid w:val="00781035"/>
    <w:rsid w:val="007819D9"/>
    <w:rsid w:val="0078335F"/>
    <w:rsid w:val="0078544E"/>
    <w:rsid w:val="00786935"/>
    <w:rsid w:val="00787C94"/>
    <w:rsid w:val="0079037B"/>
    <w:rsid w:val="00790E4D"/>
    <w:rsid w:val="00792934"/>
    <w:rsid w:val="00793914"/>
    <w:rsid w:val="00793BBF"/>
    <w:rsid w:val="007949B4"/>
    <w:rsid w:val="00794BCD"/>
    <w:rsid w:val="007957D5"/>
    <w:rsid w:val="00795B86"/>
    <w:rsid w:val="0079609D"/>
    <w:rsid w:val="007A13CE"/>
    <w:rsid w:val="007A1B73"/>
    <w:rsid w:val="007A1E6A"/>
    <w:rsid w:val="007A21C2"/>
    <w:rsid w:val="007A4323"/>
    <w:rsid w:val="007A4842"/>
    <w:rsid w:val="007A5804"/>
    <w:rsid w:val="007A5E8E"/>
    <w:rsid w:val="007A601A"/>
    <w:rsid w:val="007A6BB1"/>
    <w:rsid w:val="007A726E"/>
    <w:rsid w:val="007A762A"/>
    <w:rsid w:val="007A7985"/>
    <w:rsid w:val="007B2C04"/>
    <w:rsid w:val="007B2E60"/>
    <w:rsid w:val="007B4FEB"/>
    <w:rsid w:val="007B51AA"/>
    <w:rsid w:val="007B7C34"/>
    <w:rsid w:val="007B7D56"/>
    <w:rsid w:val="007B7E21"/>
    <w:rsid w:val="007C1D20"/>
    <w:rsid w:val="007C4705"/>
    <w:rsid w:val="007C572D"/>
    <w:rsid w:val="007C7BD8"/>
    <w:rsid w:val="007D0497"/>
    <w:rsid w:val="007D0DDF"/>
    <w:rsid w:val="007D1BC9"/>
    <w:rsid w:val="007D347F"/>
    <w:rsid w:val="007D5270"/>
    <w:rsid w:val="007D688C"/>
    <w:rsid w:val="007D732A"/>
    <w:rsid w:val="007D753A"/>
    <w:rsid w:val="007E2228"/>
    <w:rsid w:val="007E2875"/>
    <w:rsid w:val="007E3065"/>
    <w:rsid w:val="007E3129"/>
    <w:rsid w:val="007E3483"/>
    <w:rsid w:val="007E3E7B"/>
    <w:rsid w:val="007E4AEA"/>
    <w:rsid w:val="007E57C9"/>
    <w:rsid w:val="007E6ACD"/>
    <w:rsid w:val="007F1574"/>
    <w:rsid w:val="007F2641"/>
    <w:rsid w:val="007F3256"/>
    <w:rsid w:val="007F4F3D"/>
    <w:rsid w:val="007F50B4"/>
    <w:rsid w:val="007F528C"/>
    <w:rsid w:val="007F5872"/>
    <w:rsid w:val="007F6CF5"/>
    <w:rsid w:val="007F6E9D"/>
    <w:rsid w:val="008013CA"/>
    <w:rsid w:val="008017D6"/>
    <w:rsid w:val="00801CB2"/>
    <w:rsid w:val="00803FE7"/>
    <w:rsid w:val="008047E1"/>
    <w:rsid w:val="0080661B"/>
    <w:rsid w:val="00806C6F"/>
    <w:rsid w:val="00807F00"/>
    <w:rsid w:val="0081055A"/>
    <w:rsid w:val="00813265"/>
    <w:rsid w:val="00814FDB"/>
    <w:rsid w:val="00815357"/>
    <w:rsid w:val="00815F15"/>
    <w:rsid w:val="00820B9D"/>
    <w:rsid w:val="0082352A"/>
    <w:rsid w:val="008237C8"/>
    <w:rsid w:val="00823931"/>
    <w:rsid w:val="008239F3"/>
    <w:rsid w:val="00824275"/>
    <w:rsid w:val="00824515"/>
    <w:rsid w:val="00824DC4"/>
    <w:rsid w:val="00824E16"/>
    <w:rsid w:val="008267F4"/>
    <w:rsid w:val="00827030"/>
    <w:rsid w:val="008274F4"/>
    <w:rsid w:val="00827DB6"/>
    <w:rsid w:val="008309E8"/>
    <w:rsid w:val="008314FA"/>
    <w:rsid w:val="008326DC"/>
    <w:rsid w:val="00832A96"/>
    <w:rsid w:val="008333E8"/>
    <w:rsid w:val="0083347C"/>
    <w:rsid w:val="00834667"/>
    <w:rsid w:val="00835DAA"/>
    <w:rsid w:val="008362B7"/>
    <w:rsid w:val="008375B2"/>
    <w:rsid w:val="00840D77"/>
    <w:rsid w:val="00840E4E"/>
    <w:rsid w:val="008434C6"/>
    <w:rsid w:val="00844923"/>
    <w:rsid w:val="008465A2"/>
    <w:rsid w:val="00847E7C"/>
    <w:rsid w:val="00850334"/>
    <w:rsid w:val="008516F7"/>
    <w:rsid w:val="008551BE"/>
    <w:rsid w:val="00855D92"/>
    <w:rsid w:val="00856011"/>
    <w:rsid w:val="00856CF1"/>
    <w:rsid w:val="0085767F"/>
    <w:rsid w:val="00860BA0"/>
    <w:rsid w:val="00864BC1"/>
    <w:rsid w:val="00865568"/>
    <w:rsid w:val="00865AC9"/>
    <w:rsid w:val="00865F94"/>
    <w:rsid w:val="00866019"/>
    <w:rsid w:val="00866663"/>
    <w:rsid w:val="00866E49"/>
    <w:rsid w:val="008704AF"/>
    <w:rsid w:val="00872C72"/>
    <w:rsid w:val="00875922"/>
    <w:rsid w:val="008812F9"/>
    <w:rsid w:val="00884CBD"/>
    <w:rsid w:val="008851B3"/>
    <w:rsid w:val="008854D5"/>
    <w:rsid w:val="00885F7F"/>
    <w:rsid w:val="00886DCC"/>
    <w:rsid w:val="008875B7"/>
    <w:rsid w:val="00890B06"/>
    <w:rsid w:val="00891A57"/>
    <w:rsid w:val="00891B33"/>
    <w:rsid w:val="0089384D"/>
    <w:rsid w:val="00895CDD"/>
    <w:rsid w:val="008964F5"/>
    <w:rsid w:val="008A03BE"/>
    <w:rsid w:val="008A0C45"/>
    <w:rsid w:val="008A2AE4"/>
    <w:rsid w:val="008A3017"/>
    <w:rsid w:val="008A36E1"/>
    <w:rsid w:val="008A4254"/>
    <w:rsid w:val="008A4FFC"/>
    <w:rsid w:val="008A5694"/>
    <w:rsid w:val="008A62B2"/>
    <w:rsid w:val="008A7021"/>
    <w:rsid w:val="008A72DA"/>
    <w:rsid w:val="008A7813"/>
    <w:rsid w:val="008B0925"/>
    <w:rsid w:val="008B2460"/>
    <w:rsid w:val="008B2678"/>
    <w:rsid w:val="008B44A6"/>
    <w:rsid w:val="008B70E0"/>
    <w:rsid w:val="008B7248"/>
    <w:rsid w:val="008B747E"/>
    <w:rsid w:val="008B7FCF"/>
    <w:rsid w:val="008C07E0"/>
    <w:rsid w:val="008C0AE4"/>
    <w:rsid w:val="008C0DE4"/>
    <w:rsid w:val="008C1DF5"/>
    <w:rsid w:val="008C3605"/>
    <w:rsid w:val="008C44E7"/>
    <w:rsid w:val="008C646D"/>
    <w:rsid w:val="008C7411"/>
    <w:rsid w:val="008D0C9D"/>
    <w:rsid w:val="008D1061"/>
    <w:rsid w:val="008D2B2A"/>
    <w:rsid w:val="008D3D9E"/>
    <w:rsid w:val="008D480F"/>
    <w:rsid w:val="008D6001"/>
    <w:rsid w:val="008D6844"/>
    <w:rsid w:val="008D6C93"/>
    <w:rsid w:val="008E0AAE"/>
    <w:rsid w:val="008E1212"/>
    <w:rsid w:val="008E5434"/>
    <w:rsid w:val="008E56B8"/>
    <w:rsid w:val="008E588D"/>
    <w:rsid w:val="008E5A97"/>
    <w:rsid w:val="008F01CD"/>
    <w:rsid w:val="008F19AE"/>
    <w:rsid w:val="008F2370"/>
    <w:rsid w:val="008F46A7"/>
    <w:rsid w:val="008F53C2"/>
    <w:rsid w:val="008F5906"/>
    <w:rsid w:val="008F61EC"/>
    <w:rsid w:val="008F638F"/>
    <w:rsid w:val="008F7341"/>
    <w:rsid w:val="009000E4"/>
    <w:rsid w:val="00903130"/>
    <w:rsid w:val="00903EAA"/>
    <w:rsid w:val="009049A7"/>
    <w:rsid w:val="0090574E"/>
    <w:rsid w:val="00910377"/>
    <w:rsid w:val="00910467"/>
    <w:rsid w:val="00911ACE"/>
    <w:rsid w:val="009127E9"/>
    <w:rsid w:val="00912EB1"/>
    <w:rsid w:val="009142C8"/>
    <w:rsid w:val="00914FA1"/>
    <w:rsid w:val="009221AE"/>
    <w:rsid w:val="00922DC6"/>
    <w:rsid w:val="0092399A"/>
    <w:rsid w:val="00923C40"/>
    <w:rsid w:val="00923DB8"/>
    <w:rsid w:val="00925B77"/>
    <w:rsid w:val="0092626A"/>
    <w:rsid w:val="00926C73"/>
    <w:rsid w:val="00926E74"/>
    <w:rsid w:val="009326CD"/>
    <w:rsid w:val="0093567B"/>
    <w:rsid w:val="00935835"/>
    <w:rsid w:val="00937511"/>
    <w:rsid w:val="00937A22"/>
    <w:rsid w:val="00941121"/>
    <w:rsid w:val="00941911"/>
    <w:rsid w:val="00941C3B"/>
    <w:rsid w:val="0094349A"/>
    <w:rsid w:val="00944102"/>
    <w:rsid w:val="00944636"/>
    <w:rsid w:val="00945485"/>
    <w:rsid w:val="0094575D"/>
    <w:rsid w:val="0094586A"/>
    <w:rsid w:val="00945FD4"/>
    <w:rsid w:val="00947521"/>
    <w:rsid w:val="00947CBA"/>
    <w:rsid w:val="00950C91"/>
    <w:rsid w:val="0095117D"/>
    <w:rsid w:val="009521AD"/>
    <w:rsid w:val="009550A2"/>
    <w:rsid w:val="00956A0B"/>
    <w:rsid w:val="009607C3"/>
    <w:rsid w:val="00963EB2"/>
    <w:rsid w:val="0096462F"/>
    <w:rsid w:val="00965071"/>
    <w:rsid w:val="00965574"/>
    <w:rsid w:val="00965E1F"/>
    <w:rsid w:val="0096685C"/>
    <w:rsid w:val="0097043D"/>
    <w:rsid w:val="00977B17"/>
    <w:rsid w:val="00977C63"/>
    <w:rsid w:val="00980681"/>
    <w:rsid w:val="00980B27"/>
    <w:rsid w:val="0098120E"/>
    <w:rsid w:val="009815D1"/>
    <w:rsid w:val="00983102"/>
    <w:rsid w:val="00984888"/>
    <w:rsid w:val="00985220"/>
    <w:rsid w:val="00985C7A"/>
    <w:rsid w:val="009861E1"/>
    <w:rsid w:val="00987B49"/>
    <w:rsid w:val="009910E8"/>
    <w:rsid w:val="00991703"/>
    <w:rsid w:val="00991DB9"/>
    <w:rsid w:val="00991E07"/>
    <w:rsid w:val="00993486"/>
    <w:rsid w:val="00994AD7"/>
    <w:rsid w:val="00995270"/>
    <w:rsid w:val="00995D49"/>
    <w:rsid w:val="009970FB"/>
    <w:rsid w:val="009A143B"/>
    <w:rsid w:val="009A1C09"/>
    <w:rsid w:val="009A3578"/>
    <w:rsid w:val="009A551E"/>
    <w:rsid w:val="009A6A35"/>
    <w:rsid w:val="009A792D"/>
    <w:rsid w:val="009B1430"/>
    <w:rsid w:val="009B1961"/>
    <w:rsid w:val="009B1F54"/>
    <w:rsid w:val="009B20FE"/>
    <w:rsid w:val="009B32EC"/>
    <w:rsid w:val="009B35E0"/>
    <w:rsid w:val="009B3714"/>
    <w:rsid w:val="009B6144"/>
    <w:rsid w:val="009B6971"/>
    <w:rsid w:val="009B6D38"/>
    <w:rsid w:val="009C273B"/>
    <w:rsid w:val="009C4D8E"/>
    <w:rsid w:val="009C4F54"/>
    <w:rsid w:val="009C5656"/>
    <w:rsid w:val="009C5945"/>
    <w:rsid w:val="009D0A4B"/>
    <w:rsid w:val="009D1829"/>
    <w:rsid w:val="009D37A8"/>
    <w:rsid w:val="009D39E0"/>
    <w:rsid w:val="009D4168"/>
    <w:rsid w:val="009D4D8B"/>
    <w:rsid w:val="009D51E1"/>
    <w:rsid w:val="009D74D8"/>
    <w:rsid w:val="009D7524"/>
    <w:rsid w:val="009D7A49"/>
    <w:rsid w:val="009D7F3F"/>
    <w:rsid w:val="009E105B"/>
    <w:rsid w:val="009E1F8C"/>
    <w:rsid w:val="009E205A"/>
    <w:rsid w:val="009E7035"/>
    <w:rsid w:val="009F3A42"/>
    <w:rsid w:val="009F3E19"/>
    <w:rsid w:val="009F45F3"/>
    <w:rsid w:val="009F483B"/>
    <w:rsid w:val="009F4856"/>
    <w:rsid w:val="009F5179"/>
    <w:rsid w:val="009F6F62"/>
    <w:rsid w:val="00A00392"/>
    <w:rsid w:val="00A004BE"/>
    <w:rsid w:val="00A00B4A"/>
    <w:rsid w:val="00A014EA"/>
    <w:rsid w:val="00A016DD"/>
    <w:rsid w:val="00A052C4"/>
    <w:rsid w:val="00A062DF"/>
    <w:rsid w:val="00A067BC"/>
    <w:rsid w:val="00A06FAF"/>
    <w:rsid w:val="00A1017D"/>
    <w:rsid w:val="00A124AC"/>
    <w:rsid w:val="00A13B48"/>
    <w:rsid w:val="00A13CF6"/>
    <w:rsid w:val="00A143AC"/>
    <w:rsid w:val="00A14939"/>
    <w:rsid w:val="00A14E08"/>
    <w:rsid w:val="00A164F1"/>
    <w:rsid w:val="00A16E3E"/>
    <w:rsid w:val="00A16FB1"/>
    <w:rsid w:val="00A20466"/>
    <w:rsid w:val="00A21940"/>
    <w:rsid w:val="00A21CB3"/>
    <w:rsid w:val="00A222E6"/>
    <w:rsid w:val="00A22915"/>
    <w:rsid w:val="00A23051"/>
    <w:rsid w:val="00A24614"/>
    <w:rsid w:val="00A24CF0"/>
    <w:rsid w:val="00A25043"/>
    <w:rsid w:val="00A2605E"/>
    <w:rsid w:val="00A26263"/>
    <w:rsid w:val="00A26727"/>
    <w:rsid w:val="00A27013"/>
    <w:rsid w:val="00A27226"/>
    <w:rsid w:val="00A30324"/>
    <w:rsid w:val="00A310CE"/>
    <w:rsid w:val="00A322CF"/>
    <w:rsid w:val="00A3269B"/>
    <w:rsid w:val="00A32BD1"/>
    <w:rsid w:val="00A32E81"/>
    <w:rsid w:val="00A33C0E"/>
    <w:rsid w:val="00A33F06"/>
    <w:rsid w:val="00A342E8"/>
    <w:rsid w:val="00A35412"/>
    <w:rsid w:val="00A361B3"/>
    <w:rsid w:val="00A36D94"/>
    <w:rsid w:val="00A37326"/>
    <w:rsid w:val="00A37546"/>
    <w:rsid w:val="00A37FDE"/>
    <w:rsid w:val="00A43430"/>
    <w:rsid w:val="00A442AC"/>
    <w:rsid w:val="00A445A4"/>
    <w:rsid w:val="00A44A5E"/>
    <w:rsid w:val="00A44B4C"/>
    <w:rsid w:val="00A45C69"/>
    <w:rsid w:val="00A47117"/>
    <w:rsid w:val="00A471DB"/>
    <w:rsid w:val="00A476E9"/>
    <w:rsid w:val="00A47998"/>
    <w:rsid w:val="00A47A95"/>
    <w:rsid w:val="00A47F2D"/>
    <w:rsid w:val="00A50650"/>
    <w:rsid w:val="00A5078C"/>
    <w:rsid w:val="00A5355F"/>
    <w:rsid w:val="00A54AE5"/>
    <w:rsid w:val="00A5662F"/>
    <w:rsid w:val="00A56730"/>
    <w:rsid w:val="00A5749A"/>
    <w:rsid w:val="00A5784F"/>
    <w:rsid w:val="00A610A4"/>
    <w:rsid w:val="00A62013"/>
    <w:rsid w:val="00A6230C"/>
    <w:rsid w:val="00A63668"/>
    <w:rsid w:val="00A646F1"/>
    <w:rsid w:val="00A64951"/>
    <w:rsid w:val="00A64C14"/>
    <w:rsid w:val="00A658A9"/>
    <w:rsid w:val="00A6603E"/>
    <w:rsid w:val="00A66436"/>
    <w:rsid w:val="00A66D98"/>
    <w:rsid w:val="00A67185"/>
    <w:rsid w:val="00A67C60"/>
    <w:rsid w:val="00A707B8"/>
    <w:rsid w:val="00A72883"/>
    <w:rsid w:val="00A72AD5"/>
    <w:rsid w:val="00A74B98"/>
    <w:rsid w:val="00A80D5E"/>
    <w:rsid w:val="00A8113D"/>
    <w:rsid w:val="00A84318"/>
    <w:rsid w:val="00A90A18"/>
    <w:rsid w:val="00A9173A"/>
    <w:rsid w:val="00A91970"/>
    <w:rsid w:val="00A94032"/>
    <w:rsid w:val="00A9414C"/>
    <w:rsid w:val="00A956D8"/>
    <w:rsid w:val="00A962B8"/>
    <w:rsid w:val="00A964BA"/>
    <w:rsid w:val="00A97381"/>
    <w:rsid w:val="00A9772C"/>
    <w:rsid w:val="00AA0B0A"/>
    <w:rsid w:val="00AA1073"/>
    <w:rsid w:val="00AA1BA0"/>
    <w:rsid w:val="00AA1CCB"/>
    <w:rsid w:val="00AA1CF2"/>
    <w:rsid w:val="00AA37CD"/>
    <w:rsid w:val="00AA5035"/>
    <w:rsid w:val="00AA6272"/>
    <w:rsid w:val="00AA684D"/>
    <w:rsid w:val="00AA7657"/>
    <w:rsid w:val="00AA7D2B"/>
    <w:rsid w:val="00AA7D8D"/>
    <w:rsid w:val="00AB0F7A"/>
    <w:rsid w:val="00AB12B3"/>
    <w:rsid w:val="00AB1D0E"/>
    <w:rsid w:val="00AB363C"/>
    <w:rsid w:val="00AB3E47"/>
    <w:rsid w:val="00AB424A"/>
    <w:rsid w:val="00AB4B63"/>
    <w:rsid w:val="00AB52A5"/>
    <w:rsid w:val="00AB59DE"/>
    <w:rsid w:val="00AB5C79"/>
    <w:rsid w:val="00AB5F59"/>
    <w:rsid w:val="00AB6FB9"/>
    <w:rsid w:val="00AB73EC"/>
    <w:rsid w:val="00AB77F5"/>
    <w:rsid w:val="00AB7D75"/>
    <w:rsid w:val="00AC1911"/>
    <w:rsid w:val="00AC2FA1"/>
    <w:rsid w:val="00AC5A2C"/>
    <w:rsid w:val="00AD1CE1"/>
    <w:rsid w:val="00AD20F0"/>
    <w:rsid w:val="00AD2935"/>
    <w:rsid w:val="00AD2A00"/>
    <w:rsid w:val="00AD34C3"/>
    <w:rsid w:val="00AD3631"/>
    <w:rsid w:val="00AD41AA"/>
    <w:rsid w:val="00AD4D80"/>
    <w:rsid w:val="00AD5BB9"/>
    <w:rsid w:val="00AE01AB"/>
    <w:rsid w:val="00AE1E3D"/>
    <w:rsid w:val="00AE2B7B"/>
    <w:rsid w:val="00AE2FA6"/>
    <w:rsid w:val="00AE35E3"/>
    <w:rsid w:val="00AE6DF4"/>
    <w:rsid w:val="00AE719D"/>
    <w:rsid w:val="00AE728C"/>
    <w:rsid w:val="00AE7822"/>
    <w:rsid w:val="00AE7E75"/>
    <w:rsid w:val="00AF05F5"/>
    <w:rsid w:val="00AF1648"/>
    <w:rsid w:val="00AF2099"/>
    <w:rsid w:val="00AF23EB"/>
    <w:rsid w:val="00AF3F23"/>
    <w:rsid w:val="00AF45A5"/>
    <w:rsid w:val="00AF59D3"/>
    <w:rsid w:val="00AF6252"/>
    <w:rsid w:val="00AF6E14"/>
    <w:rsid w:val="00AF6FF1"/>
    <w:rsid w:val="00B00242"/>
    <w:rsid w:val="00B01887"/>
    <w:rsid w:val="00B0218E"/>
    <w:rsid w:val="00B02477"/>
    <w:rsid w:val="00B0329C"/>
    <w:rsid w:val="00B036F8"/>
    <w:rsid w:val="00B0497F"/>
    <w:rsid w:val="00B05251"/>
    <w:rsid w:val="00B05823"/>
    <w:rsid w:val="00B06E14"/>
    <w:rsid w:val="00B10904"/>
    <w:rsid w:val="00B133AE"/>
    <w:rsid w:val="00B1556B"/>
    <w:rsid w:val="00B15EF5"/>
    <w:rsid w:val="00B17757"/>
    <w:rsid w:val="00B21B6E"/>
    <w:rsid w:val="00B22F21"/>
    <w:rsid w:val="00B23AE1"/>
    <w:rsid w:val="00B23D5F"/>
    <w:rsid w:val="00B25673"/>
    <w:rsid w:val="00B25F0C"/>
    <w:rsid w:val="00B26FB8"/>
    <w:rsid w:val="00B30521"/>
    <w:rsid w:val="00B30792"/>
    <w:rsid w:val="00B32B9E"/>
    <w:rsid w:val="00B33714"/>
    <w:rsid w:val="00B34F21"/>
    <w:rsid w:val="00B3662E"/>
    <w:rsid w:val="00B36A45"/>
    <w:rsid w:val="00B40F85"/>
    <w:rsid w:val="00B44773"/>
    <w:rsid w:val="00B448D8"/>
    <w:rsid w:val="00B450F5"/>
    <w:rsid w:val="00B45562"/>
    <w:rsid w:val="00B477F9"/>
    <w:rsid w:val="00B501F3"/>
    <w:rsid w:val="00B5091D"/>
    <w:rsid w:val="00B50B7F"/>
    <w:rsid w:val="00B51CEC"/>
    <w:rsid w:val="00B51E30"/>
    <w:rsid w:val="00B52785"/>
    <w:rsid w:val="00B53C00"/>
    <w:rsid w:val="00B55395"/>
    <w:rsid w:val="00B556DA"/>
    <w:rsid w:val="00B55719"/>
    <w:rsid w:val="00B56F76"/>
    <w:rsid w:val="00B62BB5"/>
    <w:rsid w:val="00B642F8"/>
    <w:rsid w:val="00B648AF"/>
    <w:rsid w:val="00B65EC6"/>
    <w:rsid w:val="00B66154"/>
    <w:rsid w:val="00B66381"/>
    <w:rsid w:val="00B66702"/>
    <w:rsid w:val="00B66BF2"/>
    <w:rsid w:val="00B67291"/>
    <w:rsid w:val="00B67345"/>
    <w:rsid w:val="00B6738B"/>
    <w:rsid w:val="00B67440"/>
    <w:rsid w:val="00B678A3"/>
    <w:rsid w:val="00B701BD"/>
    <w:rsid w:val="00B71691"/>
    <w:rsid w:val="00B719DB"/>
    <w:rsid w:val="00B71D59"/>
    <w:rsid w:val="00B72444"/>
    <w:rsid w:val="00B726B0"/>
    <w:rsid w:val="00B72CDE"/>
    <w:rsid w:val="00B753F0"/>
    <w:rsid w:val="00B75CE6"/>
    <w:rsid w:val="00B7621B"/>
    <w:rsid w:val="00B76C8E"/>
    <w:rsid w:val="00B776B1"/>
    <w:rsid w:val="00B77982"/>
    <w:rsid w:val="00B77DB5"/>
    <w:rsid w:val="00B8020B"/>
    <w:rsid w:val="00B8091B"/>
    <w:rsid w:val="00B812FA"/>
    <w:rsid w:val="00B82039"/>
    <w:rsid w:val="00B825CD"/>
    <w:rsid w:val="00B82A45"/>
    <w:rsid w:val="00B84869"/>
    <w:rsid w:val="00B856C7"/>
    <w:rsid w:val="00B86C6E"/>
    <w:rsid w:val="00B86D02"/>
    <w:rsid w:val="00B86FB5"/>
    <w:rsid w:val="00B8745B"/>
    <w:rsid w:val="00B900A0"/>
    <w:rsid w:val="00B909C7"/>
    <w:rsid w:val="00B91037"/>
    <w:rsid w:val="00B914C1"/>
    <w:rsid w:val="00B93986"/>
    <w:rsid w:val="00B948F7"/>
    <w:rsid w:val="00B949C7"/>
    <w:rsid w:val="00B97787"/>
    <w:rsid w:val="00BA02A7"/>
    <w:rsid w:val="00BA086A"/>
    <w:rsid w:val="00BA3514"/>
    <w:rsid w:val="00BA37FD"/>
    <w:rsid w:val="00BA4E38"/>
    <w:rsid w:val="00BA5062"/>
    <w:rsid w:val="00BA5D8E"/>
    <w:rsid w:val="00BA61F5"/>
    <w:rsid w:val="00BA6456"/>
    <w:rsid w:val="00BB00A5"/>
    <w:rsid w:val="00BB094C"/>
    <w:rsid w:val="00BB0D02"/>
    <w:rsid w:val="00BB0E09"/>
    <w:rsid w:val="00BB5124"/>
    <w:rsid w:val="00BB7EA0"/>
    <w:rsid w:val="00BB7F9B"/>
    <w:rsid w:val="00BC0B29"/>
    <w:rsid w:val="00BC1344"/>
    <w:rsid w:val="00BC2613"/>
    <w:rsid w:val="00BC3502"/>
    <w:rsid w:val="00BC40EF"/>
    <w:rsid w:val="00BC4873"/>
    <w:rsid w:val="00BC50E6"/>
    <w:rsid w:val="00BC64E3"/>
    <w:rsid w:val="00BC77B6"/>
    <w:rsid w:val="00BC78E7"/>
    <w:rsid w:val="00BC7C37"/>
    <w:rsid w:val="00BD0C0A"/>
    <w:rsid w:val="00BD16FF"/>
    <w:rsid w:val="00BD1A63"/>
    <w:rsid w:val="00BD3F5F"/>
    <w:rsid w:val="00BD4412"/>
    <w:rsid w:val="00BD5259"/>
    <w:rsid w:val="00BD5A26"/>
    <w:rsid w:val="00BD6784"/>
    <w:rsid w:val="00BD67E3"/>
    <w:rsid w:val="00BD7016"/>
    <w:rsid w:val="00BE1284"/>
    <w:rsid w:val="00BE13FE"/>
    <w:rsid w:val="00BE21E3"/>
    <w:rsid w:val="00BE23B2"/>
    <w:rsid w:val="00BE304F"/>
    <w:rsid w:val="00BE3C46"/>
    <w:rsid w:val="00BE44FD"/>
    <w:rsid w:val="00BE5EA7"/>
    <w:rsid w:val="00BF0670"/>
    <w:rsid w:val="00BF2294"/>
    <w:rsid w:val="00BF2BDD"/>
    <w:rsid w:val="00BF2EAF"/>
    <w:rsid w:val="00BF2FB3"/>
    <w:rsid w:val="00BF5253"/>
    <w:rsid w:val="00BF58BB"/>
    <w:rsid w:val="00BF58DB"/>
    <w:rsid w:val="00BF5B72"/>
    <w:rsid w:val="00BF6D4D"/>
    <w:rsid w:val="00BF77DB"/>
    <w:rsid w:val="00C0405C"/>
    <w:rsid w:val="00C05BC9"/>
    <w:rsid w:val="00C06123"/>
    <w:rsid w:val="00C06411"/>
    <w:rsid w:val="00C07AE8"/>
    <w:rsid w:val="00C10835"/>
    <w:rsid w:val="00C12D43"/>
    <w:rsid w:val="00C143F1"/>
    <w:rsid w:val="00C147FE"/>
    <w:rsid w:val="00C14EC1"/>
    <w:rsid w:val="00C164FB"/>
    <w:rsid w:val="00C16CED"/>
    <w:rsid w:val="00C20148"/>
    <w:rsid w:val="00C20C2A"/>
    <w:rsid w:val="00C20D66"/>
    <w:rsid w:val="00C20E0C"/>
    <w:rsid w:val="00C217D6"/>
    <w:rsid w:val="00C21AB1"/>
    <w:rsid w:val="00C21E4B"/>
    <w:rsid w:val="00C230A0"/>
    <w:rsid w:val="00C250AC"/>
    <w:rsid w:val="00C25110"/>
    <w:rsid w:val="00C25379"/>
    <w:rsid w:val="00C27CCD"/>
    <w:rsid w:val="00C30CDB"/>
    <w:rsid w:val="00C31284"/>
    <w:rsid w:val="00C316D3"/>
    <w:rsid w:val="00C32315"/>
    <w:rsid w:val="00C33AD1"/>
    <w:rsid w:val="00C34172"/>
    <w:rsid w:val="00C357E4"/>
    <w:rsid w:val="00C3650B"/>
    <w:rsid w:val="00C36802"/>
    <w:rsid w:val="00C36AC7"/>
    <w:rsid w:val="00C405D9"/>
    <w:rsid w:val="00C426D3"/>
    <w:rsid w:val="00C42C1A"/>
    <w:rsid w:val="00C441A3"/>
    <w:rsid w:val="00C4447F"/>
    <w:rsid w:val="00C44BA4"/>
    <w:rsid w:val="00C44C7E"/>
    <w:rsid w:val="00C45CA1"/>
    <w:rsid w:val="00C50B26"/>
    <w:rsid w:val="00C51DB3"/>
    <w:rsid w:val="00C529FF"/>
    <w:rsid w:val="00C53D67"/>
    <w:rsid w:val="00C5424E"/>
    <w:rsid w:val="00C5484C"/>
    <w:rsid w:val="00C5494D"/>
    <w:rsid w:val="00C55359"/>
    <w:rsid w:val="00C565BD"/>
    <w:rsid w:val="00C570B0"/>
    <w:rsid w:val="00C57BB5"/>
    <w:rsid w:val="00C605EC"/>
    <w:rsid w:val="00C60F32"/>
    <w:rsid w:val="00C617B0"/>
    <w:rsid w:val="00C61B47"/>
    <w:rsid w:val="00C62434"/>
    <w:rsid w:val="00C63364"/>
    <w:rsid w:val="00C63FFD"/>
    <w:rsid w:val="00C65768"/>
    <w:rsid w:val="00C65B88"/>
    <w:rsid w:val="00C65C2C"/>
    <w:rsid w:val="00C66370"/>
    <w:rsid w:val="00C66FF1"/>
    <w:rsid w:val="00C67E21"/>
    <w:rsid w:val="00C70B50"/>
    <w:rsid w:val="00C710AB"/>
    <w:rsid w:val="00C71471"/>
    <w:rsid w:val="00C71516"/>
    <w:rsid w:val="00C72120"/>
    <w:rsid w:val="00C73D96"/>
    <w:rsid w:val="00C74870"/>
    <w:rsid w:val="00C771FE"/>
    <w:rsid w:val="00C80380"/>
    <w:rsid w:val="00C80BF6"/>
    <w:rsid w:val="00C8394D"/>
    <w:rsid w:val="00C847BD"/>
    <w:rsid w:val="00C8663F"/>
    <w:rsid w:val="00C9154A"/>
    <w:rsid w:val="00C91683"/>
    <w:rsid w:val="00C920AE"/>
    <w:rsid w:val="00C920F5"/>
    <w:rsid w:val="00C93175"/>
    <w:rsid w:val="00C937E0"/>
    <w:rsid w:val="00C9393E"/>
    <w:rsid w:val="00C93B62"/>
    <w:rsid w:val="00C94346"/>
    <w:rsid w:val="00C967C8"/>
    <w:rsid w:val="00C96A25"/>
    <w:rsid w:val="00C97EBE"/>
    <w:rsid w:val="00CA0952"/>
    <w:rsid w:val="00CA0B74"/>
    <w:rsid w:val="00CA0DCC"/>
    <w:rsid w:val="00CA0DE1"/>
    <w:rsid w:val="00CA1BB2"/>
    <w:rsid w:val="00CA1BC0"/>
    <w:rsid w:val="00CA68B8"/>
    <w:rsid w:val="00CA7973"/>
    <w:rsid w:val="00CB1D0D"/>
    <w:rsid w:val="00CB3732"/>
    <w:rsid w:val="00CB3822"/>
    <w:rsid w:val="00CB4E7E"/>
    <w:rsid w:val="00CB5949"/>
    <w:rsid w:val="00CB7DD2"/>
    <w:rsid w:val="00CC06CA"/>
    <w:rsid w:val="00CC1F89"/>
    <w:rsid w:val="00CC2165"/>
    <w:rsid w:val="00CC3214"/>
    <w:rsid w:val="00CC42E8"/>
    <w:rsid w:val="00CC54B7"/>
    <w:rsid w:val="00CC6510"/>
    <w:rsid w:val="00CD05E8"/>
    <w:rsid w:val="00CD10AB"/>
    <w:rsid w:val="00CD169D"/>
    <w:rsid w:val="00CD3B04"/>
    <w:rsid w:val="00CD3C60"/>
    <w:rsid w:val="00CD4229"/>
    <w:rsid w:val="00CD5C3D"/>
    <w:rsid w:val="00CD647D"/>
    <w:rsid w:val="00CD6B04"/>
    <w:rsid w:val="00CD779F"/>
    <w:rsid w:val="00CE106F"/>
    <w:rsid w:val="00CE192E"/>
    <w:rsid w:val="00CE33B6"/>
    <w:rsid w:val="00CE3732"/>
    <w:rsid w:val="00CE3FBF"/>
    <w:rsid w:val="00CE406E"/>
    <w:rsid w:val="00CE484B"/>
    <w:rsid w:val="00CE5275"/>
    <w:rsid w:val="00CE59AF"/>
    <w:rsid w:val="00CE5E43"/>
    <w:rsid w:val="00CE78C7"/>
    <w:rsid w:val="00CF0081"/>
    <w:rsid w:val="00CF1414"/>
    <w:rsid w:val="00CF2BA2"/>
    <w:rsid w:val="00CF2C31"/>
    <w:rsid w:val="00CF2F8D"/>
    <w:rsid w:val="00CF3407"/>
    <w:rsid w:val="00CF39F3"/>
    <w:rsid w:val="00CF3AB3"/>
    <w:rsid w:val="00CF4028"/>
    <w:rsid w:val="00CF6315"/>
    <w:rsid w:val="00CF651E"/>
    <w:rsid w:val="00CF7369"/>
    <w:rsid w:val="00D0097B"/>
    <w:rsid w:val="00D01432"/>
    <w:rsid w:val="00D014A0"/>
    <w:rsid w:val="00D017B5"/>
    <w:rsid w:val="00D0220C"/>
    <w:rsid w:val="00D02EF1"/>
    <w:rsid w:val="00D07738"/>
    <w:rsid w:val="00D07EF5"/>
    <w:rsid w:val="00D10184"/>
    <w:rsid w:val="00D12162"/>
    <w:rsid w:val="00D13CF8"/>
    <w:rsid w:val="00D207F7"/>
    <w:rsid w:val="00D21BC7"/>
    <w:rsid w:val="00D23E1C"/>
    <w:rsid w:val="00D241D7"/>
    <w:rsid w:val="00D244C8"/>
    <w:rsid w:val="00D244E4"/>
    <w:rsid w:val="00D247A1"/>
    <w:rsid w:val="00D2541F"/>
    <w:rsid w:val="00D2755F"/>
    <w:rsid w:val="00D30040"/>
    <w:rsid w:val="00D30165"/>
    <w:rsid w:val="00D306D8"/>
    <w:rsid w:val="00D346B2"/>
    <w:rsid w:val="00D3514A"/>
    <w:rsid w:val="00D36125"/>
    <w:rsid w:val="00D36151"/>
    <w:rsid w:val="00D3758B"/>
    <w:rsid w:val="00D413BB"/>
    <w:rsid w:val="00D41698"/>
    <w:rsid w:val="00D43ADC"/>
    <w:rsid w:val="00D444C5"/>
    <w:rsid w:val="00D46352"/>
    <w:rsid w:val="00D46D28"/>
    <w:rsid w:val="00D505B6"/>
    <w:rsid w:val="00D5110F"/>
    <w:rsid w:val="00D51976"/>
    <w:rsid w:val="00D55496"/>
    <w:rsid w:val="00D60987"/>
    <w:rsid w:val="00D60F7E"/>
    <w:rsid w:val="00D61254"/>
    <w:rsid w:val="00D64AE8"/>
    <w:rsid w:val="00D64E0B"/>
    <w:rsid w:val="00D65714"/>
    <w:rsid w:val="00D65D05"/>
    <w:rsid w:val="00D67AA9"/>
    <w:rsid w:val="00D70287"/>
    <w:rsid w:val="00D70E53"/>
    <w:rsid w:val="00D71018"/>
    <w:rsid w:val="00D72ED4"/>
    <w:rsid w:val="00D730C7"/>
    <w:rsid w:val="00D73585"/>
    <w:rsid w:val="00D7585B"/>
    <w:rsid w:val="00D75B4B"/>
    <w:rsid w:val="00D77553"/>
    <w:rsid w:val="00D778CE"/>
    <w:rsid w:val="00D8061D"/>
    <w:rsid w:val="00D80E90"/>
    <w:rsid w:val="00D81859"/>
    <w:rsid w:val="00D82747"/>
    <w:rsid w:val="00D841BA"/>
    <w:rsid w:val="00D843F3"/>
    <w:rsid w:val="00D84B3F"/>
    <w:rsid w:val="00D84EA3"/>
    <w:rsid w:val="00D85F9D"/>
    <w:rsid w:val="00D87B2F"/>
    <w:rsid w:val="00D918BD"/>
    <w:rsid w:val="00D91A4D"/>
    <w:rsid w:val="00D92FE1"/>
    <w:rsid w:val="00D9313C"/>
    <w:rsid w:val="00D93395"/>
    <w:rsid w:val="00D934CE"/>
    <w:rsid w:val="00D962F4"/>
    <w:rsid w:val="00D96341"/>
    <w:rsid w:val="00D972E4"/>
    <w:rsid w:val="00D977D9"/>
    <w:rsid w:val="00D979FC"/>
    <w:rsid w:val="00DA183D"/>
    <w:rsid w:val="00DA3970"/>
    <w:rsid w:val="00DA5E4F"/>
    <w:rsid w:val="00DB2E48"/>
    <w:rsid w:val="00DB30A2"/>
    <w:rsid w:val="00DB4B6D"/>
    <w:rsid w:val="00DB4EC1"/>
    <w:rsid w:val="00DB6912"/>
    <w:rsid w:val="00DB763F"/>
    <w:rsid w:val="00DC08CC"/>
    <w:rsid w:val="00DC0CAE"/>
    <w:rsid w:val="00DC68FF"/>
    <w:rsid w:val="00DC7C14"/>
    <w:rsid w:val="00DD01AE"/>
    <w:rsid w:val="00DD06B4"/>
    <w:rsid w:val="00DD09ED"/>
    <w:rsid w:val="00DD1875"/>
    <w:rsid w:val="00DD2500"/>
    <w:rsid w:val="00DD2534"/>
    <w:rsid w:val="00DD295E"/>
    <w:rsid w:val="00DD48F4"/>
    <w:rsid w:val="00DD5FC7"/>
    <w:rsid w:val="00DD70D3"/>
    <w:rsid w:val="00DD7C70"/>
    <w:rsid w:val="00DE0F42"/>
    <w:rsid w:val="00DE0F71"/>
    <w:rsid w:val="00DE160B"/>
    <w:rsid w:val="00DE1752"/>
    <w:rsid w:val="00DE1EE2"/>
    <w:rsid w:val="00DE21C5"/>
    <w:rsid w:val="00DE2A9E"/>
    <w:rsid w:val="00DE2AB2"/>
    <w:rsid w:val="00DE2B60"/>
    <w:rsid w:val="00DE3C27"/>
    <w:rsid w:val="00DE4317"/>
    <w:rsid w:val="00DE47FA"/>
    <w:rsid w:val="00DE4A14"/>
    <w:rsid w:val="00DE5334"/>
    <w:rsid w:val="00DE62FA"/>
    <w:rsid w:val="00DE6E86"/>
    <w:rsid w:val="00DE76C6"/>
    <w:rsid w:val="00DF0480"/>
    <w:rsid w:val="00DF2A86"/>
    <w:rsid w:val="00DF4E0E"/>
    <w:rsid w:val="00DF516E"/>
    <w:rsid w:val="00DF53A0"/>
    <w:rsid w:val="00DF53AC"/>
    <w:rsid w:val="00DF54CC"/>
    <w:rsid w:val="00DF58D6"/>
    <w:rsid w:val="00E004FA"/>
    <w:rsid w:val="00E0105C"/>
    <w:rsid w:val="00E0129F"/>
    <w:rsid w:val="00E01D14"/>
    <w:rsid w:val="00E01D98"/>
    <w:rsid w:val="00E044AD"/>
    <w:rsid w:val="00E04B3A"/>
    <w:rsid w:val="00E050CB"/>
    <w:rsid w:val="00E05145"/>
    <w:rsid w:val="00E05AA3"/>
    <w:rsid w:val="00E073C2"/>
    <w:rsid w:val="00E07B7A"/>
    <w:rsid w:val="00E10797"/>
    <w:rsid w:val="00E10DBB"/>
    <w:rsid w:val="00E119B8"/>
    <w:rsid w:val="00E1287B"/>
    <w:rsid w:val="00E138B8"/>
    <w:rsid w:val="00E13A6A"/>
    <w:rsid w:val="00E14FDD"/>
    <w:rsid w:val="00E16118"/>
    <w:rsid w:val="00E16950"/>
    <w:rsid w:val="00E202AD"/>
    <w:rsid w:val="00E20820"/>
    <w:rsid w:val="00E229D4"/>
    <w:rsid w:val="00E22A3A"/>
    <w:rsid w:val="00E22BED"/>
    <w:rsid w:val="00E235C0"/>
    <w:rsid w:val="00E235FE"/>
    <w:rsid w:val="00E23F20"/>
    <w:rsid w:val="00E266C7"/>
    <w:rsid w:val="00E26923"/>
    <w:rsid w:val="00E269C7"/>
    <w:rsid w:val="00E26F76"/>
    <w:rsid w:val="00E27396"/>
    <w:rsid w:val="00E27487"/>
    <w:rsid w:val="00E30644"/>
    <w:rsid w:val="00E30CAB"/>
    <w:rsid w:val="00E3331B"/>
    <w:rsid w:val="00E40750"/>
    <w:rsid w:val="00E417FA"/>
    <w:rsid w:val="00E41F45"/>
    <w:rsid w:val="00E4373D"/>
    <w:rsid w:val="00E448B1"/>
    <w:rsid w:val="00E45DED"/>
    <w:rsid w:val="00E45F45"/>
    <w:rsid w:val="00E468C1"/>
    <w:rsid w:val="00E46ED2"/>
    <w:rsid w:val="00E47E16"/>
    <w:rsid w:val="00E51B4C"/>
    <w:rsid w:val="00E52DEA"/>
    <w:rsid w:val="00E52E4E"/>
    <w:rsid w:val="00E5616E"/>
    <w:rsid w:val="00E562B5"/>
    <w:rsid w:val="00E563AC"/>
    <w:rsid w:val="00E5786C"/>
    <w:rsid w:val="00E57C8A"/>
    <w:rsid w:val="00E6087C"/>
    <w:rsid w:val="00E60AB2"/>
    <w:rsid w:val="00E61275"/>
    <w:rsid w:val="00E628B2"/>
    <w:rsid w:val="00E6299F"/>
    <w:rsid w:val="00E64A51"/>
    <w:rsid w:val="00E66B22"/>
    <w:rsid w:val="00E66E0D"/>
    <w:rsid w:val="00E70799"/>
    <w:rsid w:val="00E71E97"/>
    <w:rsid w:val="00E76815"/>
    <w:rsid w:val="00E76DD8"/>
    <w:rsid w:val="00E772A5"/>
    <w:rsid w:val="00E81196"/>
    <w:rsid w:val="00E840F2"/>
    <w:rsid w:val="00E841C5"/>
    <w:rsid w:val="00E84C21"/>
    <w:rsid w:val="00E858A4"/>
    <w:rsid w:val="00E86020"/>
    <w:rsid w:val="00E86565"/>
    <w:rsid w:val="00E8657B"/>
    <w:rsid w:val="00E90452"/>
    <w:rsid w:val="00E906CB"/>
    <w:rsid w:val="00E90778"/>
    <w:rsid w:val="00E908D5"/>
    <w:rsid w:val="00E91E4E"/>
    <w:rsid w:val="00E9272B"/>
    <w:rsid w:val="00E92A84"/>
    <w:rsid w:val="00E93BEA"/>
    <w:rsid w:val="00E9450B"/>
    <w:rsid w:val="00E95404"/>
    <w:rsid w:val="00E97800"/>
    <w:rsid w:val="00E979CF"/>
    <w:rsid w:val="00EA0731"/>
    <w:rsid w:val="00EA0A4C"/>
    <w:rsid w:val="00EA20BD"/>
    <w:rsid w:val="00EA36DE"/>
    <w:rsid w:val="00EA44AC"/>
    <w:rsid w:val="00EA49C3"/>
    <w:rsid w:val="00EA4DB8"/>
    <w:rsid w:val="00EA53AE"/>
    <w:rsid w:val="00EA57DD"/>
    <w:rsid w:val="00EA597A"/>
    <w:rsid w:val="00EA6A29"/>
    <w:rsid w:val="00EA740C"/>
    <w:rsid w:val="00EA7426"/>
    <w:rsid w:val="00EA7EC9"/>
    <w:rsid w:val="00EB0E67"/>
    <w:rsid w:val="00EB3360"/>
    <w:rsid w:val="00EB432F"/>
    <w:rsid w:val="00EB4E61"/>
    <w:rsid w:val="00EB6AC7"/>
    <w:rsid w:val="00EB729A"/>
    <w:rsid w:val="00EC1A0C"/>
    <w:rsid w:val="00EC1B72"/>
    <w:rsid w:val="00EC275B"/>
    <w:rsid w:val="00EC4D10"/>
    <w:rsid w:val="00EC5123"/>
    <w:rsid w:val="00EC697D"/>
    <w:rsid w:val="00EC6FDE"/>
    <w:rsid w:val="00ED02A0"/>
    <w:rsid w:val="00ED0DC3"/>
    <w:rsid w:val="00ED1646"/>
    <w:rsid w:val="00ED2C05"/>
    <w:rsid w:val="00ED2FAB"/>
    <w:rsid w:val="00EE0355"/>
    <w:rsid w:val="00EE080D"/>
    <w:rsid w:val="00EE306F"/>
    <w:rsid w:val="00EE4F62"/>
    <w:rsid w:val="00EE5660"/>
    <w:rsid w:val="00EE72A8"/>
    <w:rsid w:val="00EF003E"/>
    <w:rsid w:val="00EF3CDA"/>
    <w:rsid w:val="00EF5481"/>
    <w:rsid w:val="00EF6497"/>
    <w:rsid w:val="00F007A2"/>
    <w:rsid w:val="00F00CAA"/>
    <w:rsid w:val="00F04A0D"/>
    <w:rsid w:val="00F04F27"/>
    <w:rsid w:val="00F054CC"/>
    <w:rsid w:val="00F059B1"/>
    <w:rsid w:val="00F0650F"/>
    <w:rsid w:val="00F07A5E"/>
    <w:rsid w:val="00F103B4"/>
    <w:rsid w:val="00F10F55"/>
    <w:rsid w:val="00F112AA"/>
    <w:rsid w:val="00F12A3E"/>
    <w:rsid w:val="00F138C5"/>
    <w:rsid w:val="00F14798"/>
    <w:rsid w:val="00F15B4F"/>
    <w:rsid w:val="00F15F3C"/>
    <w:rsid w:val="00F214D3"/>
    <w:rsid w:val="00F21DCE"/>
    <w:rsid w:val="00F23400"/>
    <w:rsid w:val="00F23877"/>
    <w:rsid w:val="00F23A75"/>
    <w:rsid w:val="00F2606C"/>
    <w:rsid w:val="00F31262"/>
    <w:rsid w:val="00F32CBF"/>
    <w:rsid w:val="00F32D6B"/>
    <w:rsid w:val="00F33FD5"/>
    <w:rsid w:val="00F34FCD"/>
    <w:rsid w:val="00F36F2E"/>
    <w:rsid w:val="00F37326"/>
    <w:rsid w:val="00F37ACD"/>
    <w:rsid w:val="00F411FA"/>
    <w:rsid w:val="00F4123A"/>
    <w:rsid w:val="00F41EC0"/>
    <w:rsid w:val="00F4271F"/>
    <w:rsid w:val="00F42C0C"/>
    <w:rsid w:val="00F43781"/>
    <w:rsid w:val="00F43F44"/>
    <w:rsid w:val="00F44332"/>
    <w:rsid w:val="00F46400"/>
    <w:rsid w:val="00F50951"/>
    <w:rsid w:val="00F5166B"/>
    <w:rsid w:val="00F51AAA"/>
    <w:rsid w:val="00F52CDC"/>
    <w:rsid w:val="00F53390"/>
    <w:rsid w:val="00F533CA"/>
    <w:rsid w:val="00F53CD2"/>
    <w:rsid w:val="00F53F0C"/>
    <w:rsid w:val="00F553B0"/>
    <w:rsid w:val="00F557EB"/>
    <w:rsid w:val="00F61388"/>
    <w:rsid w:val="00F62722"/>
    <w:rsid w:val="00F64DBF"/>
    <w:rsid w:val="00F665E6"/>
    <w:rsid w:val="00F671F1"/>
    <w:rsid w:val="00F673D0"/>
    <w:rsid w:val="00F67488"/>
    <w:rsid w:val="00F67695"/>
    <w:rsid w:val="00F67FF7"/>
    <w:rsid w:val="00F71351"/>
    <w:rsid w:val="00F71BF3"/>
    <w:rsid w:val="00F71E83"/>
    <w:rsid w:val="00F743D5"/>
    <w:rsid w:val="00F74BE6"/>
    <w:rsid w:val="00F753DE"/>
    <w:rsid w:val="00F7540F"/>
    <w:rsid w:val="00F75583"/>
    <w:rsid w:val="00F75855"/>
    <w:rsid w:val="00F768A9"/>
    <w:rsid w:val="00F77E51"/>
    <w:rsid w:val="00F82D62"/>
    <w:rsid w:val="00F82ECC"/>
    <w:rsid w:val="00F82F28"/>
    <w:rsid w:val="00F83695"/>
    <w:rsid w:val="00F83A5E"/>
    <w:rsid w:val="00F8488D"/>
    <w:rsid w:val="00F8576F"/>
    <w:rsid w:val="00F85ECC"/>
    <w:rsid w:val="00F86A21"/>
    <w:rsid w:val="00F873B1"/>
    <w:rsid w:val="00F87408"/>
    <w:rsid w:val="00F87A33"/>
    <w:rsid w:val="00F87DCD"/>
    <w:rsid w:val="00F9220C"/>
    <w:rsid w:val="00F92E70"/>
    <w:rsid w:val="00F9415D"/>
    <w:rsid w:val="00F94A5B"/>
    <w:rsid w:val="00F95AF6"/>
    <w:rsid w:val="00F97566"/>
    <w:rsid w:val="00FA01C9"/>
    <w:rsid w:val="00FA0549"/>
    <w:rsid w:val="00FA0B95"/>
    <w:rsid w:val="00FA0DF4"/>
    <w:rsid w:val="00FA1FBC"/>
    <w:rsid w:val="00FA45C6"/>
    <w:rsid w:val="00FA486E"/>
    <w:rsid w:val="00FA554E"/>
    <w:rsid w:val="00FB048B"/>
    <w:rsid w:val="00FB0E0B"/>
    <w:rsid w:val="00FB1CBC"/>
    <w:rsid w:val="00FB25C0"/>
    <w:rsid w:val="00FB3E02"/>
    <w:rsid w:val="00FB47C5"/>
    <w:rsid w:val="00FB4CAF"/>
    <w:rsid w:val="00FB5BA4"/>
    <w:rsid w:val="00FB644D"/>
    <w:rsid w:val="00FB6829"/>
    <w:rsid w:val="00FB7AE8"/>
    <w:rsid w:val="00FC1C08"/>
    <w:rsid w:val="00FC2000"/>
    <w:rsid w:val="00FC22E9"/>
    <w:rsid w:val="00FC2CCB"/>
    <w:rsid w:val="00FC4195"/>
    <w:rsid w:val="00FC77D2"/>
    <w:rsid w:val="00FD0106"/>
    <w:rsid w:val="00FD0390"/>
    <w:rsid w:val="00FD0EE2"/>
    <w:rsid w:val="00FD2159"/>
    <w:rsid w:val="00FD2299"/>
    <w:rsid w:val="00FD23B7"/>
    <w:rsid w:val="00FD255E"/>
    <w:rsid w:val="00FD363B"/>
    <w:rsid w:val="00FD6164"/>
    <w:rsid w:val="00FE2684"/>
    <w:rsid w:val="00FE4F50"/>
    <w:rsid w:val="00FE5032"/>
    <w:rsid w:val="00FE61B6"/>
    <w:rsid w:val="00FE634E"/>
    <w:rsid w:val="00FE65D3"/>
    <w:rsid w:val="00FE6D97"/>
    <w:rsid w:val="00FF001A"/>
    <w:rsid w:val="00FF0CBE"/>
    <w:rsid w:val="00FF134F"/>
    <w:rsid w:val="00FF1600"/>
    <w:rsid w:val="00FF1BA8"/>
    <w:rsid w:val="00FF2156"/>
    <w:rsid w:val="00FF2679"/>
    <w:rsid w:val="00FF2EB3"/>
    <w:rsid w:val="00FF3469"/>
    <w:rsid w:val="00FF3CBE"/>
    <w:rsid w:val="00FF3FCA"/>
    <w:rsid w:val="00FF61BC"/>
    <w:rsid w:val="00FF6564"/>
    <w:rsid w:val="00FF671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C1AFAC"/>
  <w15:chartTrackingRefBased/>
  <w15:docId w15:val="{1818EB86-087A-45F6-8DCF-978F56B493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iPriority="0" w:unhideWhenUsed="1"/>
    <w:lsdException w:name="Table Simple 3" w:semiHidden="1" w:unhideWhenUsed="1"/>
    <w:lsdException w:name="Table Classic 1" w:semiHidden="1" w:uiPriority="0"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iPriority="0" w:unhideWhenUsed="1"/>
    <w:lsdException w:name="Table Colorful 3" w:semiHidden="1" w:unhideWhenUsed="1"/>
    <w:lsdException w:name="Table Columns 1" w:semiHidden="1"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nhideWhenUsed="1"/>
    <w:lsdException w:name="Table Grid 2" w:semiHidden="1" w:uiPriority="0"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iPriority="0"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nhideWhenUsed="1"/>
    <w:lsdException w:name="Table Professional" w:semiHidden="1" w:uiPriority="0"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iPriority="0"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68C1"/>
    <w:pPr>
      <w:spacing w:after="0" w:line="240" w:lineRule="auto"/>
      <w:jc w:val="both"/>
    </w:pPr>
    <w:rPr>
      <w:rFonts w:ascii="Calibri" w:eastAsia="Times New Roman" w:hAnsi="Calibri" w:cs="Times New Roman"/>
      <w:szCs w:val="20"/>
      <w:lang w:eastAsia="es-ES"/>
    </w:rPr>
  </w:style>
  <w:style w:type="paragraph" w:styleId="Ttulo1">
    <w:name w:val="heading 1"/>
    <w:basedOn w:val="Normal"/>
    <w:next w:val="Normal"/>
    <w:link w:val="Ttulo1Car"/>
    <w:uiPriority w:val="9"/>
    <w:qFormat/>
    <w:rsid w:val="00123CDC"/>
    <w:pPr>
      <w:jc w:val="center"/>
      <w:outlineLvl w:val="0"/>
    </w:pPr>
    <w:rPr>
      <w:b/>
    </w:rPr>
  </w:style>
  <w:style w:type="paragraph" w:styleId="Ttulo2">
    <w:name w:val="heading 2"/>
    <w:aliases w:val="Heading 2 Hidden,heading 2,h2,TOC1,Car Car Car"/>
    <w:basedOn w:val="Normal"/>
    <w:next w:val="Normal"/>
    <w:link w:val="Ttulo2Car"/>
    <w:uiPriority w:val="9"/>
    <w:qFormat/>
    <w:rsid w:val="00763ED1"/>
    <w:pPr>
      <w:spacing w:line="480" w:lineRule="auto"/>
      <w:jc w:val="left"/>
      <w:outlineLvl w:val="1"/>
    </w:pPr>
    <w:rPr>
      <w:b/>
      <w:szCs w:val="24"/>
      <w:lang w:eastAsia="es-CO"/>
    </w:rPr>
  </w:style>
  <w:style w:type="paragraph" w:styleId="Ttulo3">
    <w:name w:val="heading 3"/>
    <w:basedOn w:val="Normal"/>
    <w:next w:val="Normal"/>
    <w:link w:val="Ttulo3Car"/>
    <w:uiPriority w:val="9"/>
    <w:qFormat/>
    <w:rsid w:val="000764ED"/>
    <w:pPr>
      <w:keepNext/>
      <w:ind w:left="709"/>
      <w:outlineLvl w:val="2"/>
    </w:pPr>
    <w:rPr>
      <w:b/>
      <w:bCs/>
    </w:rPr>
  </w:style>
  <w:style w:type="paragraph" w:styleId="Ttulo4">
    <w:name w:val="heading 4"/>
    <w:aliases w:val="subtitulos nivel 3"/>
    <w:basedOn w:val="Normal"/>
    <w:next w:val="Normal"/>
    <w:link w:val="Ttulo4Car"/>
    <w:uiPriority w:val="9"/>
    <w:qFormat/>
    <w:rsid w:val="008375B2"/>
    <w:pPr>
      <w:keepNext/>
      <w:outlineLvl w:val="3"/>
    </w:pPr>
    <w:rPr>
      <w:b/>
      <w:bCs/>
      <w:i/>
    </w:rPr>
  </w:style>
  <w:style w:type="paragraph" w:styleId="Ttulo5">
    <w:name w:val="heading 5"/>
    <w:basedOn w:val="Normal"/>
    <w:next w:val="Normal"/>
    <w:link w:val="Ttulo5Car"/>
    <w:uiPriority w:val="9"/>
    <w:qFormat/>
    <w:rsid w:val="000764ED"/>
    <w:pPr>
      <w:keepNext/>
      <w:outlineLvl w:val="4"/>
    </w:pPr>
    <w:rPr>
      <w:rFonts w:cs="Arial"/>
      <w:bCs/>
      <w:i/>
      <w:szCs w:val="24"/>
      <w:lang w:val="es-ES"/>
    </w:rPr>
  </w:style>
  <w:style w:type="paragraph" w:styleId="Ttulo6">
    <w:name w:val="heading 6"/>
    <w:basedOn w:val="Normal"/>
    <w:next w:val="Normal"/>
    <w:link w:val="Ttulo6Car"/>
    <w:uiPriority w:val="9"/>
    <w:qFormat/>
    <w:rsid w:val="00F553B0"/>
    <w:pPr>
      <w:tabs>
        <w:tab w:val="left" w:pos="284"/>
        <w:tab w:val="left" w:pos="567"/>
        <w:tab w:val="left" w:pos="851"/>
        <w:tab w:val="left" w:pos="1134"/>
        <w:tab w:val="left" w:pos="1418"/>
        <w:tab w:val="left" w:pos="1701"/>
        <w:tab w:val="left" w:pos="1985"/>
        <w:tab w:val="left" w:pos="2268"/>
      </w:tabs>
      <w:spacing w:before="240" w:after="60"/>
      <w:ind w:firstLine="284"/>
      <w:outlineLvl w:val="5"/>
    </w:pPr>
    <w:rPr>
      <w:b/>
      <w:bCs/>
      <w:szCs w:val="22"/>
    </w:rPr>
  </w:style>
  <w:style w:type="paragraph" w:styleId="Ttulo7">
    <w:name w:val="heading 7"/>
    <w:basedOn w:val="Normal"/>
    <w:next w:val="Normal"/>
    <w:link w:val="Ttulo7Car"/>
    <w:uiPriority w:val="9"/>
    <w:qFormat/>
    <w:rsid w:val="00F553B0"/>
    <w:pPr>
      <w:tabs>
        <w:tab w:val="num" w:pos="1296"/>
      </w:tabs>
      <w:spacing w:before="240" w:after="60"/>
      <w:ind w:left="1296" w:hanging="1296"/>
      <w:outlineLvl w:val="6"/>
    </w:pPr>
    <w:rPr>
      <w:rFonts w:ascii="Arial" w:hAnsi="Arial"/>
      <w:szCs w:val="24"/>
      <w:lang w:val="es-ES"/>
    </w:rPr>
  </w:style>
  <w:style w:type="paragraph" w:styleId="Ttulo8">
    <w:name w:val="heading 8"/>
    <w:basedOn w:val="Normal"/>
    <w:next w:val="Normal"/>
    <w:link w:val="Ttulo8Car"/>
    <w:uiPriority w:val="1"/>
    <w:qFormat/>
    <w:rsid w:val="00F553B0"/>
    <w:pPr>
      <w:tabs>
        <w:tab w:val="num" w:pos="1440"/>
      </w:tabs>
      <w:spacing w:before="240" w:after="60"/>
      <w:ind w:left="1440" w:hanging="1440"/>
      <w:outlineLvl w:val="7"/>
    </w:pPr>
    <w:rPr>
      <w:rFonts w:ascii="Arial" w:hAnsi="Arial"/>
      <w:i/>
      <w:iCs/>
      <w:szCs w:val="24"/>
      <w:lang w:val="es-ES"/>
    </w:rPr>
  </w:style>
  <w:style w:type="paragraph" w:styleId="Ttulo9">
    <w:name w:val="heading 9"/>
    <w:basedOn w:val="Normal"/>
    <w:next w:val="Normal"/>
    <w:link w:val="Ttulo9Car"/>
    <w:uiPriority w:val="1"/>
    <w:qFormat/>
    <w:rsid w:val="00F553B0"/>
    <w:pPr>
      <w:tabs>
        <w:tab w:val="num" w:pos="1584"/>
      </w:tabs>
      <w:spacing w:before="240" w:after="60"/>
      <w:ind w:left="1584" w:hanging="1584"/>
      <w:outlineLvl w:val="8"/>
    </w:pPr>
    <w:rPr>
      <w:rFonts w:ascii="Arial" w:hAnsi="Arial" w:cs="Arial"/>
      <w:szCs w:val="22"/>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23CDC"/>
    <w:rPr>
      <w:rFonts w:ascii="Times New Roman" w:eastAsia="Times New Roman" w:hAnsi="Times New Roman" w:cs="Times New Roman"/>
      <w:b/>
      <w:sz w:val="24"/>
      <w:szCs w:val="20"/>
      <w:lang w:val="es-ES_tradnl" w:eastAsia="es-ES"/>
    </w:rPr>
  </w:style>
  <w:style w:type="character" w:customStyle="1" w:styleId="Ttulo2Car">
    <w:name w:val="Título 2 Car"/>
    <w:aliases w:val="Heading 2 Hidden Car,heading 2 Car,h2 Car,TOC1 Car,Car Car Car Car1"/>
    <w:basedOn w:val="Fuentedeprrafopredeter"/>
    <w:link w:val="Ttulo2"/>
    <w:uiPriority w:val="9"/>
    <w:rsid w:val="00763ED1"/>
    <w:rPr>
      <w:rFonts w:ascii="Times New Roman" w:eastAsia="Times New Roman" w:hAnsi="Times New Roman" w:cs="Times New Roman"/>
      <w:b/>
      <w:sz w:val="24"/>
      <w:szCs w:val="24"/>
      <w:lang w:eastAsia="es-CO"/>
    </w:rPr>
  </w:style>
  <w:style w:type="character" w:customStyle="1" w:styleId="Ttulo3Car">
    <w:name w:val="Título 3 Car"/>
    <w:basedOn w:val="Fuentedeprrafopredeter"/>
    <w:link w:val="Ttulo3"/>
    <w:uiPriority w:val="9"/>
    <w:rsid w:val="000764ED"/>
    <w:rPr>
      <w:rFonts w:ascii="Times New Roman" w:eastAsia="Times New Roman" w:hAnsi="Times New Roman" w:cs="Times New Roman"/>
      <w:b/>
      <w:bCs/>
      <w:sz w:val="24"/>
      <w:szCs w:val="20"/>
      <w:lang w:val="es-ES_tradnl" w:eastAsia="es-ES"/>
    </w:rPr>
  </w:style>
  <w:style w:type="character" w:customStyle="1" w:styleId="Ttulo4Car">
    <w:name w:val="Título 4 Car"/>
    <w:aliases w:val="subtitulos nivel 3 Car"/>
    <w:basedOn w:val="Fuentedeprrafopredeter"/>
    <w:link w:val="Ttulo4"/>
    <w:uiPriority w:val="9"/>
    <w:rsid w:val="008375B2"/>
    <w:rPr>
      <w:rFonts w:ascii="Times New Roman" w:eastAsia="Times New Roman" w:hAnsi="Times New Roman" w:cs="Times New Roman"/>
      <w:b/>
      <w:bCs/>
      <w:i/>
      <w:sz w:val="24"/>
      <w:szCs w:val="20"/>
      <w:lang w:val="es-ES_tradnl" w:eastAsia="es-ES"/>
    </w:rPr>
  </w:style>
  <w:style w:type="character" w:customStyle="1" w:styleId="Ttulo5Car">
    <w:name w:val="Título 5 Car"/>
    <w:basedOn w:val="Fuentedeprrafopredeter"/>
    <w:link w:val="Ttulo5"/>
    <w:uiPriority w:val="9"/>
    <w:rsid w:val="000764ED"/>
    <w:rPr>
      <w:rFonts w:ascii="Times New Roman" w:eastAsia="Times New Roman" w:hAnsi="Times New Roman" w:cs="Arial"/>
      <w:bCs/>
      <w:i/>
      <w:sz w:val="24"/>
      <w:szCs w:val="24"/>
      <w:lang w:val="es-ES" w:eastAsia="es-ES"/>
    </w:rPr>
  </w:style>
  <w:style w:type="paragraph" w:styleId="Encabezado">
    <w:name w:val="header"/>
    <w:aliases w:val="NombreArchivo,Encabezado DERECHA,Encabezado Car Car"/>
    <w:basedOn w:val="Normal"/>
    <w:next w:val="Normal"/>
    <w:link w:val="EncabezadoCar"/>
    <w:uiPriority w:val="99"/>
    <w:rsid w:val="0027641B"/>
    <w:pPr>
      <w:tabs>
        <w:tab w:val="center" w:pos="4252"/>
        <w:tab w:val="right" w:pos="8504"/>
      </w:tabs>
      <w:jc w:val="center"/>
    </w:pPr>
    <w:rPr>
      <w:b/>
    </w:rPr>
  </w:style>
  <w:style w:type="character" w:customStyle="1" w:styleId="EncabezadoCar">
    <w:name w:val="Encabezado Car"/>
    <w:aliases w:val="NombreArchivo Car,Encabezado DERECHA Car,Encabezado Car Car Car"/>
    <w:basedOn w:val="Fuentedeprrafopredeter"/>
    <w:link w:val="Encabezado"/>
    <w:uiPriority w:val="99"/>
    <w:rsid w:val="0027641B"/>
    <w:rPr>
      <w:rFonts w:ascii="Times New Roman" w:eastAsia="Times New Roman" w:hAnsi="Times New Roman" w:cs="Times New Roman"/>
      <w:b/>
      <w:sz w:val="24"/>
      <w:szCs w:val="20"/>
      <w:lang w:val="es-ES_tradnl" w:eastAsia="es-ES"/>
    </w:rPr>
  </w:style>
  <w:style w:type="paragraph" w:customStyle="1" w:styleId="Encabezado2">
    <w:name w:val="Encabezado2"/>
    <w:basedOn w:val="Normal"/>
    <w:next w:val="Normal"/>
    <w:rsid w:val="0027641B"/>
    <w:pPr>
      <w:spacing w:before="60" w:after="60"/>
      <w:jc w:val="center"/>
    </w:pPr>
    <w:rPr>
      <w:rFonts w:ascii="Arial" w:hAnsi="Arial" w:cs="Arial"/>
    </w:rPr>
  </w:style>
  <w:style w:type="paragraph" w:customStyle="1" w:styleId="Figuras">
    <w:name w:val="Figuras"/>
    <w:basedOn w:val="Normal"/>
    <w:next w:val="Normal"/>
    <w:rsid w:val="0027641B"/>
    <w:pPr>
      <w:numPr>
        <w:numId w:val="1"/>
      </w:numPr>
      <w:spacing w:before="120"/>
      <w:jc w:val="center"/>
    </w:pPr>
    <w:rPr>
      <w:rFonts w:ascii="Arial" w:hAnsi="Arial"/>
      <w:b/>
    </w:rPr>
  </w:style>
  <w:style w:type="paragraph" w:customStyle="1" w:styleId="Literal1">
    <w:name w:val="Literal1"/>
    <w:basedOn w:val="Normal"/>
    <w:next w:val="Normal"/>
    <w:rsid w:val="0027641B"/>
    <w:pPr>
      <w:numPr>
        <w:numId w:val="2"/>
      </w:numPr>
      <w:overflowPunct w:val="0"/>
      <w:autoSpaceDE w:val="0"/>
      <w:autoSpaceDN w:val="0"/>
      <w:adjustRightInd w:val="0"/>
      <w:textAlignment w:val="baseline"/>
    </w:pPr>
    <w:rPr>
      <w:rFonts w:ascii="Arial" w:hAnsi="Arial"/>
    </w:rPr>
  </w:style>
  <w:style w:type="paragraph" w:customStyle="1" w:styleId="Literal2">
    <w:name w:val="Literal2"/>
    <w:basedOn w:val="Literal1"/>
    <w:next w:val="Normal"/>
    <w:rsid w:val="0027641B"/>
    <w:pPr>
      <w:numPr>
        <w:ilvl w:val="1"/>
      </w:numPr>
      <w:tabs>
        <w:tab w:val="clear" w:pos="2007"/>
        <w:tab w:val="num" w:pos="426"/>
      </w:tabs>
      <w:ind w:left="709" w:hanging="283"/>
    </w:pPr>
  </w:style>
  <w:style w:type="paragraph" w:customStyle="1" w:styleId="Normal2">
    <w:name w:val="Normal2"/>
    <w:basedOn w:val="Normal"/>
    <w:qFormat/>
    <w:rsid w:val="0027641B"/>
    <w:pPr>
      <w:numPr>
        <w:ilvl w:val="1"/>
        <w:numId w:val="3"/>
      </w:numPr>
      <w:overflowPunct w:val="0"/>
      <w:autoSpaceDE w:val="0"/>
      <w:autoSpaceDN w:val="0"/>
      <w:adjustRightInd w:val="0"/>
      <w:textAlignment w:val="baseline"/>
    </w:pPr>
  </w:style>
  <w:style w:type="paragraph" w:customStyle="1" w:styleId="Notas">
    <w:name w:val="Notas"/>
    <w:basedOn w:val="Normal"/>
    <w:rsid w:val="0027641B"/>
    <w:rPr>
      <w:bCs/>
      <w:sz w:val="16"/>
    </w:rPr>
  </w:style>
  <w:style w:type="paragraph" w:styleId="Piedepgina">
    <w:name w:val="footer"/>
    <w:basedOn w:val="Normal"/>
    <w:link w:val="PiedepginaCar"/>
    <w:uiPriority w:val="99"/>
    <w:rsid w:val="0027641B"/>
    <w:pPr>
      <w:tabs>
        <w:tab w:val="center" w:pos="4252"/>
        <w:tab w:val="right" w:pos="8504"/>
      </w:tabs>
    </w:pPr>
  </w:style>
  <w:style w:type="character" w:customStyle="1" w:styleId="PiedepginaCar">
    <w:name w:val="Pie de página Car"/>
    <w:basedOn w:val="Fuentedeprrafopredeter"/>
    <w:link w:val="Piedepgina"/>
    <w:uiPriority w:val="99"/>
    <w:rsid w:val="0027641B"/>
    <w:rPr>
      <w:rFonts w:ascii="Times New Roman" w:eastAsia="Times New Roman" w:hAnsi="Times New Roman" w:cs="Times New Roman"/>
      <w:sz w:val="24"/>
      <w:szCs w:val="20"/>
      <w:lang w:val="es-ES_tradnl" w:eastAsia="es-ES"/>
    </w:rPr>
  </w:style>
  <w:style w:type="paragraph" w:customStyle="1" w:styleId="Tablas">
    <w:name w:val="Tablas"/>
    <w:basedOn w:val="Figuras"/>
    <w:rsid w:val="0027641B"/>
    <w:pPr>
      <w:numPr>
        <w:numId w:val="4"/>
      </w:numPr>
      <w:spacing w:before="0" w:after="120"/>
      <w:jc w:val="both"/>
    </w:pPr>
    <w:rPr>
      <w:rFonts w:cs="Arial"/>
    </w:rPr>
  </w:style>
  <w:style w:type="paragraph" w:styleId="Textoindependiente">
    <w:name w:val="Body Text"/>
    <w:aliases w:val="Texto independiente Car1,Texto independiente Car Car,bt,Texto independiente Car Car Car Car Car Car Car Car,Texto independiente Car Car Car Car Car Car Car Car Car"/>
    <w:basedOn w:val="Normal"/>
    <w:link w:val="TextoindependienteCar"/>
    <w:qFormat/>
    <w:rsid w:val="0027641B"/>
    <w:pPr>
      <w:widowControl w:val="0"/>
      <w:autoSpaceDE w:val="0"/>
      <w:autoSpaceDN w:val="0"/>
    </w:pPr>
    <w:rPr>
      <w:rFonts w:cs="Arial"/>
      <w:szCs w:val="24"/>
    </w:rPr>
  </w:style>
  <w:style w:type="character" w:customStyle="1" w:styleId="TextoindependienteCar">
    <w:name w:val="Texto independiente Car"/>
    <w:aliases w:val="Texto independiente Car1 Car,Texto independiente Car Car Car,bt Car,Texto independiente Car Car Car Car Car Car Car Car Car1,Texto independiente Car Car Car Car Car Car Car Car Car Car"/>
    <w:basedOn w:val="Fuentedeprrafopredeter"/>
    <w:link w:val="Textoindependiente"/>
    <w:rsid w:val="0027641B"/>
    <w:rPr>
      <w:rFonts w:ascii="Times New Roman" w:eastAsia="Times New Roman" w:hAnsi="Times New Roman" w:cs="Arial"/>
      <w:sz w:val="24"/>
      <w:szCs w:val="24"/>
      <w:lang w:val="es-ES_tradnl" w:eastAsia="es-ES"/>
    </w:rPr>
  </w:style>
  <w:style w:type="paragraph" w:styleId="Textoindependiente2">
    <w:name w:val="Body Text 2"/>
    <w:basedOn w:val="Normal"/>
    <w:link w:val="Textoindependiente2Car"/>
    <w:uiPriority w:val="99"/>
    <w:rsid w:val="0027641B"/>
    <w:pPr>
      <w:widowControl w:val="0"/>
      <w:tabs>
        <w:tab w:val="left" w:pos="851"/>
        <w:tab w:val="left" w:pos="1134"/>
      </w:tabs>
      <w:autoSpaceDE w:val="0"/>
      <w:autoSpaceDN w:val="0"/>
    </w:pPr>
    <w:rPr>
      <w:color w:val="FF0000"/>
    </w:rPr>
  </w:style>
  <w:style w:type="character" w:customStyle="1" w:styleId="Textoindependiente2Car">
    <w:name w:val="Texto independiente 2 Car"/>
    <w:basedOn w:val="Fuentedeprrafopredeter"/>
    <w:link w:val="Textoindependiente2"/>
    <w:uiPriority w:val="99"/>
    <w:rsid w:val="0027641B"/>
    <w:rPr>
      <w:rFonts w:ascii="Times New Roman" w:eastAsia="Times New Roman" w:hAnsi="Times New Roman" w:cs="Times New Roman"/>
      <w:color w:val="FF0000"/>
      <w:sz w:val="24"/>
      <w:szCs w:val="20"/>
      <w:lang w:val="es-ES_tradnl" w:eastAsia="es-ES"/>
    </w:rPr>
  </w:style>
  <w:style w:type="character" w:styleId="Nmerodepgina">
    <w:name w:val="page number"/>
    <w:basedOn w:val="Fuentedeprrafopredeter"/>
    <w:uiPriority w:val="99"/>
    <w:rsid w:val="0027641B"/>
  </w:style>
  <w:style w:type="paragraph" w:customStyle="1" w:styleId="Textoindependiente21">
    <w:name w:val="Texto independiente 21"/>
    <w:basedOn w:val="Normal"/>
    <w:rsid w:val="0027641B"/>
    <w:pPr>
      <w:overflowPunct w:val="0"/>
      <w:autoSpaceDE w:val="0"/>
      <w:autoSpaceDN w:val="0"/>
      <w:adjustRightInd w:val="0"/>
      <w:textAlignment w:val="baseline"/>
    </w:pPr>
  </w:style>
  <w:style w:type="paragraph" w:styleId="Sangradetextonormal">
    <w:name w:val="Body Text Indent"/>
    <w:basedOn w:val="Normal"/>
    <w:link w:val="SangradetextonormalCar"/>
    <w:rsid w:val="0027641B"/>
    <w:pPr>
      <w:tabs>
        <w:tab w:val="left" w:pos="290"/>
        <w:tab w:val="left" w:pos="470"/>
      </w:tabs>
      <w:ind w:left="360"/>
    </w:pPr>
    <w:rPr>
      <w:bCs/>
      <w:szCs w:val="24"/>
    </w:rPr>
  </w:style>
  <w:style w:type="character" w:customStyle="1" w:styleId="SangradetextonormalCar">
    <w:name w:val="Sangría de texto normal Car"/>
    <w:basedOn w:val="Fuentedeprrafopredeter"/>
    <w:link w:val="Sangradetextonormal"/>
    <w:rsid w:val="0027641B"/>
    <w:rPr>
      <w:rFonts w:ascii="Times New Roman" w:eastAsia="Times New Roman" w:hAnsi="Times New Roman" w:cs="Times New Roman"/>
      <w:bCs/>
      <w:sz w:val="24"/>
      <w:szCs w:val="24"/>
      <w:lang w:eastAsia="es-ES"/>
    </w:rPr>
  </w:style>
  <w:style w:type="paragraph" w:styleId="Sangra2detindependiente">
    <w:name w:val="Body Text Indent 2"/>
    <w:basedOn w:val="Normal"/>
    <w:link w:val="Sangra2detindependienteCar"/>
    <w:rsid w:val="0027641B"/>
    <w:pPr>
      <w:spacing w:after="120" w:line="480" w:lineRule="auto"/>
      <w:ind w:left="283"/>
      <w:jc w:val="left"/>
    </w:pPr>
    <w:rPr>
      <w:szCs w:val="24"/>
      <w:lang w:val="es-ES"/>
    </w:rPr>
  </w:style>
  <w:style w:type="character" w:customStyle="1" w:styleId="Sangra2detindependienteCar">
    <w:name w:val="Sangría 2 de t. independiente Car"/>
    <w:basedOn w:val="Fuentedeprrafopredeter"/>
    <w:link w:val="Sangra2detindependiente"/>
    <w:rsid w:val="0027641B"/>
    <w:rPr>
      <w:rFonts w:ascii="Times New Roman" w:eastAsia="Times New Roman" w:hAnsi="Times New Roman" w:cs="Times New Roman"/>
      <w:sz w:val="24"/>
      <w:szCs w:val="24"/>
      <w:lang w:val="es-ES" w:eastAsia="es-ES"/>
    </w:rPr>
  </w:style>
  <w:style w:type="paragraph" w:styleId="Textoindependiente3">
    <w:name w:val="Body Text 3"/>
    <w:basedOn w:val="Normal"/>
    <w:link w:val="Textoindependiente3Car"/>
    <w:rsid w:val="0027641B"/>
    <w:rPr>
      <w:b/>
    </w:rPr>
  </w:style>
  <w:style w:type="character" w:customStyle="1" w:styleId="Textoindependiente3Car">
    <w:name w:val="Texto independiente 3 Car"/>
    <w:basedOn w:val="Fuentedeprrafopredeter"/>
    <w:link w:val="Textoindependiente3"/>
    <w:rsid w:val="0027641B"/>
    <w:rPr>
      <w:rFonts w:ascii="Times New Roman" w:eastAsia="Times New Roman" w:hAnsi="Times New Roman" w:cs="Times New Roman"/>
      <w:b/>
      <w:sz w:val="24"/>
      <w:szCs w:val="20"/>
      <w:lang w:eastAsia="es-ES"/>
    </w:rPr>
  </w:style>
  <w:style w:type="character" w:styleId="Hipervnculo">
    <w:name w:val="Hyperlink"/>
    <w:uiPriority w:val="99"/>
    <w:rsid w:val="0027641B"/>
    <w:rPr>
      <w:b/>
      <w:bCs/>
      <w:strike w:val="0"/>
      <w:dstrike w:val="0"/>
      <w:color w:val="CC0066"/>
      <w:u w:val="none"/>
      <w:effect w:val="none"/>
    </w:rPr>
  </w:style>
  <w:style w:type="character" w:styleId="Textoennegrita">
    <w:name w:val="Strong"/>
    <w:uiPriority w:val="22"/>
    <w:qFormat/>
    <w:rsid w:val="0027641B"/>
    <w:rPr>
      <w:b/>
      <w:bCs/>
    </w:rPr>
  </w:style>
  <w:style w:type="character" w:styleId="Refdenotaalpie">
    <w:name w:val="footnote reference"/>
    <w:aliases w:val="referencia nota al pie,Footnote symbol,Footnote,Ref,de nota al pie,Referencia nota al pie,Nota de pie,Texto de nota al pie,Appel note de bas de p,Nota al pie info 1,Ref. de nota al pie2"/>
    <w:uiPriority w:val="99"/>
    <w:rsid w:val="0027641B"/>
    <w:rPr>
      <w:vertAlign w:val="superscript"/>
    </w:rPr>
  </w:style>
  <w:style w:type="paragraph" w:styleId="Sangra3detindependiente">
    <w:name w:val="Body Text Indent 3"/>
    <w:basedOn w:val="Normal"/>
    <w:link w:val="Sangra3detindependienteCar"/>
    <w:rsid w:val="0027641B"/>
    <w:pPr>
      <w:spacing w:after="120"/>
      <w:ind w:left="283"/>
      <w:jc w:val="left"/>
    </w:pPr>
    <w:rPr>
      <w:sz w:val="16"/>
      <w:szCs w:val="16"/>
      <w:lang w:val="es-ES"/>
    </w:rPr>
  </w:style>
  <w:style w:type="character" w:customStyle="1" w:styleId="Sangra3detindependienteCar">
    <w:name w:val="Sangría 3 de t. independiente Car"/>
    <w:basedOn w:val="Fuentedeprrafopredeter"/>
    <w:link w:val="Sangra3detindependiente"/>
    <w:rsid w:val="0027641B"/>
    <w:rPr>
      <w:rFonts w:ascii="Times New Roman" w:eastAsia="Times New Roman" w:hAnsi="Times New Roman" w:cs="Times New Roman"/>
      <w:sz w:val="16"/>
      <w:szCs w:val="16"/>
      <w:lang w:val="es-ES" w:eastAsia="es-ES"/>
    </w:rPr>
  </w:style>
  <w:style w:type="paragraph" w:styleId="Prrafodelista">
    <w:name w:val="List Paragraph"/>
    <w:aliases w:val="normalito"/>
    <w:basedOn w:val="Normal"/>
    <w:link w:val="PrrafodelistaCar"/>
    <w:uiPriority w:val="34"/>
    <w:qFormat/>
    <w:rsid w:val="0027641B"/>
    <w:pPr>
      <w:ind w:left="708"/>
    </w:pPr>
  </w:style>
  <w:style w:type="table" w:styleId="Tablaconcuadrcula">
    <w:name w:val="Table Grid"/>
    <w:basedOn w:val="Tablanormal"/>
    <w:uiPriority w:val="39"/>
    <w:rsid w:val="0027641B"/>
    <w:pPr>
      <w:spacing w:after="0" w:line="240" w:lineRule="auto"/>
    </w:pPr>
    <w:rPr>
      <w:rFonts w:ascii="Times New Roman" w:eastAsia="Times New Roman" w:hAnsi="Times New Roman" w:cs="Times New Roman"/>
      <w:sz w:val="20"/>
      <w:szCs w:val="20"/>
      <w:lang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27641B"/>
    <w:pPr>
      <w:spacing w:after="0" w:line="240" w:lineRule="auto"/>
      <w:jc w:val="both"/>
    </w:pPr>
    <w:rPr>
      <w:rFonts w:ascii="Arial" w:eastAsia="Times New Roman" w:hAnsi="Arial" w:cs="Times New Roman"/>
      <w:sz w:val="20"/>
      <w:szCs w:val="20"/>
      <w:lang w:val="es-ES_tradnl" w:eastAsia="es-ES"/>
    </w:rPr>
  </w:style>
  <w:style w:type="paragraph" w:styleId="Textodeglobo">
    <w:name w:val="Balloon Text"/>
    <w:basedOn w:val="Normal"/>
    <w:link w:val="TextodegloboCar"/>
    <w:uiPriority w:val="99"/>
    <w:rsid w:val="0027641B"/>
    <w:rPr>
      <w:rFonts w:ascii="Segoe UI" w:hAnsi="Segoe UI" w:cs="Segoe UI"/>
      <w:sz w:val="18"/>
      <w:szCs w:val="18"/>
    </w:rPr>
  </w:style>
  <w:style w:type="character" w:customStyle="1" w:styleId="TextodegloboCar">
    <w:name w:val="Texto de globo Car"/>
    <w:basedOn w:val="Fuentedeprrafopredeter"/>
    <w:link w:val="Textodeglobo"/>
    <w:uiPriority w:val="99"/>
    <w:rsid w:val="0027641B"/>
    <w:rPr>
      <w:rFonts w:ascii="Segoe UI" w:eastAsia="Times New Roman" w:hAnsi="Segoe UI" w:cs="Segoe UI"/>
      <w:sz w:val="18"/>
      <w:szCs w:val="18"/>
      <w:lang w:val="es-ES_tradnl" w:eastAsia="es-ES"/>
    </w:rPr>
  </w:style>
  <w:style w:type="character" w:styleId="Refdecomentario">
    <w:name w:val="annotation reference"/>
    <w:uiPriority w:val="99"/>
    <w:rsid w:val="0027641B"/>
    <w:rPr>
      <w:sz w:val="16"/>
      <w:szCs w:val="16"/>
    </w:rPr>
  </w:style>
  <w:style w:type="paragraph" w:styleId="Textocomentario">
    <w:name w:val="annotation text"/>
    <w:basedOn w:val="Normal"/>
    <w:link w:val="TextocomentarioCar"/>
    <w:uiPriority w:val="99"/>
    <w:rsid w:val="0027641B"/>
  </w:style>
  <w:style w:type="character" w:customStyle="1" w:styleId="TextocomentarioCar">
    <w:name w:val="Texto comentario Car"/>
    <w:basedOn w:val="Fuentedeprrafopredeter"/>
    <w:link w:val="Textocomentario"/>
    <w:uiPriority w:val="99"/>
    <w:rsid w:val="0027641B"/>
    <w:rPr>
      <w:rFonts w:ascii="Times New Roman" w:eastAsia="Times New Roman" w:hAnsi="Times New Roman" w:cs="Times New Roman"/>
      <w:sz w:val="24"/>
      <w:szCs w:val="20"/>
      <w:lang w:val="es-ES_tradnl" w:eastAsia="es-ES"/>
    </w:rPr>
  </w:style>
  <w:style w:type="paragraph" w:styleId="Asuntodelcomentario">
    <w:name w:val="annotation subject"/>
    <w:basedOn w:val="Textocomentario"/>
    <w:next w:val="Textocomentario"/>
    <w:link w:val="AsuntodelcomentarioCar"/>
    <w:uiPriority w:val="99"/>
    <w:rsid w:val="0027641B"/>
    <w:rPr>
      <w:b/>
      <w:bCs/>
    </w:rPr>
  </w:style>
  <w:style w:type="character" w:customStyle="1" w:styleId="AsuntodelcomentarioCar">
    <w:name w:val="Asunto del comentario Car"/>
    <w:basedOn w:val="TextocomentarioCar"/>
    <w:link w:val="Asuntodelcomentario"/>
    <w:uiPriority w:val="99"/>
    <w:rsid w:val="0027641B"/>
    <w:rPr>
      <w:rFonts w:ascii="Times New Roman" w:eastAsia="Times New Roman" w:hAnsi="Times New Roman" w:cs="Times New Roman"/>
      <w:b/>
      <w:bCs/>
      <w:sz w:val="24"/>
      <w:szCs w:val="20"/>
      <w:lang w:val="es-ES_tradnl" w:eastAsia="es-ES"/>
    </w:rPr>
  </w:style>
  <w:style w:type="character" w:customStyle="1" w:styleId="apple-converted-space">
    <w:name w:val="apple-converted-space"/>
    <w:rsid w:val="0027641B"/>
  </w:style>
  <w:style w:type="paragraph" w:customStyle="1" w:styleId="Default">
    <w:name w:val="Default"/>
    <w:qFormat/>
    <w:rsid w:val="0027641B"/>
    <w:pPr>
      <w:autoSpaceDE w:val="0"/>
      <w:autoSpaceDN w:val="0"/>
      <w:adjustRightInd w:val="0"/>
      <w:spacing w:after="0" w:line="240" w:lineRule="auto"/>
    </w:pPr>
    <w:rPr>
      <w:rFonts w:ascii="Arial" w:eastAsia="Times New Roman" w:hAnsi="Arial" w:cs="Arial"/>
      <w:color w:val="000000"/>
      <w:sz w:val="24"/>
      <w:szCs w:val="24"/>
      <w:lang w:eastAsia="es-CO"/>
    </w:rPr>
  </w:style>
  <w:style w:type="table" w:styleId="Tabladecuadrcula4-nfasis1">
    <w:name w:val="Grid Table 4 Accent 1"/>
    <w:basedOn w:val="Tablanormal"/>
    <w:uiPriority w:val="49"/>
    <w:rsid w:val="0027641B"/>
    <w:pPr>
      <w:spacing w:after="0" w:line="240" w:lineRule="auto"/>
      <w:jc w:val="both"/>
    </w:pPr>
    <w:rPr>
      <w:rFonts w:ascii="Calibri" w:eastAsia="Calibri" w:hAnsi="Calibri" w:cs="Times New Roma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styleId="Descripcin">
    <w:name w:val="caption"/>
    <w:aliases w:val="Epígrafe"/>
    <w:basedOn w:val="Normal"/>
    <w:next w:val="Normal"/>
    <w:link w:val="DescripcinCar"/>
    <w:uiPriority w:val="35"/>
    <w:qFormat/>
    <w:rsid w:val="0027641B"/>
    <w:pPr>
      <w:jc w:val="center"/>
    </w:pPr>
    <w:rPr>
      <w:b/>
      <w:bCs/>
      <w:lang w:val="es-ES"/>
    </w:rPr>
  </w:style>
  <w:style w:type="character" w:customStyle="1" w:styleId="DescripcinCar">
    <w:name w:val="Descripción Car"/>
    <w:aliases w:val="Epígrafe Car"/>
    <w:link w:val="Descripcin"/>
    <w:uiPriority w:val="35"/>
    <w:rsid w:val="0027641B"/>
    <w:rPr>
      <w:rFonts w:ascii="Times New Roman" w:eastAsia="Times New Roman" w:hAnsi="Times New Roman" w:cs="Times New Roman"/>
      <w:b/>
      <w:bCs/>
      <w:sz w:val="24"/>
      <w:szCs w:val="20"/>
      <w:lang w:val="es-ES" w:eastAsia="es-ES"/>
    </w:rPr>
  </w:style>
  <w:style w:type="numbering" w:customStyle="1" w:styleId="Lettered">
    <w:name w:val="Lettered"/>
    <w:rsid w:val="0027641B"/>
    <w:pPr>
      <w:numPr>
        <w:numId w:val="5"/>
      </w:numPr>
    </w:pPr>
  </w:style>
  <w:style w:type="table" w:styleId="Tabladecuadrcula1clara-nfasis1">
    <w:name w:val="Grid Table 1 Light Accent 1"/>
    <w:basedOn w:val="Tablanormal"/>
    <w:uiPriority w:val="46"/>
    <w:rsid w:val="0027641B"/>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character" w:customStyle="1" w:styleId="PrrafodelistaCar">
    <w:name w:val="Párrafo de lista Car"/>
    <w:aliases w:val="normalito Car"/>
    <w:link w:val="Prrafodelista"/>
    <w:uiPriority w:val="34"/>
    <w:qFormat/>
    <w:locked/>
    <w:rsid w:val="0027641B"/>
    <w:rPr>
      <w:rFonts w:ascii="Times New Roman" w:eastAsia="Times New Roman" w:hAnsi="Times New Roman" w:cs="Times New Roman"/>
      <w:sz w:val="24"/>
      <w:szCs w:val="20"/>
      <w:lang w:val="es-ES_tradnl" w:eastAsia="es-ES"/>
    </w:rPr>
  </w:style>
  <w:style w:type="paragraph" w:customStyle="1" w:styleId="Estilo1">
    <w:name w:val="Estilo1"/>
    <w:basedOn w:val="Normal"/>
    <w:link w:val="Estilo1Car"/>
    <w:autoRedefine/>
    <w:qFormat/>
    <w:rsid w:val="00024F38"/>
    <w:pPr>
      <w:keepNext/>
      <w:keepLines/>
      <w:numPr>
        <w:numId w:val="32"/>
      </w:numPr>
      <w:jc w:val="center"/>
      <w:outlineLvl w:val="0"/>
    </w:pPr>
    <w:rPr>
      <w:rFonts w:cs="Arial"/>
      <w:b/>
      <w:bCs/>
      <w:szCs w:val="24"/>
    </w:rPr>
  </w:style>
  <w:style w:type="paragraph" w:customStyle="1" w:styleId="ContenidoSubtirulo">
    <w:name w:val="Contenido Subtirulo"/>
    <w:basedOn w:val="Subttulo"/>
    <w:link w:val="ContenidoSubtiruloCar"/>
    <w:autoRedefine/>
    <w:qFormat/>
    <w:rsid w:val="0027641B"/>
    <w:pPr>
      <w:keepNext/>
      <w:numPr>
        <w:ilvl w:val="1"/>
        <w:numId w:val="8"/>
      </w:numPr>
      <w:spacing w:after="0"/>
      <w:jc w:val="both"/>
    </w:pPr>
    <w:rPr>
      <w:rFonts w:ascii="Arial" w:hAnsi="Arial" w:cs="Arial"/>
      <w:b/>
      <w:color w:val="000000"/>
    </w:rPr>
  </w:style>
  <w:style w:type="character" w:customStyle="1" w:styleId="ContenidoSubtiruloCar">
    <w:name w:val="Contenido Subtirulo Car"/>
    <w:link w:val="ContenidoSubtirulo"/>
    <w:rsid w:val="0027641B"/>
    <w:rPr>
      <w:rFonts w:ascii="Arial" w:eastAsia="Times New Roman" w:hAnsi="Arial" w:cs="Arial"/>
      <w:b/>
      <w:color w:val="000000"/>
      <w:szCs w:val="24"/>
      <w:lang w:eastAsia="es-ES"/>
    </w:rPr>
  </w:style>
  <w:style w:type="paragraph" w:styleId="Listaconvietas4">
    <w:name w:val="List Bullet 4"/>
    <w:basedOn w:val="Normal"/>
    <w:rsid w:val="0027641B"/>
    <w:pPr>
      <w:numPr>
        <w:numId w:val="6"/>
      </w:numPr>
      <w:contextualSpacing/>
      <w:jc w:val="left"/>
    </w:pPr>
    <w:rPr>
      <w:szCs w:val="22"/>
      <w:lang w:val="es-ES"/>
    </w:rPr>
  </w:style>
  <w:style w:type="table" w:customStyle="1" w:styleId="Sombreadoclaro-nfasis11">
    <w:name w:val="Sombreado claro - Énfasis 11"/>
    <w:basedOn w:val="Tablanormal"/>
    <w:uiPriority w:val="60"/>
    <w:rsid w:val="0027641B"/>
    <w:pPr>
      <w:spacing w:after="0" w:line="240" w:lineRule="auto"/>
    </w:pPr>
    <w:rPr>
      <w:rFonts w:ascii="Calibri" w:eastAsia="Calibri" w:hAnsi="Calibri" w:cs="Times New Roman"/>
      <w:color w:val="2E74B5"/>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Tablaconcuadrcula2">
    <w:name w:val="Tabla con cuadrícula2"/>
    <w:basedOn w:val="Tablanormal"/>
    <w:next w:val="Tablaconcuadrcula"/>
    <w:uiPriority w:val="59"/>
    <w:rsid w:val="0027641B"/>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11">
    <w:name w:val="Tabla de cuadrícula 4 - Énfasis 11"/>
    <w:basedOn w:val="Tablanormal"/>
    <w:uiPriority w:val="49"/>
    <w:rsid w:val="0027641B"/>
    <w:pPr>
      <w:spacing w:after="0" w:line="240" w:lineRule="auto"/>
    </w:pPr>
    <w:rPr>
      <w:rFonts w:ascii="Calibri" w:eastAsia="Calibri" w:hAnsi="Calibri" w:cs="Times New Roma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Estilo3">
    <w:name w:val="Estilo3"/>
    <w:basedOn w:val="Normal"/>
    <w:link w:val="Estilo3Car"/>
    <w:qFormat/>
    <w:rsid w:val="0027641B"/>
    <w:pPr>
      <w:widowControl w:val="0"/>
      <w:numPr>
        <w:ilvl w:val="2"/>
        <w:numId w:val="7"/>
      </w:numPr>
      <w:jc w:val="left"/>
      <w:outlineLvl w:val="2"/>
    </w:pPr>
    <w:rPr>
      <w:rFonts w:eastAsia="Calibri"/>
      <w:b/>
      <w:bCs/>
      <w:szCs w:val="32"/>
      <w:lang w:eastAsia="en-US"/>
    </w:rPr>
  </w:style>
  <w:style w:type="character" w:customStyle="1" w:styleId="Estilo3Car">
    <w:name w:val="Estilo3 Car"/>
    <w:link w:val="Estilo3"/>
    <w:rsid w:val="0027641B"/>
    <w:rPr>
      <w:rFonts w:ascii="Calibri" w:eastAsia="Calibri" w:hAnsi="Calibri" w:cs="Times New Roman"/>
      <w:b/>
      <w:bCs/>
      <w:szCs w:val="32"/>
    </w:rPr>
  </w:style>
  <w:style w:type="table" w:customStyle="1" w:styleId="Tabladecuadrcula4-nfasis111">
    <w:name w:val="Tabla de cuadrícula 4 - Énfasis 111"/>
    <w:basedOn w:val="Tablanormal"/>
    <w:uiPriority w:val="49"/>
    <w:rsid w:val="0027641B"/>
    <w:pPr>
      <w:spacing w:after="0" w:line="240" w:lineRule="auto"/>
    </w:pPr>
    <w:rPr>
      <w:rFonts w:ascii="Calibri" w:eastAsia="Calibri" w:hAnsi="Calibri" w:cs="Times New Roma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styleId="Subttulo">
    <w:name w:val="Subtitle"/>
    <w:basedOn w:val="Normal"/>
    <w:next w:val="Normal"/>
    <w:link w:val="SubttuloCar"/>
    <w:uiPriority w:val="11"/>
    <w:qFormat/>
    <w:rsid w:val="0027641B"/>
    <w:pPr>
      <w:spacing w:after="60"/>
      <w:jc w:val="center"/>
      <w:outlineLvl w:val="1"/>
    </w:pPr>
    <w:rPr>
      <w:rFonts w:ascii="Calibri Light" w:hAnsi="Calibri Light"/>
      <w:szCs w:val="24"/>
    </w:rPr>
  </w:style>
  <w:style w:type="character" w:customStyle="1" w:styleId="SubttuloCar">
    <w:name w:val="Subtítulo Car"/>
    <w:basedOn w:val="Fuentedeprrafopredeter"/>
    <w:link w:val="Subttulo"/>
    <w:uiPriority w:val="11"/>
    <w:rsid w:val="0027641B"/>
    <w:rPr>
      <w:rFonts w:ascii="Calibri Light" w:eastAsia="Times New Roman" w:hAnsi="Calibri Light" w:cs="Times New Roman"/>
      <w:sz w:val="24"/>
      <w:szCs w:val="24"/>
      <w:lang w:val="es-ES_tradnl" w:eastAsia="es-ES"/>
    </w:rPr>
  </w:style>
  <w:style w:type="paragraph" w:customStyle="1" w:styleId="Estilo4">
    <w:name w:val="Estilo4"/>
    <w:basedOn w:val="Estilo3"/>
    <w:qFormat/>
    <w:rsid w:val="0027641B"/>
    <w:pPr>
      <w:numPr>
        <w:ilvl w:val="3"/>
        <w:numId w:val="9"/>
      </w:numPr>
      <w:tabs>
        <w:tab w:val="num" w:pos="360"/>
      </w:tabs>
      <w:ind w:left="1728" w:hanging="648"/>
    </w:pPr>
    <w:rPr>
      <w:noProof/>
    </w:rPr>
  </w:style>
  <w:style w:type="paragraph" w:customStyle="1" w:styleId="Contenidosubnivel3">
    <w:name w:val="Contenido subnivel 3"/>
    <w:basedOn w:val="Subttulo"/>
    <w:link w:val="Contenidosubnivel3Car"/>
    <w:autoRedefine/>
    <w:qFormat/>
    <w:rsid w:val="0027641B"/>
    <w:pPr>
      <w:keepLines/>
      <w:numPr>
        <w:ilvl w:val="1"/>
      </w:numPr>
      <w:spacing w:after="0"/>
      <w:jc w:val="both"/>
      <w:outlineLvl w:val="9"/>
    </w:pPr>
    <w:rPr>
      <w:rFonts w:ascii="Arial" w:hAnsi="Arial"/>
      <w:color w:val="2E74B5"/>
      <w:spacing w:val="15"/>
      <w:lang w:eastAsia="en-US"/>
    </w:rPr>
  </w:style>
  <w:style w:type="character" w:customStyle="1" w:styleId="Contenidosubnivel3Car">
    <w:name w:val="Contenido subnivel 3 Car"/>
    <w:link w:val="Contenidosubnivel3"/>
    <w:rsid w:val="0027641B"/>
    <w:rPr>
      <w:rFonts w:ascii="Arial" w:eastAsia="Times New Roman" w:hAnsi="Arial" w:cs="Times New Roman"/>
      <w:color w:val="2E74B5"/>
      <w:spacing w:val="15"/>
      <w:sz w:val="24"/>
      <w:szCs w:val="24"/>
    </w:rPr>
  </w:style>
  <w:style w:type="character" w:customStyle="1" w:styleId="Estilo1Car">
    <w:name w:val="Estilo1 Car"/>
    <w:link w:val="Estilo1"/>
    <w:rsid w:val="00024F38"/>
    <w:rPr>
      <w:rFonts w:ascii="Calibri" w:eastAsia="Times New Roman" w:hAnsi="Calibri" w:cs="Arial"/>
      <w:b/>
      <w:bCs/>
      <w:szCs w:val="24"/>
      <w:lang w:eastAsia="es-ES"/>
    </w:rPr>
  </w:style>
  <w:style w:type="paragraph" w:customStyle="1" w:styleId="CM36">
    <w:name w:val="CM36"/>
    <w:basedOn w:val="Default"/>
    <w:next w:val="Default"/>
    <w:uiPriority w:val="99"/>
    <w:rsid w:val="0027641B"/>
    <w:rPr>
      <w:color w:val="auto"/>
    </w:rPr>
  </w:style>
  <w:style w:type="paragraph" w:styleId="TtuloTDC">
    <w:name w:val="TOC Heading"/>
    <w:basedOn w:val="Ttulo1"/>
    <w:next w:val="Normal"/>
    <w:uiPriority w:val="39"/>
    <w:unhideWhenUsed/>
    <w:qFormat/>
    <w:rsid w:val="0027641B"/>
    <w:pPr>
      <w:keepNext/>
      <w:keepLines/>
      <w:spacing w:before="240" w:line="259" w:lineRule="auto"/>
      <w:jc w:val="left"/>
      <w:outlineLvl w:val="9"/>
    </w:pPr>
    <w:rPr>
      <w:rFonts w:ascii="Calibri Light" w:hAnsi="Calibri Light"/>
      <w:color w:val="2E74B5"/>
      <w:sz w:val="32"/>
      <w:szCs w:val="32"/>
      <w:lang w:eastAsia="es-CO"/>
    </w:rPr>
  </w:style>
  <w:style w:type="paragraph" w:styleId="TDC1">
    <w:name w:val="toc 1"/>
    <w:basedOn w:val="Normal"/>
    <w:next w:val="Normal"/>
    <w:autoRedefine/>
    <w:uiPriority w:val="39"/>
    <w:qFormat/>
    <w:rsid w:val="0027641B"/>
  </w:style>
  <w:style w:type="paragraph" w:styleId="TDC2">
    <w:name w:val="toc 2"/>
    <w:basedOn w:val="Normal"/>
    <w:next w:val="Normal"/>
    <w:autoRedefine/>
    <w:uiPriority w:val="39"/>
    <w:qFormat/>
    <w:rsid w:val="0027641B"/>
    <w:pPr>
      <w:ind w:left="200"/>
    </w:pPr>
  </w:style>
  <w:style w:type="paragraph" w:styleId="TDC3">
    <w:name w:val="toc 3"/>
    <w:basedOn w:val="Normal"/>
    <w:next w:val="Normal"/>
    <w:autoRedefine/>
    <w:uiPriority w:val="39"/>
    <w:qFormat/>
    <w:rsid w:val="0027641B"/>
    <w:pPr>
      <w:ind w:left="400"/>
    </w:pPr>
  </w:style>
  <w:style w:type="paragraph" w:styleId="Textonotapie">
    <w:name w:val="footnote text"/>
    <w:aliases w:val=" Car,Car,texto de nota al pie,Nota a pie/Bibliog,Texto nota pie Car1,Texto nota pie Car Car, Car1 Car Car, Car1 Car2, Car1,ft Car Car,ft Car,ft,Texto nota pie Car11,Texto nota pie Car Car1, Car1 Car Car1, Car1 Car21, Car11 Car Car,fn,f,Ca"/>
    <w:basedOn w:val="Normal"/>
    <w:link w:val="TextonotapieCar"/>
    <w:uiPriority w:val="99"/>
    <w:rsid w:val="0027641B"/>
  </w:style>
  <w:style w:type="character" w:customStyle="1" w:styleId="TextonotapieCar">
    <w:name w:val="Texto nota pie Car"/>
    <w:aliases w:val=" Car Car,Car Car,texto de nota al pie Car,Nota a pie/Bibliog Car,Texto nota pie Car1 Car,Texto nota pie Car Car Car, Car1 Car Car Car, Car1 Car2 Car, Car1 Car,ft Car Car Car,ft Car Car1,ft Car1,Texto nota pie Car11 Car, Car1 Car21 Car"/>
    <w:basedOn w:val="Fuentedeprrafopredeter"/>
    <w:link w:val="Textonotapie"/>
    <w:uiPriority w:val="99"/>
    <w:rsid w:val="0027641B"/>
    <w:rPr>
      <w:rFonts w:ascii="Times New Roman" w:eastAsia="Times New Roman" w:hAnsi="Times New Roman" w:cs="Times New Roman"/>
      <w:sz w:val="24"/>
      <w:szCs w:val="20"/>
      <w:lang w:val="es-ES_tradnl" w:eastAsia="es-ES"/>
    </w:rPr>
  </w:style>
  <w:style w:type="paragraph" w:styleId="TDC4">
    <w:name w:val="toc 4"/>
    <w:basedOn w:val="Normal"/>
    <w:next w:val="Normal"/>
    <w:autoRedefine/>
    <w:uiPriority w:val="39"/>
    <w:qFormat/>
    <w:rsid w:val="00303405"/>
    <w:pPr>
      <w:tabs>
        <w:tab w:val="left" w:pos="1760"/>
        <w:tab w:val="right" w:leader="dot" w:pos="9204"/>
      </w:tabs>
      <w:ind w:left="851" w:hanging="251"/>
    </w:pPr>
  </w:style>
  <w:style w:type="paragraph" w:styleId="TDC5">
    <w:name w:val="toc 5"/>
    <w:basedOn w:val="Normal"/>
    <w:next w:val="Normal"/>
    <w:autoRedefine/>
    <w:uiPriority w:val="39"/>
    <w:qFormat/>
    <w:rsid w:val="00303405"/>
    <w:pPr>
      <w:tabs>
        <w:tab w:val="left" w:pos="1813"/>
        <w:tab w:val="right" w:leader="dot" w:pos="9204"/>
      </w:tabs>
      <w:ind w:left="800" w:hanging="91"/>
    </w:pPr>
  </w:style>
  <w:style w:type="table" w:styleId="Tablaconefectos3D2">
    <w:name w:val="Table 3D effects 2"/>
    <w:basedOn w:val="Tablanormal"/>
    <w:rsid w:val="0027641B"/>
    <w:pPr>
      <w:spacing w:after="0" w:line="240" w:lineRule="auto"/>
      <w:jc w:val="both"/>
    </w:pPr>
    <w:rPr>
      <w:rFonts w:ascii="Times New Roman" w:eastAsia="Times New Roman" w:hAnsi="Times New Roman" w:cs="Times New Roman"/>
      <w:sz w:val="20"/>
      <w:szCs w:val="20"/>
      <w:lang w:eastAsia="es-C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normal2">
    <w:name w:val="Plain Table 2"/>
    <w:basedOn w:val="Tablanormal"/>
    <w:uiPriority w:val="42"/>
    <w:rsid w:val="0027641B"/>
    <w:pPr>
      <w:spacing w:after="0" w:line="240" w:lineRule="auto"/>
    </w:pPr>
    <w:rPr>
      <w:rFonts w:ascii="Times New Roman" w:eastAsia="Times New Roman" w:hAnsi="Times New Roman" w:cs="Times New Roman"/>
      <w:sz w:val="20"/>
      <w:szCs w:val="20"/>
      <w:lang w:eastAsia="es-CO"/>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TDC6">
    <w:name w:val="toc 6"/>
    <w:basedOn w:val="Normal"/>
    <w:next w:val="Normal"/>
    <w:autoRedefine/>
    <w:uiPriority w:val="39"/>
    <w:unhideWhenUsed/>
    <w:qFormat/>
    <w:rsid w:val="0027641B"/>
    <w:pPr>
      <w:spacing w:after="100" w:line="259" w:lineRule="auto"/>
      <w:ind w:left="1100"/>
      <w:jc w:val="left"/>
    </w:pPr>
    <w:rPr>
      <w:szCs w:val="22"/>
      <w:lang w:eastAsia="es-CO"/>
    </w:rPr>
  </w:style>
  <w:style w:type="paragraph" w:styleId="TDC7">
    <w:name w:val="toc 7"/>
    <w:basedOn w:val="Normal"/>
    <w:next w:val="Normal"/>
    <w:autoRedefine/>
    <w:uiPriority w:val="39"/>
    <w:unhideWhenUsed/>
    <w:qFormat/>
    <w:rsid w:val="0027641B"/>
    <w:pPr>
      <w:spacing w:after="100" w:line="259" w:lineRule="auto"/>
      <w:ind w:left="1320"/>
      <w:jc w:val="left"/>
    </w:pPr>
    <w:rPr>
      <w:szCs w:val="22"/>
      <w:lang w:eastAsia="es-CO"/>
    </w:rPr>
  </w:style>
  <w:style w:type="paragraph" w:styleId="TDC8">
    <w:name w:val="toc 8"/>
    <w:basedOn w:val="Normal"/>
    <w:next w:val="Normal"/>
    <w:autoRedefine/>
    <w:uiPriority w:val="39"/>
    <w:unhideWhenUsed/>
    <w:qFormat/>
    <w:rsid w:val="0027641B"/>
    <w:pPr>
      <w:spacing w:after="100" w:line="259" w:lineRule="auto"/>
      <w:ind w:left="1540"/>
      <w:jc w:val="left"/>
    </w:pPr>
    <w:rPr>
      <w:szCs w:val="22"/>
      <w:lang w:eastAsia="es-CO"/>
    </w:rPr>
  </w:style>
  <w:style w:type="paragraph" w:styleId="TDC9">
    <w:name w:val="toc 9"/>
    <w:basedOn w:val="Normal"/>
    <w:next w:val="Normal"/>
    <w:autoRedefine/>
    <w:uiPriority w:val="39"/>
    <w:unhideWhenUsed/>
    <w:qFormat/>
    <w:rsid w:val="0027641B"/>
    <w:pPr>
      <w:spacing w:after="100" w:line="259" w:lineRule="auto"/>
      <w:ind w:left="1760"/>
      <w:jc w:val="left"/>
    </w:pPr>
    <w:rPr>
      <w:szCs w:val="22"/>
      <w:lang w:eastAsia="es-CO"/>
    </w:rPr>
  </w:style>
  <w:style w:type="paragraph" w:styleId="Tabladeilustraciones">
    <w:name w:val="table of figures"/>
    <w:basedOn w:val="Normal"/>
    <w:next w:val="Normal"/>
    <w:uiPriority w:val="99"/>
    <w:unhideWhenUsed/>
    <w:rsid w:val="00C27CCD"/>
  </w:style>
  <w:style w:type="character" w:customStyle="1" w:styleId="SinespaciadoCar">
    <w:name w:val="Sin espaciado Car"/>
    <w:basedOn w:val="Fuentedeprrafopredeter"/>
    <w:link w:val="Sinespaciado"/>
    <w:uiPriority w:val="1"/>
    <w:rsid w:val="00732B84"/>
    <w:rPr>
      <w:rFonts w:ascii="Arial" w:eastAsia="Times New Roman" w:hAnsi="Arial" w:cs="Times New Roman"/>
      <w:sz w:val="20"/>
      <w:szCs w:val="20"/>
      <w:lang w:val="es-ES_tradnl" w:eastAsia="es-ES"/>
    </w:rPr>
  </w:style>
  <w:style w:type="character" w:styleId="nfasis">
    <w:name w:val="Emphasis"/>
    <w:basedOn w:val="Fuentedeprrafopredeter"/>
    <w:uiPriority w:val="20"/>
    <w:qFormat/>
    <w:rsid w:val="00D841BA"/>
    <w:rPr>
      <w:i/>
      <w:iCs/>
    </w:rPr>
  </w:style>
  <w:style w:type="paragraph" w:styleId="NormalWeb">
    <w:name w:val="Normal (Web)"/>
    <w:aliases w:val="Normal (Web) Car Car,Normal (Web) Car Car Car Car"/>
    <w:basedOn w:val="Normal"/>
    <w:uiPriority w:val="99"/>
    <w:unhideWhenUsed/>
    <w:qFormat/>
    <w:rsid w:val="00856CF1"/>
    <w:pPr>
      <w:spacing w:before="100" w:beforeAutospacing="1" w:after="100" w:afterAutospacing="1"/>
      <w:jc w:val="left"/>
    </w:pPr>
    <w:rPr>
      <w:szCs w:val="24"/>
      <w:lang w:eastAsia="es-CO"/>
    </w:rPr>
  </w:style>
  <w:style w:type="table" w:styleId="Tablanormal4">
    <w:name w:val="Plain Table 4"/>
    <w:basedOn w:val="Tablanormal"/>
    <w:uiPriority w:val="44"/>
    <w:rsid w:val="00763ED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extonotaalfinal">
    <w:name w:val="endnote text"/>
    <w:basedOn w:val="Normal"/>
    <w:link w:val="TextonotaalfinalCar"/>
    <w:uiPriority w:val="99"/>
    <w:unhideWhenUsed/>
    <w:rsid w:val="00763ED1"/>
    <w:rPr>
      <w:rFonts w:ascii="Arial" w:eastAsiaTheme="minorHAnsi" w:hAnsi="Arial" w:cstheme="minorBidi"/>
      <w:sz w:val="20"/>
      <w:lang w:eastAsia="en-US"/>
    </w:rPr>
  </w:style>
  <w:style w:type="character" w:customStyle="1" w:styleId="TextonotaalfinalCar">
    <w:name w:val="Texto nota al final Car"/>
    <w:basedOn w:val="Fuentedeprrafopredeter"/>
    <w:link w:val="Textonotaalfinal"/>
    <w:uiPriority w:val="99"/>
    <w:rsid w:val="00763ED1"/>
    <w:rPr>
      <w:rFonts w:ascii="Arial" w:hAnsi="Arial"/>
      <w:sz w:val="20"/>
      <w:szCs w:val="20"/>
    </w:rPr>
  </w:style>
  <w:style w:type="character" w:styleId="Refdenotaalfinal">
    <w:name w:val="endnote reference"/>
    <w:basedOn w:val="Fuentedeprrafopredeter"/>
    <w:uiPriority w:val="99"/>
    <w:unhideWhenUsed/>
    <w:rsid w:val="00763ED1"/>
    <w:rPr>
      <w:vertAlign w:val="superscript"/>
    </w:rPr>
  </w:style>
  <w:style w:type="table" w:styleId="Tablanormal3">
    <w:name w:val="Plain Table 3"/>
    <w:basedOn w:val="Tablanormal"/>
    <w:uiPriority w:val="43"/>
    <w:rsid w:val="00763ED1"/>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normal5">
    <w:name w:val="Plain Table 5"/>
    <w:basedOn w:val="Tablanormal"/>
    <w:uiPriority w:val="45"/>
    <w:rsid w:val="00763ED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tulo">
    <w:name w:val="Title"/>
    <w:aliases w:val=" Car Car Car,carmen estilo"/>
    <w:basedOn w:val="Normal"/>
    <w:next w:val="Normal"/>
    <w:link w:val="TtuloCar"/>
    <w:qFormat/>
    <w:rsid w:val="00763ED1"/>
    <w:pPr>
      <w:spacing w:after="300"/>
      <w:contextualSpacing/>
      <w:jc w:val="center"/>
    </w:pPr>
    <w:rPr>
      <w:rFonts w:ascii="Arial Narrow" w:eastAsiaTheme="majorEastAsia" w:hAnsi="Arial Narrow" w:cstheme="majorBidi"/>
      <w:b/>
      <w:spacing w:val="5"/>
      <w:kern w:val="28"/>
      <w:szCs w:val="52"/>
      <w:lang w:eastAsia="en-US"/>
    </w:rPr>
  </w:style>
  <w:style w:type="character" w:customStyle="1" w:styleId="TtuloCar">
    <w:name w:val="Título Car"/>
    <w:aliases w:val=" Car Car Car Car,carmen estilo Car"/>
    <w:basedOn w:val="Fuentedeprrafopredeter"/>
    <w:link w:val="Ttulo"/>
    <w:uiPriority w:val="10"/>
    <w:rsid w:val="00763ED1"/>
    <w:rPr>
      <w:rFonts w:ascii="Arial Narrow" w:eastAsiaTheme="majorEastAsia" w:hAnsi="Arial Narrow" w:cstheme="majorBidi"/>
      <w:b/>
      <w:spacing w:val="5"/>
      <w:kern w:val="28"/>
      <w:sz w:val="24"/>
      <w:szCs w:val="52"/>
    </w:rPr>
  </w:style>
  <w:style w:type="table" w:styleId="Tabladecuadrcula2">
    <w:name w:val="Grid Table 2"/>
    <w:basedOn w:val="Tablanormal"/>
    <w:uiPriority w:val="47"/>
    <w:rsid w:val="00763ED1"/>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normal1">
    <w:name w:val="Plain Table 1"/>
    <w:basedOn w:val="Tablanormal"/>
    <w:uiPriority w:val="41"/>
    <w:rsid w:val="00763ED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lista2">
    <w:name w:val="List Table 2"/>
    <w:basedOn w:val="Tablanormal"/>
    <w:uiPriority w:val="47"/>
    <w:rsid w:val="00123CDC"/>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Ttulo6Car">
    <w:name w:val="Título 6 Car"/>
    <w:basedOn w:val="Fuentedeprrafopredeter"/>
    <w:link w:val="Ttulo6"/>
    <w:uiPriority w:val="9"/>
    <w:rsid w:val="00F553B0"/>
    <w:rPr>
      <w:rFonts w:ascii="Times New Roman" w:eastAsia="Times New Roman" w:hAnsi="Times New Roman" w:cs="Times New Roman"/>
      <w:b/>
      <w:bCs/>
      <w:lang w:eastAsia="es-ES"/>
    </w:rPr>
  </w:style>
  <w:style w:type="character" w:customStyle="1" w:styleId="Ttulo7Car">
    <w:name w:val="Título 7 Car"/>
    <w:basedOn w:val="Fuentedeprrafopredeter"/>
    <w:link w:val="Ttulo7"/>
    <w:uiPriority w:val="9"/>
    <w:rsid w:val="00F553B0"/>
    <w:rPr>
      <w:rFonts w:ascii="Arial" w:eastAsia="Times New Roman" w:hAnsi="Arial" w:cs="Times New Roman"/>
      <w:sz w:val="24"/>
      <w:szCs w:val="24"/>
      <w:lang w:val="es-ES" w:eastAsia="es-ES"/>
    </w:rPr>
  </w:style>
  <w:style w:type="character" w:customStyle="1" w:styleId="Ttulo8Car">
    <w:name w:val="Título 8 Car"/>
    <w:basedOn w:val="Fuentedeprrafopredeter"/>
    <w:link w:val="Ttulo8"/>
    <w:uiPriority w:val="1"/>
    <w:rsid w:val="00F553B0"/>
    <w:rPr>
      <w:rFonts w:ascii="Arial" w:eastAsia="Times New Roman" w:hAnsi="Arial" w:cs="Times New Roman"/>
      <w:i/>
      <w:iCs/>
      <w:sz w:val="24"/>
      <w:szCs w:val="24"/>
      <w:lang w:val="es-ES" w:eastAsia="es-ES"/>
    </w:rPr>
  </w:style>
  <w:style w:type="character" w:customStyle="1" w:styleId="Ttulo9Car">
    <w:name w:val="Título 9 Car"/>
    <w:basedOn w:val="Fuentedeprrafopredeter"/>
    <w:link w:val="Ttulo9"/>
    <w:uiPriority w:val="1"/>
    <w:rsid w:val="00F553B0"/>
    <w:rPr>
      <w:rFonts w:ascii="Arial" w:eastAsia="Times New Roman" w:hAnsi="Arial" w:cs="Arial"/>
      <w:sz w:val="24"/>
      <w:lang w:val="es-ES" w:eastAsia="es-ES"/>
    </w:rPr>
  </w:style>
  <w:style w:type="paragraph" w:customStyle="1" w:styleId="Cuadros">
    <w:name w:val="Cuadros"/>
    <w:basedOn w:val="Ttulo3"/>
    <w:link w:val="CuadrosCar"/>
    <w:autoRedefine/>
    <w:qFormat/>
    <w:rsid w:val="00F553B0"/>
    <w:pPr>
      <w:keepLines/>
      <w:spacing w:before="40"/>
      <w:ind w:left="0"/>
      <w:jc w:val="center"/>
    </w:pPr>
    <w:rPr>
      <w:rFonts w:ascii="Arial" w:eastAsiaTheme="majorEastAsia" w:hAnsi="Arial" w:cstheme="majorBidi"/>
      <w:bCs w:val="0"/>
      <w:color w:val="70AD47" w:themeColor="accent6"/>
      <w:szCs w:val="24"/>
      <w:lang w:eastAsia="en-US"/>
    </w:rPr>
  </w:style>
  <w:style w:type="character" w:customStyle="1" w:styleId="CuadrosCar">
    <w:name w:val="Cuadros Car"/>
    <w:basedOn w:val="Fuentedeprrafopredeter"/>
    <w:link w:val="Cuadros"/>
    <w:rsid w:val="00F553B0"/>
    <w:rPr>
      <w:rFonts w:ascii="Arial" w:eastAsiaTheme="majorEastAsia" w:hAnsi="Arial" w:cstheme="majorBidi"/>
      <w:b/>
      <w:color w:val="70AD47" w:themeColor="accent6"/>
      <w:sz w:val="24"/>
      <w:szCs w:val="24"/>
    </w:rPr>
  </w:style>
  <w:style w:type="paragraph" w:customStyle="1" w:styleId="ContenidoSubtitulo">
    <w:name w:val="Contenido Subtitulo"/>
    <w:basedOn w:val="Ttulo1"/>
    <w:next w:val="Ttulo1"/>
    <w:link w:val="ContenidoSubtituloCar"/>
    <w:qFormat/>
    <w:rsid w:val="00F553B0"/>
    <w:pPr>
      <w:keepNext/>
      <w:jc w:val="both"/>
    </w:pPr>
    <w:rPr>
      <w:rFonts w:ascii="Arial" w:hAnsi="Arial"/>
      <w:bCs/>
      <w:color w:val="4472C4" w:themeColor="accent5"/>
      <w:spacing w:val="5"/>
    </w:rPr>
  </w:style>
  <w:style w:type="character" w:customStyle="1" w:styleId="ContenidoSubtituloCar">
    <w:name w:val="Contenido Subtitulo Car"/>
    <w:basedOn w:val="SubttuloCar"/>
    <w:link w:val="ContenidoSubtitulo"/>
    <w:rsid w:val="00F553B0"/>
    <w:rPr>
      <w:rFonts w:ascii="Arial" w:eastAsia="Times New Roman" w:hAnsi="Arial" w:cs="Times New Roman"/>
      <w:b/>
      <w:bCs/>
      <w:color w:val="4472C4" w:themeColor="accent5"/>
      <w:spacing w:val="5"/>
      <w:sz w:val="24"/>
      <w:szCs w:val="20"/>
      <w:lang w:val="es-ES_tradnl" w:eastAsia="es-ES"/>
    </w:rPr>
  </w:style>
  <w:style w:type="table" w:customStyle="1" w:styleId="Tablaconcuadrcula1">
    <w:name w:val="Tabla con cuadrícula1"/>
    <w:basedOn w:val="Tablanormal"/>
    <w:next w:val="Tablaconcuadrcula"/>
    <w:rsid w:val="00F553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6concolores-nfasis1">
    <w:name w:val="Grid Table 6 Colorful Accent 1"/>
    <w:basedOn w:val="Tablanormal"/>
    <w:uiPriority w:val="51"/>
    <w:rsid w:val="00F553B0"/>
    <w:pPr>
      <w:spacing w:after="0" w:line="240" w:lineRule="auto"/>
      <w:jc w:val="both"/>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EstiloArialJustificado">
    <w:name w:val="Estilo Arial Justificado"/>
    <w:basedOn w:val="Normal"/>
    <w:autoRedefine/>
    <w:rsid w:val="00F553B0"/>
    <w:pPr>
      <w:suppressAutoHyphens/>
    </w:pPr>
    <w:rPr>
      <w:rFonts w:ascii="Arial" w:hAnsi="Arial"/>
      <w:b/>
      <w:lang w:val="es-MX"/>
    </w:rPr>
  </w:style>
  <w:style w:type="paragraph" w:customStyle="1" w:styleId="p-cer">
    <w:name w:val="p-cer"/>
    <w:basedOn w:val="Normal"/>
    <w:rsid w:val="00F553B0"/>
    <w:pPr>
      <w:spacing w:before="82" w:after="82"/>
      <w:jc w:val="left"/>
    </w:pPr>
    <w:rPr>
      <w:rFonts w:ascii="Verdana" w:hAnsi="Verdana"/>
      <w:sz w:val="20"/>
      <w:lang w:val="es-ES"/>
    </w:rPr>
  </w:style>
  <w:style w:type="character" w:customStyle="1" w:styleId="A1">
    <w:name w:val="A1"/>
    <w:rsid w:val="00F553B0"/>
    <w:rPr>
      <w:rFonts w:cs="News Gothic MT"/>
      <w:color w:val="000000"/>
      <w:sz w:val="20"/>
      <w:szCs w:val="20"/>
    </w:rPr>
  </w:style>
  <w:style w:type="table" w:styleId="Tabladecuadrcula5oscura-nfasis1">
    <w:name w:val="Grid Table 5 Dark Accent 1"/>
    <w:basedOn w:val="Tablanormal"/>
    <w:uiPriority w:val="50"/>
    <w:rsid w:val="00F553B0"/>
    <w:pPr>
      <w:spacing w:after="0" w:line="240" w:lineRule="auto"/>
      <w:jc w:val="center"/>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EEF8"/>
      <w:vAlign w:val="center"/>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Sombreadomedio2-nfasis11">
    <w:name w:val="Sombreado medio 2 - Énfasis 11"/>
    <w:basedOn w:val="Tablanormal"/>
    <w:uiPriority w:val="64"/>
    <w:rsid w:val="00F553B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2">
    <w:name w:val="Medium Shading 2 Accent 2"/>
    <w:basedOn w:val="Tablanormal"/>
    <w:uiPriority w:val="64"/>
    <w:rsid w:val="00F553B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4">
    <w:name w:val="Medium Shading 2 Accent 4"/>
    <w:basedOn w:val="Tablanormal"/>
    <w:uiPriority w:val="64"/>
    <w:rsid w:val="00F553B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3">
    <w:name w:val="Medium Shading 2 Accent 3"/>
    <w:basedOn w:val="Tablanormal"/>
    <w:uiPriority w:val="64"/>
    <w:rsid w:val="00F553B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6">
    <w:name w:val="Medium Shading 1 Accent 6"/>
    <w:basedOn w:val="Tablanormal"/>
    <w:uiPriority w:val="63"/>
    <w:rsid w:val="00F553B0"/>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Tablasutil1">
    <w:name w:val="Table Subtle 1"/>
    <w:basedOn w:val="Tablanormal"/>
    <w:rsid w:val="00F553B0"/>
    <w:pPr>
      <w:tabs>
        <w:tab w:val="left" w:pos="284"/>
        <w:tab w:val="left" w:pos="567"/>
        <w:tab w:val="left" w:pos="851"/>
        <w:tab w:val="left" w:pos="1134"/>
        <w:tab w:val="left" w:pos="1418"/>
        <w:tab w:val="left" w:pos="1701"/>
        <w:tab w:val="left" w:pos="1985"/>
        <w:tab w:val="left" w:pos="2268"/>
      </w:tabs>
      <w:spacing w:after="120" w:line="240" w:lineRule="auto"/>
      <w:ind w:firstLine="284"/>
      <w:jc w:val="both"/>
    </w:pPr>
    <w:rPr>
      <w:rFonts w:ascii="Times New Roman" w:eastAsia="SimSun" w:hAnsi="Times New Roman" w:cs="Times New Roman"/>
      <w:sz w:val="20"/>
      <w:szCs w:val="20"/>
      <w:lang w:eastAsia="es-CO"/>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moderna">
    <w:name w:val="Table Contemporary"/>
    <w:basedOn w:val="Tablanormal"/>
    <w:rsid w:val="00F553B0"/>
    <w:pPr>
      <w:tabs>
        <w:tab w:val="left" w:pos="284"/>
        <w:tab w:val="left" w:pos="567"/>
        <w:tab w:val="left" w:pos="851"/>
        <w:tab w:val="left" w:pos="1134"/>
        <w:tab w:val="left" w:pos="1418"/>
        <w:tab w:val="left" w:pos="1701"/>
        <w:tab w:val="left" w:pos="1985"/>
        <w:tab w:val="left" w:pos="2268"/>
      </w:tabs>
      <w:spacing w:after="120" w:line="240" w:lineRule="auto"/>
      <w:ind w:firstLine="284"/>
      <w:jc w:val="both"/>
    </w:pPr>
    <w:rPr>
      <w:rFonts w:ascii="Times New Roman" w:eastAsia="SimSun" w:hAnsi="Times New Roman" w:cs="Times New Roman"/>
      <w:sz w:val="20"/>
      <w:szCs w:val="20"/>
      <w:lang w:eastAsia="es-CO"/>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estilo101">
    <w:name w:val="estilo101"/>
    <w:basedOn w:val="Fuentedeprrafopredeter"/>
    <w:rsid w:val="00F553B0"/>
    <w:rPr>
      <w:rFonts w:ascii="Arial" w:hAnsi="Arial" w:cs="Arial" w:hint="default"/>
    </w:rPr>
  </w:style>
  <w:style w:type="table" w:customStyle="1" w:styleId="Sombreadoclaro1">
    <w:name w:val="Sombreado claro1"/>
    <w:basedOn w:val="Tablanormal"/>
    <w:uiPriority w:val="60"/>
    <w:rsid w:val="00F553B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medio21">
    <w:name w:val="Sombreado medio 21"/>
    <w:basedOn w:val="Tablanormal"/>
    <w:uiPriority w:val="64"/>
    <w:rsid w:val="00F553B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6">
    <w:name w:val="Medium Shading 2 Accent 6"/>
    <w:basedOn w:val="Tablanormal"/>
    <w:uiPriority w:val="64"/>
    <w:rsid w:val="00F553B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apple-style-span">
    <w:name w:val="apple-style-span"/>
    <w:basedOn w:val="Fuentedeprrafopredeter"/>
    <w:rsid w:val="00F553B0"/>
  </w:style>
  <w:style w:type="table" w:customStyle="1" w:styleId="Sombreadomedio22">
    <w:name w:val="Sombreado medio 22"/>
    <w:basedOn w:val="Tablanormal"/>
    <w:uiPriority w:val="64"/>
    <w:rsid w:val="00F553B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apadeldocumento">
    <w:name w:val="Document Map"/>
    <w:basedOn w:val="Normal"/>
    <w:link w:val="MapadeldocumentoCar"/>
    <w:unhideWhenUsed/>
    <w:rsid w:val="00F553B0"/>
    <w:pPr>
      <w:jc w:val="left"/>
    </w:pPr>
    <w:rPr>
      <w:rFonts w:ascii="Tahoma" w:eastAsia="Calibri" w:hAnsi="Tahoma" w:cs="Tahoma"/>
      <w:sz w:val="16"/>
      <w:szCs w:val="16"/>
      <w:lang w:val="es-ES" w:eastAsia="en-US"/>
    </w:rPr>
  </w:style>
  <w:style w:type="character" w:customStyle="1" w:styleId="MapadeldocumentoCar">
    <w:name w:val="Mapa del documento Car"/>
    <w:basedOn w:val="Fuentedeprrafopredeter"/>
    <w:link w:val="Mapadeldocumento"/>
    <w:rsid w:val="00F553B0"/>
    <w:rPr>
      <w:rFonts w:ascii="Tahoma" w:eastAsia="Calibri" w:hAnsi="Tahoma" w:cs="Tahoma"/>
      <w:sz w:val="16"/>
      <w:szCs w:val="16"/>
      <w:lang w:val="es-ES"/>
    </w:rPr>
  </w:style>
  <w:style w:type="table" w:styleId="Listaclara-nfasis3">
    <w:name w:val="Light List Accent 3"/>
    <w:basedOn w:val="Tablanormal"/>
    <w:uiPriority w:val="61"/>
    <w:rsid w:val="00F553B0"/>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Sombreadoclaro-nfasis3">
    <w:name w:val="Light Shading Accent 3"/>
    <w:basedOn w:val="Tablanormal"/>
    <w:uiPriority w:val="60"/>
    <w:rsid w:val="00F553B0"/>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paragraph" w:customStyle="1" w:styleId="Tablass">
    <w:name w:val="Tablass"/>
    <w:basedOn w:val="Ttulo2"/>
    <w:next w:val="Normal"/>
    <w:link w:val="TablassCar"/>
    <w:qFormat/>
    <w:rsid w:val="00F553B0"/>
    <w:pPr>
      <w:keepNext/>
      <w:keepLines/>
      <w:suppressAutoHyphens/>
      <w:spacing w:line="240" w:lineRule="auto"/>
      <w:jc w:val="center"/>
    </w:pPr>
    <w:rPr>
      <w:rFonts w:ascii="Arial" w:hAnsi="Arial" w:cs="Arial"/>
      <w:iCs/>
      <w:color w:val="538135" w:themeColor="accent6" w:themeShade="BF"/>
      <w:kern w:val="60"/>
      <w:lang w:eastAsia="es-ES"/>
    </w:rPr>
  </w:style>
  <w:style w:type="character" w:customStyle="1" w:styleId="TablassCar">
    <w:name w:val="Tablass Car"/>
    <w:basedOn w:val="Ttulo2Car"/>
    <w:link w:val="Tablass"/>
    <w:rsid w:val="00F553B0"/>
    <w:rPr>
      <w:rFonts w:ascii="Arial" w:eastAsia="Times New Roman" w:hAnsi="Arial" w:cs="Arial"/>
      <w:b/>
      <w:iCs/>
      <w:color w:val="538135" w:themeColor="accent6" w:themeShade="BF"/>
      <w:kern w:val="60"/>
      <w:sz w:val="24"/>
      <w:szCs w:val="24"/>
      <w:lang w:eastAsia="es-ES"/>
    </w:rPr>
  </w:style>
  <w:style w:type="paragraph" w:customStyle="1" w:styleId="Estilo5">
    <w:name w:val="Estilo5"/>
    <w:basedOn w:val="Ttulo4"/>
    <w:link w:val="Estilo5Car"/>
    <w:qFormat/>
    <w:rsid w:val="00D730C7"/>
    <w:pPr>
      <w:keepLines/>
      <w:jc w:val="left"/>
    </w:pPr>
    <w:rPr>
      <w:rFonts w:eastAsiaTheme="majorEastAsia" w:cstheme="majorBidi"/>
      <w:i w:val="0"/>
      <w:iCs/>
      <w:lang w:val="es-ES"/>
    </w:rPr>
  </w:style>
  <w:style w:type="character" w:customStyle="1" w:styleId="Estilo5Car">
    <w:name w:val="Estilo5 Car"/>
    <w:basedOn w:val="Ttulo4Car"/>
    <w:link w:val="Estilo5"/>
    <w:rsid w:val="00D730C7"/>
    <w:rPr>
      <w:rFonts w:ascii="Calibri" w:eastAsiaTheme="majorEastAsia" w:hAnsi="Calibri" w:cstheme="majorBidi"/>
      <w:b/>
      <w:bCs/>
      <w:i w:val="0"/>
      <w:iCs/>
      <w:sz w:val="24"/>
      <w:szCs w:val="20"/>
      <w:lang w:val="es-ES" w:eastAsia="es-ES"/>
    </w:rPr>
  </w:style>
  <w:style w:type="table" w:styleId="Cuadrculaclara-nfasis3">
    <w:name w:val="Light Grid Accent 3"/>
    <w:basedOn w:val="Tablanormal"/>
    <w:uiPriority w:val="62"/>
    <w:rsid w:val="00F553B0"/>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paragraph" w:customStyle="1" w:styleId="Titulo1">
    <w:name w:val="Titulo 1"/>
    <w:basedOn w:val="Ttulo1"/>
    <w:link w:val="Titulo1Car"/>
    <w:qFormat/>
    <w:rsid w:val="00F553B0"/>
    <w:pPr>
      <w:keepNext/>
      <w:keepLines/>
      <w:widowControl w:val="0"/>
      <w:tabs>
        <w:tab w:val="left" w:pos="720"/>
      </w:tabs>
      <w:autoSpaceDE w:val="0"/>
      <w:autoSpaceDN w:val="0"/>
      <w:adjustRightInd w:val="0"/>
      <w:spacing w:before="480" w:line="360" w:lineRule="auto"/>
    </w:pPr>
    <w:rPr>
      <w:rFonts w:ascii="Arial Narrow" w:hAnsi="Arial Narrow" w:cs="Arial"/>
      <w:color w:val="2E74B5" w:themeColor="accent1" w:themeShade="BF"/>
      <w:szCs w:val="24"/>
      <w:lang w:val="es-ES"/>
    </w:rPr>
  </w:style>
  <w:style w:type="paragraph" w:customStyle="1" w:styleId="Titulo2">
    <w:name w:val="Titulo 2"/>
    <w:basedOn w:val="Tablass"/>
    <w:link w:val="Titulo2Car"/>
    <w:qFormat/>
    <w:rsid w:val="00240BCD"/>
    <w:pPr>
      <w:ind w:left="360"/>
      <w:jc w:val="left"/>
    </w:pPr>
    <w:rPr>
      <w:rFonts w:ascii="Calibri" w:eastAsia="Times" w:hAnsi="Calibri"/>
      <w:color w:val="auto"/>
      <w:lang w:val="es-ES"/>
    </w:rPr>
  </w:style>
  <w:style w:type="character" w:customStyle="1" w:styleId="Titulo1Car">
    <w:name w:val="Titulo 1 Car"/>
    <w:basedOn w:val="Ttulo1Car"/>
    <w:link w:val="Titulo1"/>
    <w:rsid w:val="00F553B0"/>
    <w:rPr>
      <w:rFonts w:ascii="Arial Narrow" w:eastAsia="Times New Roman" w:hAnsi="Arial Narrow" w:cs="Arial"/>
      <w:b/>
      <w:color w:val="2E74B5" w:themeColor="accent1" w:themeShade="BF"/>
      <w:sz w:val="24"/>
      <w:szCs w:val="24"/>
      <w:lang w:val="es-ES" w:eastAsia="es-ES"/>
    </w:rPr>
  </w:style>
  <w:style w:type="paragraph" w:styleId="ndice1">
    <w:name w:val="index 1"/>
    <w:basedOn w:val="Normal"/>
    <w:next w:val="Normal"/>
    <w:autoRedefine/>
    <w:uiPriority w:val="99"/>
    <w:unhideWhenUsed/>
    <w:rsid w:val="00F553B0"/>
    <w:pPr>
      <w:ind w:left="220" w:hanging="220"/>
      <w:jc w:val="left"/>
    </w:pPr>
    <w:rPr>
      <w:rFonts w:eastAsia="Calibri"/>
      <w:szCs w:val="22"/>
      <w:lang w:val="es-ES" w:eastAsia="en-US"/>
    </w:rPr>
  </w:style>
  <w:style w:type="paragraph" w:styleId="Ttulodendice">
    <w:name w:val="index heading"/>
    <w:basedOn w:val="Normal"/>
    <w:next w:val="ndice1"/>
    <w:link w:val="TtulodendiceCar"/>
    <w:unhideWhenUsed/>
    <w:rsid w:val="00F553B0"/>
    <w:pPr>
      <w:spacing w:after="200" w:line="276" w:lineRule="auto"/>
      <w:jc w:val="left"/>
    </w:pPr>
    <w:rPr>
      <w:rFonts w:asciiTheme="majorHAnsi" w:eastAsiaTheme="majorEastAsia" w:hAnsiTheme="majorHAnsi" w:cstheme="majorBidi"/>
      <w:b/>
      <w:bCs/>
      <w:szCs w:val="22"/>
      <w:lang w:val="es-ES" w:eastAsia="en-US"/>
    </w:rPr>
  </w:style>
  <w:style w:type="character" w:customStyle="1" w:styleId="TtulodendiceCar">
    <w:name w:val="Título de índice Car"/>
    <w:basedOn w:val="Fuentedeprrafopredeter"/>
    <w:link w:val="Ttulodendice"/>
    <w:rsid w:val="00F553B0"/>
    <w:rPr>
      <w:rFonts w:asciiTheme="majorHAnsi" w:eastAsiaTheme="majorEastAsia" w:hAnsiTheme="majorHAnsi" w:cstheme="majorBidi"/>
      <w:b/>
      <w:bCs/>
      <w:lang w:val="es-ES"/>
    </w:rPr>
  </w:style>
  <w:style w:type="character" w:customStyle="1" w:styleId="Titulo2Car">
    <w:name w:val="Titulo 2 Car"/>
    <w:basedOn w:val="TtulodendiceCar"/>
    <w:link w:val="Titulo2"/>
    <w:rsid w:val="00240BCD"/>
    <w:rPr>
      <w:rFonts w:ascii="Calibri" w:eastAsia="Times" w:hAnsi="Calibri" w:cs="Arial"/>
      <w:b/>
      <w:bCs w:val="0"/>
      <w:iCs/>
      <w:kern w:val="60"/>
      <w:szCs w:val="24"/>
      <w:lang w:val="es-ES" w:eastAsia="es-ES"/>
    </w:rPr>
  </w:style>
  <w:style w:type="table" w:styleId="Sombreadovistoso-nfasis2">
    <w:name w:val="Colorful Shading Accent 2"/>
    <w:basedOn w:val="Tablanormal"/>
    <w:uiPriority w:val="71"/>
    <w:rsid w:val="00F553B0"/>
    <w:pPr>
      <w:spacing w:after="0" w:line="240" w:lineRule="auto"/>
    </w:pPr>
    <w:rPr>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character" w:customStyle="1" w:styleId="a">
    <w:name w:val="a"/>
    <w:basedOn w:val="Fuentedeprrafopredeter"/>
    <w:rsid w:val="00F553B0"/>
  </w:style>
  <w:style w:type="paragraph" w:customStyle="1" w:styleId="CarCarCarCarCarCarCar">
    <w:name w:val="Car Car Car Car Car Car Car"/>
    <w:basedOn w:val="Normal"/>
    <w:rsid w:val="00F553B0"/>
    <w:pPr>
      <w:spacing w:after="160" w:line="240" w:lineRule="exact"/>
    </w:pPr>
    <w:rPr>
      <w:rFonts w:ascii="Verdana" w:hAnsi="Verdana"/>
      <w:sz w:val="20"/>
      <w:lang w:val="en-US" w:eastAsia="en-US"/>
    </w:rPr>
  </w:style>
  <w:style w:type="table" w:styleId="Listaclara-nfasis5">
    <w:name w:val="Light List Accent 5"/>
    <w:basedOn w:val="Tablanormal"/>
    <w:uiPriority w:val="61"/>
    <w:rsid w:val="00F553B0"/>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customStyle="1" w:styleId="Sombreadomedio2-nfasis12">
    <w:name w:val="Sombreado medio 2 - Énfasis 12"/>
    <w:basedOn w:val="Tablanormal"/>
    <w:uiPriority w:val="64"/>
    <w:rsid w:val="00F553B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5">
    <w:name w:val="Medium Shading 2 Accent 5"/>
    <w:basedOn w:val="Tablanormal"/>
    <w:uiPriority w:val="64"/>
    <w:rsid w:val="00F553B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Sinlista1">
    <w:name w:val="Sin lista1"/>
    <w:next w:val="Sinlista"/>
    <w:uiPriority w:val="99"/>
    <w:semiHidden/>
    <w:unhideWhenUsed/>
    <w:rsid w:val="00F553B0"/>
  </w:style>
  <w:style w:type="paragraph" w:customStyle="1" w:styleId="Titulo49pt">
    <w:name w:val="Titulo4 + 9 pt"/>
    <w:basedOn w:val="Normal"/>
    <w:rsid w:val="00F553B0"/>
    <w:pPr>
      <w:tabs>
        <w:tab w:val="num" w:pos="1800"/>
      </w:tabs>
    </w:pPr>
    <w:rPr>
      <w:rFonts w:ascii="Arial" w:hAnsi="Arial" w:cs="Arial"/>
      <w:sz w:val="18"/>
    </w:rPr>
  </w:style>
  <w:style w:type="paragraph" w:customStyle="1" w:styleId="MiTitulo5">
    <w:name w:val="MiTitulo5"/>
    <w:basedOn w:val="Normal"/>
    <w:rsid w:val="00F553B0"/>
    <w:pPr>
      <w:tabs>
        <w:tab w:val="num" w:pos="360"/>
        <w:tab w:val="num" w:pos="2520"/>
      </w:tabs>
      <w:spacing w:before="120" w:after="120"/>
      <w:ind w:left="2232" w:hanging="792"/>
    </w:pPr>
    <w:rPr>
      <w:rFonts w:ascii="Arial" w:hAnsi="Arial"/>
      <w:b/>
    </w:rPr>
  </w:style>
  <w:style w:type="paragraph" w:customStyle="1" w:styleId="MiTitulo">
    <w:name w:val="MiTitulo"/>
    <w:basedOn w:val="Normal"/>
    <w:rsid w:val="00F553B0"/>
    <w:pPr>
      <w:spacing w:before="120" w:after="120"/>
    </w:pPr>
    <w:rPr>
      <w:rFonts w:ascii="Arial" w:hAnsi="Arial"/>
      <w:b/>
    </w:rPr>
  </w:style>
  <w:style w:type="paragraph" w:customStyle="1" w:styleId="MiTitulo4">
    <w:name w:val="MiTitulo4"/>
    <w:basedOn w:val="Normal"/>
    <w:link w:val="MiTitulo4Car"/>
    <w:rsid w:val="00F553B0"/>
    <w:pPr>
      <w:tabs>
        <w:tab w:val="num" w:pos="1800"/>
      </w:tabs>
      <w:spacing w:before="120" w:after="120"/>
      <w:ind w:left="1728" w:hanging="648"/>
    </w:pPr>
    <w:rPr>
      <w:rFonts w:ascii="Arial" w:hAnsi="Arial"/>
      <w:b/>
    </w:rPr>
  </w:style>
  <w:style w:type="paragraph" w:customStyle="1" w:styleId="MiVieta">
    <w:name w:val="MiViñeta"/>
    <w:basedOn w:val="Normal"/>
    <w:rsid w:val="00F553B0"/>
    <w:pPr>
      <w:tabs>
        <w:tab w:val="num" w:pos="360"/>
      </w:tabs>
      <w:spacing w:before="120" w:after="120"/>
    </w:pPr>
    <w:rPr>
      <w:rFonts w:ascii="Arial" w:hAnsi="Arial"/>
      <w:lang w:val="es-ES"/>
    </w:rPr>
  </w:style>
  <w:style w:type="table" w:styleId="Tablaelegante">
    <w:name w:val="Table Elegant"/>
    <w:basedOn w:val="Tablanormal"/>
    <w:uiPriority w:val="99"/>
    <w:rsid w:val="00F553B0"/>
    <w:pPr>
      <w:spacing w:after="0" w:line="240" w:lineRule="auto"/>
    </w:pPr>
    <w:rPr>
      <w:rFonts w:ascii="Times New Roman" w:eastAsia="Times New Roman" w:hAnsi="Times New Roman" w:cs="Times New Roman"/>
      <w:sz w:val="20"/>
      <w:szCs w:val="20"/>
      <w:lang w:eastAsia="es-E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uerpodetexto">
    <w:name w:val="Cuerpo de texto"/>
    <w:basedOn w:val="Normal"/>
    <w:rsid w:val="00F553B0"/>
    <w:pPr>
      <w:tabs>
        <w:tab w:val="left" w:pos="5563"/>
      </w:tabs>
      <w:suppressAutoHyphens/>
    </w:pPr>
    <w:rPr>
      <w:rFonts w:ascii="Arial" w:hAnsi="Arial"/>
      <w:noProof/>
      <w:lang w:val="es-ES"/>
    </w:rPr>
  </w:style>
  <w:style w:type="paragraph" w:customStyle="1" w:styleId="MiTitulo2">
    <w:name w:val="MiTitulo2"/>
    <w:basedOn w:val="Normal"/>
    <w:qFormat/>
    <w:rsid w:val="00F553B0"/>
    <w:pPr>
      <w:tabs>
        <w:tab w:val="num" w:pos="1440"/>
      </w:tabs>
      <w:ind w:left="1440" w:hanging="720"/>
    </w:pPr>
    <w:rPr>
      <w:rFonts w:ascii="Arial" w:hAnsi="Arial"/>
      <w:b/>
      <w:lang w:eastAsia="es-CO"/>
    </w:rPr>
  </w:style>
  <w:style w:type="paragraph" w:customStyle="1" w:styleId="MiTitulo1">
    <w:name w:val="MiTitulo1"/>
    <w:basedOn w:val="Normal"/>
    <w:qFormat/>
    <w:rsid w:val="00F553B0"/>
    <w:pPr>
      <w:tabs>
        <w:tab w:val="num" w:pos="720"/>
      </w:tabs>
      <w:ind w:left="720" w:hanging="720"/>
    </w:pPr>
    <w:rPr>
      <w:rFonts w:ascii="Arial" w:hAnsi="Arial" w:cs="Arial"/>
      <w:b/>
      <w:szCs w:val="22"/>
      <w:lang w:val="es-ES"/>
    </w:rPr>
  </w:style>
  <w:style w:type="paragraph" w:customStyle="1" w:styleId="MiTitulo3">
    <w:name w:val="MiTitulo3"/>
    <w:basedOn w:val="Normal"/>
    <w:link w:val="MiTitulo3Car"/>
    <w:qFormat/>
    <w:rsid w:val="00F553B0"/>
    <w:pPr>
      <w:tabs>
        <w:tab w:val="num" w:pos="2160"/>
      </w:tabs>
      <w:spacing w:before="120" w:after="120"/>
      <w:ind w:left="2160" w:hanging="720"/>
    </w:pPr>
    <w:rPr>
      <w:rFonts w:ascii="Arial" w:hAnsi="Arial"/>
      <w:szCs w:val="24"/>
      <w:lang w:val="es-ES"/>
    </w:rPr>
  </w:style>
  <w:style w:type="character" w:customStyle="1" w:styleId="MiTitulo3Car">
    <w:name w:val="MiTitulo3 Car"/>
    <w:link w:val="MiTitulo3"/>
    <w:rsid w:val="00F553B0"/>
    <w:rPr>
      <w:rFonts w:ascii="Arial" w:eastAsia="Times New Roman" w:hAnsi="Arial" w:cs="Times New Roman"/>
      <w:sz w:val="24"/>
      <w:szCs w:val="24"/>
      <w:lang w:val="es-ES" w:eastAsia="es-ES"/>
    </w:rPr>
  </w:style>
  <w:style w:type="paragraph" w:customStyle="1" w:styleId="WW-NormalWeb">
    <w:name w:val="WW-Normal (Web)"/>
    <w:basedOn w:val="Normal"/>
    <w:rsid w:val="00F553B0"/>
    <w:pPr>
      <w:suppressAutoHyphens/>
      <w:spacing w:before="280" w:line="360" w:lineRule="auto"/>
    </w:pPr>
    <w:rPr>
      <w:rFonts w:ascii="Arial" w:hAnsi="Arial"/>
      <w:lang w:val="es-ES" w:eastAsia="ar-SA"/>
    </w:rPr>
  </w:style>
  <w:style w:type="paragraph" w:customStyle="1" w:styleId="EstiloTtulo1Arial12ptSinCursiva">
    <w:name w:val="Estilo Título 1 + Arial 12 pt Sin Cursiva"/>
    <w:basedOn w:val="Ttulo1"/>
    <w:rsid w:val="00F553B0"/>
    <w:pPr>
      <w:keepNext/>
      <w:numPr>
        <w:numId w:val="11"/>
      </w:numPr>
      <w:tabs>
        <w:tab w:val="num" w:pos="432"/>
      </w:tabs>
      <w:ind w:left="432" w:hanging="432"/>
    </w:pPr>
    <w:rPr>
      <w:rFonts w:ascii="Arial" w:hAnsi="Arial"/>
      <w:bCs/>
      <w:szCs w:val="24"/>
      <w:lang w:val="es-ES"/>
    </w:rPr>
  </w:style>
  <w:style w:type="paragraph" w:customStyle="1" w:styleId="EstiloTtulo2Arial12ptSinCursivaIzquierda">
    <w:name w:val="Estilo Título 2 + Arial 12 pt Sin Cursiva Izquierda"/>
    <w:basedOn w:val="Ttulo2"/>
    <w:rsid w:val="00F553B0"/>
    <w:pPr>
      <w:keepNext/>
      <w:tabs>
        <w:tab w:val="num" w:pos="576"/>
      </w:tabs>
      <w:spacing w:line="240" w:lineRule="auto"/>
      <w:ind w:left="576" w:hanging="576"/>
    </w:pPr>
    <w:rPr>
      <w:rFonts w:ascii="Arial" w:hAnsi="Arial"/>
      <w:bCs/>
      <w:szCs w:val="20"/>
      <w:lang w:val="en-US" w:eastAsia="es-ES"/>
    </w:rPr>
  </w:style>
  <w:style w:type="paragraph" w:customStyle="1" w:styleId="EstiloTtulo3SinNegritaSinCursivaIzquierda">
    <w:name w:val="Estilo Título 3 + Sin Negrita Sin Cursiva Izquierda"/>
    <w:basedOn w:val="Ttulo3"/>
    <w:rsid w:val="00F553B0"/>
    <w:pPr>
      <w:tabs>
        <w:tab w:val="num" w:pos="720"/>
      </w:tabs>
      <w:ind w:left="720" w:hanging="720"/>
    </w:pPr>
    <w:rPr>
      <w:rFonts w:ascii="Arial" w:hAnsi="Arial"/>
      <w:b w:val="0"/>
      <w:bCs w:val="0"/>
      <w:lang w:val="es-ES"/>
    </w:rPr>
  </w:style>
  <w:style w:type="paragraph" w:customStyle="1" w:styleId="EstiloEstiloTtulo4IzquierdaSinNegrita">
    <w:name w:val="Estilo Estilo Título 4 + Izquierda + Sin Negrita"/>
    <w:basedOn w:val="Normal"/>
    <w:rsid w:val="00F553B0"/>
    <w:pPr>
      <w:keepNext/>
      <w:tabs>
        <w:tab w:val="num" w:pos="864"/>
      </w:tabs>
      <w:ind w:left="864" w:hanging="864"/>
      <w:outlineLvl w:val="3"/>
    </w:pPr>
    <w:rPr>
      <w:rFonts w:ascii="Arial" w:hAnsi="Arial"/>
      <w:lang w:val="es-ES"/>
    </w:rPr>
  </w:style>
  <w:style w:type="paragraph" w:customStyle="1" w:styleId="Textoindependiente24">
    <w:name w:val="Texto independiente 24"/>
    <w:basedOn w:val="Normal"/>
    <w:rsid w:val="00F553B0"/>
    <w:rPr>
      <w:rFonts w:ascii="Arial" w:hAnsi="Arial"/>
    </w:rPr>
  </w:style>
  <w:style w:type="paragraph" w:customStyle="1" w:styleId="a0">
    <w:name w:val="."/>
    <w:basedOn w:val="Subttulo"/>
    <w:uiPriority w:val="99"/>
    <w:rsid w:val="00F553B0"/>
    <w:pPr>
      <w:spacing w:after="0"/>
      <w:jc w:val="both"/>
      <w:outlineLvl w:val="9"/>
    </w:pPr>
    <w:rPr>
      <w:rFonts w:ascii="Bookman Old Style" w:hAnsi="Bookman Old Style" w:cs="Bookman Old Style"/>
      <w:lang w:val="es-ES"/>
    </w:rPr>
  </w:style>
  <w:style w:type="paragraph" w:customStyle="1" w:styleId="Figura">
    <w:name w:val="Figura"/>
    <w:basedOn w:val="Normal"/>
    <w:rsid w:val="00F553B0"/>
    <w:pPr>
      <w:spacing w:before="120" w:after="60"/>
    </w:pPr>
    <w:rPr>
      <w:rFonts w:ascii="Arial" w:hAnsi="Arial"/>
    </w:rPr>
  </w:style>
  <w:style w:type="character" w:customStyle="1" w:styleId="titulodelibro">
    <w:name w:val="titulodelibro"/>
    <w:basedOn w:val="Fuentedeprrafopredeter"/>
    <w:rsid w:val="00F553B0"/>
  </w:style>
  <w:style w:type="character" w:customStyle="1" w:styleId="subtitulodelibro">
    <w:name w:val="subtitulodelibro"/>
    <w:basedOn w:val="Fuentedeprrafopredeter"/>
    <w:rsid w:val="00F553B0"/>
  </w:style>
  <w:style w:type="character" w:customStyle="1" w:styleId="nombreautor">
    <w:name w:val="nombreautor"/>
    <w:basedOn w:val="Fuentedeprrafopredeter"/>
    <w:rsid w:val="00F553B0"/>
  </w:style>
  <w:style w:type="paragraph" w:customStyle="1" w:styleId="Prrafodelista1">
    <w:name w:val="Párrafo de lista1"/>
    <w:basedOn w:val="Normal"/>
    <w:qFormat/>
    <w:rsid w:val="00F553B0"/>
    <w:pPr>
      <w:ind w:left="708"/>
    </w:pPr>
    <w:rPr>
      <w:rFonts w:ascii="Arial" w:hAnsi="Arial" w:cs="Arial"/>
      <w:i/>
      <w:iCs/>
      <w:szCs w:val="24"/>
      <w:lang w:val="es-ES"/>
    </w:rPr>
  </w:style>
  <w:style w:type="paragraph" w:customStyle="1" w:styleId="EstiloTtulo4Izquierda">
    <w:name w:val="Estilo Título 4 + Izquierda"/>
    <w:basedOn w:val="Ttulo4"/>
    <w:rsid w:val="00F553B0"/>
    <w:rPr>
      <w:rFonts w:ascii="Arial" w:hAnsi="Arial"/>
      <w:b w:val="0"/>
      <w:lang w:val="es-ES"/>
    </w:rPr>
  </w:style>
  <w:style w:type="paragraph" w:customStyle="1" w:styleId="titulo10">
    <w:name w:val="titulo1"/>
    <w:basedOn w:val="Normal"/>
    <w:rsid w:val="00F553B0"/>
    <w:pPr>
      <w:spacing w:before="100" w:beforeAutospacing="1" w:after="100" w:afterAutospacing="1"/>
    </w:pPr>
    <w:rPr>
      <w:rFonts w:ascii="Arial" w:hAnsi="Arial" w:cs="Arial"/>
      <w:b/>
      <w:bCs/>
      <w:caps/>
      <w:color w:val="FFFFFF"/>
      <w:sz w:val="26"/>
      <w:szCs w:val="26"/>
      <w:lang w:val="es-ES"/>
    </w:rPr>
  </w:style>
  <w:style w:type="paragraph" w:customStyle="1" w:styleId="titulo20">
    <w:name w:val="titulo2"/>
    <w:basedOn w:val="Normal"/>
    <w:rsid w:val="00F553B0"/>
    <w:pPr>
      <w:spacing w:before="100" w:beforeAutospacing="1" w:after="100" w:afterAutospacing="1"/>
    </w:pPr>
    <w:rPr>
      <w:rFonts w:ascii="Arial" w:hAnsi="Arial" w:cs="Arial"/>
      <w:b/>
      <w:bCs/>
      <w:color w:val="FFFFFF"/>
      <w:sz w:val="23"/>
      <w:szCs w:val="23"/>
      <w:lang w:val="es-ES"/>
    </w:rPr>
  </w:style>
  <w:style w:type="character" w:customStyle="1" w:styleId="lista1">
    <w:name w:val="lista1"/>
    <w:rsid w:val="00F553B0"/>
    <w:rPr>
      <w:rFonts w:ascii="Verdana" w:hAnsi="Verdana" w:hint="default"/>
      <w:b w:val="0"/>
      <w:bCs w:val="0"/>
      <w:color w:val="FFFFFF"/>
      <w:sz w:val="20"/>
      <w:szCs w:val="20"/>
    </w:rPr>
  </w:style>
  <w:style w:type="paragraph" w:customStyle="1" w:styleId="LEYES">
    <w:name w:val="LEYES"/>
    <w:rsid w:val="00F553B0"/>
    <w:pPr>
      <w:widowControl w:val="0"/>
      <w:tabs>
        <w:tab w:val="center" w:pos="510"/>
        <w:tab w:val="left" w:pos="1134"/>
      </w:tabs>
      <w:autoSpaceDE w:val="0"/>
      <w:autoSpaceDN w:val="0"/>
      <w:adjustRightInd w:val="0"/>
      <w:spacing w:before="28" w:after="28" w:line="280" w:lineRule="atLeast"/>
      <w:ind w:firstLine="283"/>
      <w:jc w:val="both"/>
    </w:pPr>
    <w:rPr>
      <w:rFonts w:ascii="Times New Roman" w:eastAsia="Times New Roman" w:hAnsi="Times New Roman" w:cs="Times New Roman"/>
      <w:color w:val="000000"/>
      <w:sz w:val="25"/>
      <w:szCs w:val="25"/>
      <w:lang w:val="es-ES" w:eastAsia="es-ES"/>
    </w:rPr>
  </w:style>
  <w:style w:type="paragraph" w:customStyle="1" w:styleId="Textopredeterminado">
    <w:name w:val="Texto predeterminado"/>
    <w:basedOn w:val="Normal"/>
    <w:rsid w:val="00F553B0"/>
  </w:style>
  <w:style w:type="paragraph" w:customStyle="1" w:styleId="Textoindependiente31">
    <w:name w:val="Texto independiente 31"/>
    <w:basedOn w:val="Normal"/>
    <w:rsid w:val="00F553B0"/>
    <w:pPr>
      <w:overflowPunct w:val="0"/>
      <w:autoSpaceDE w:val="0"/>
      <w:autoSpaceDN w:val="0"/>
      <w:adjustRightInd w:val="0"/>
      <w:spacing w:line="360" w:lineRule="auto"/>
      <w:textAlignment w:val="baseline"/>
    </w:pPr>
    <w:rPr>
      <w:b/>
      <w:sz w:val="28"/>
    </w:rPr>
  </w:style>
  <w:style w:type="character" w:customStyle="1" w:styleId="hw">
    <w:name w:val="hw"/>
    <w:basedOn w:val="Fuentedeprrafopredeter"/>
    <w:rsid w:val="00F553B0"/>
  </w:style>
  <w:style w:type="paragraph" w:styleId="Textosinformato">
    <w:name w:val="Plain Text"/>
    <w:basedOn w:val="Normal"/>
    <w:link w:val="TextosinformatoCar"/>
    <w:rsid w:val="00F553B0"/>
    <w:rPr>
      <w:rFonts w:ascii="Courier New" w:hAnsi="Courier New"/>
      <w:sz w:val="20"/>
      <w:lang w:eastAsia="es-CO"/>
    </w:rPr>
  </w:style>
  <w:style w:type="character" w:customStyle="1" w:styleId="TextosinformatoCar">
    <w:name w:val="Texto sin formato Car"/>
    <w:basedOn w:val="Fuentedeprrafopredeter"/>
    <w:link w:val="Textosinformato"/>
    <w:rsid w:val="00F553B0"/>
    <w:rPr>
      <w:rFonts w:ascii="Courier New" w:eastAsia="Times New Roman" w:hAnsi="Courier New" w:cs="Times New Roman"/>
      <w:sz w:val="20"/>
      <w:szCs w:val="20"/>
      <w:lang w:eastAsia="es-CO"/>
    </w:rPr>
  </w:style>
  <w:style w:type="paragraph" w:styleId="Textodebloque">
    <w:name w:val="Block Text"/>
    <w:basedOn w:val="Normal"/>
    <w:rsid w:val="00F553B0"/>
    <w:pPr>
      <w:ind w:left="1418" w:right="1700"/>
      <w:jc w:val="center"/>
    </w:pPr>
    <w:rPr>
      <w:rFonts w:ascii="Arial" w:hAnsi="Arial"/>
      <w:b/>
      <w:i/>
    </w:rPr>
  </w:style>
  <w:style w:type="paragraph" w:customStyle="1" w:styleId="PREGUNTA">
    <w:name w:val="PREGUNTA"/>
    <w:basedOn w:val="Normal"/>
    <w:rsid w:val="00F553B0"/>
    <w:rPr>
      <w:rFonts w:ascii="Arial" w:hAnsi="Arial"/>
      <w:lang w:eastAsia="es-CO"/>
    </w:rPr>
  </w:style>
  <w:style w:type="paragraph" w:customStyle="1" w:styleId="MisVietas">
    <w:name w:val="MisViñetas"/>
    <w:basedOn w:val="MiTitulo1"/>
    <w:rsid w:val="00F553B0"/>
    <w:pPr>
      <w:widowControl w:val="0"/>
      <w:tabs>
        <w:tab w:val="clear" w:pos="720"/>
        <w:tab w:val="num" w:pos="1440"/>
      </w:tabs>
      <w:spacing w:before="120" w:after="120"/>
      <w:ind w:left="1440" w:hanging="360"/>
      <w:outlineLvl w:val="1"/>
    </w:pPr>
    <w:rPr>
      <w:rFonts w:cs="Times New Roman"/>
      <w:b w:val="0"/>
      <w:szCs w:val="20"/>
      <w:lang w:val="es-ES_tradnl" w:eastAsia="es-CO"/>
    </w:rPr>
  </w:style>
  <w:style w:type="table" w:styleId="Tablaclsica2">
    <w:name w:val="Table Classic 2"/>
    <w:basedOn w:val="Tablanormal"/>
    <w:rsid w:val="00F553B0"/>
    <w:pPr>
      <w:spacing w:after="0" w:line="240" w:lineRule="auto"/>
      <w:jc w:val="both"/>
    </w:pPr>
    <w:rPr>
      <w:rFonts w:ascii="Times New Roman" w:eastAsia="Times New Roman" w:hAnsi="Times New Roman" w:cs="Times New Roman"/>
      <w:sz w:val="20"/>
      <w:szCs w:val="20"/>
      <w:lang w:eastAsia="es-E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customStyle="1" w:styleId="pregunta0">
    <w:name w:val="pregunta"/>
    <w:basedOn w:val="Normal"/>
    <w:rsid w:val="00F553B0"/>
    <w:pPr>
      <w:tabs>
        <w:tab w:val="num" w:pos="720"/>
      </w:tabs>
      <w:ind w:left="720" w:hanging="360"/>
    </w:pPr>
    <w:rPr>
      <w:rFonts w:ascii="Arial" w:hAnsi="Arial" w:cs="Arial"/>
      <w:vertAlign w:val="subscript"/>
    </w:rPr>
  </w:style>
  <w:style w:type="paragraph" w:customStyle="1" w:styleId="NUMERAL1">
    <w:name w:val="NUMERAL 1"/>
    <w:basedOn w:val="Normal"/>
    <w:rsid w:val="00F553B0"/>
    <w:pPr>
      <w:tabs>
        <w:tab w:val="num" w:pos="720"/>
      </w:tabs>
      <w:ind w:left="720" w:hanging="360"/>
    </w:pPr>
    <w:rPr>
      <w:rFonts w:ascii="Arial" w:hAnsi="Arial"/>
    </w:rPr>
  </w:style>
  <w:style w:type="paragraph" w:customStyle="1" w:styleId="NUMERAL2">
    <w:name w:val="NUMERAL 2"/>
    <w:basedOn w:val="Normal"/>
    <w:rsid w:val="00F553B0"/>
    <w:pPr>
      <w:tabs>
        <w:tab w:val="num" w:pos="1440"/>
      </w:tabs>
      <w:ind w:left="1440" w:hanging="360"/>
    </w:pPr>
    <w:rPr>
      <w:rFonts w:ascii="Arial" w:hAnsi="Arial"/>
    </w:rPr>
  </w:style>
  <w:style w:type="paragraph" w:styleId="Listaconvietas">
    <w:name w:val="List Bullet"/>
    <w:basedOn w:val="Normal"/>
    <w:autoRedefine/>
    <w:uiPriority w:val="99"/>
    <w:rsid w:val="00F553B0"/>
    <w:pPr>
      <w:tabs>
        <w:tab w:val="num" w:pos="720"/>
      </w:tabs>
      <w:ind w:left="720" w:hanging="360"/>
    </w:pPr>
    <w:rPr>
      <w:rFonts w:ascii="Arial" w:hAnsi="Arial"/>
      <w:lang w:eastAsia="es-CO"/>
    </w:rPr>
  </w:style>
  <w:style w:type="paragraph" w:styleId="Listaconvietas2">
    <w:name w:val="List Bullet 2"/>
    <w:basedOn w:val="Normal"/>
    <w:autoRedefine/>
    <w:rsid w:val="00F553B0"/>
    <w:pPr>
      <w:tabs>
        <w:tab w:val="num" w:pos="643"/>
      </w:tabs>
      <w:ind w:left="643" w:hanging="360"/>
    </w:pPr>
    <w:rPr>
      <w:rFonts w:ascii="Arial" w:hAnsi="Arial"/>
      <w:lang w:eastAsia="es-CO"/>
    </w:rPr>
  </w:style>
  <w:style w:type="paragraph" w:customStyle="1" w:styleId="WW-Textoindependiente3">
    <w:name w:val="WW-Texto independiente 3"/>
    <w:basedOn w:val="Normal"/>
    <w:rsid w:val="00F553B0"/>
    <w:pPr>
      <w:suppressAutoHyphens/>
    </w:pPr>
    <w:rPr>
      <w:rFonts w:ascii="Arial" w:hAnsi="Arial"/>
      <w:b/>
      <w:i/>
      <w:lang w:eastAsia="es-CO"/>
    </w:rPr>
  </w:style>
  <w:style w:type="paragraph" w:customStyle="1" w:styleId="H3">
    <w:name w:val="H3"/>
    <w:basedOn w:val="Normal"/>
    <w:next w:val="Normal"/>
    <w:uiPriority w:val="99"/>
    <w:rsid w:val="00F553B0"/>
    <w:pPr>
      <w:keepNext/>
      <w:spacing w:before="100" w:after="100"/>
      <w:outlineLvl w:val="3"/>
    </w:pPr>
    <w:rPr>
      <w:b/>
      <w:snapToGrid w:val="0"/>
      <w:sz w:val="28"/>
    </w:rPr>
  </w:style>
  <w:style w:type="paragraph" w:customStyle="1" w:styleId="mdtextonormal">
    <w:name w:val="mdtextonormal"/>
    <w:basedOn w:val="Normal"/>
    <w:rsid w:val="00F553B0"/>
    <w:pPr>
      <w:spacing w:before="100" w:beforeAutospacing="1" w:after="100" w:afterAutospacing="1"/>
    </w:pPr>
    <w:rPr>
      <w:szCs w:val="24"/>
      <w:lang w:val="es-ES"/>
    </w:rPr>
  </w:style>
  <w:style w:type="paragraph" w:customStyle="1" w:styleId="mdtexto1">
    <w:name w:val="mdtexto1"/>
    <w:basedOn w:val="Normal"/>
    <w:rsid w:val="00F553B0"/>
    <w:pPr>
      <w:spacing w:before="100" w:beforeAutospacing="1" w:after="100" w:afterAutospacing="1"/>
    </w:pPr>
    <w:rPr>
      <w:szCs w:val="24"/>
      <w:lang w:val="es-ES"/>
    </w:rPr>
  </w:style>
  <w:style w:type="character" w:customStyle="1" w:styleId="EstiloCorreo1201">
    <w:name w:val="EstiloCorreo1201"/>
    <w:semiHidden/>
    <w:rsid w:val="00F553B0"/>
    <w:rPr>
      <w:rFonts w:ascii="Arial" w:hAnsi="Arial" w:cs="Arial"/>
      <w:color w:val="auto"/>
      <w:sz w:val="20"/>
      <w:szCs w:val="20"/>
    </w:rPr>
  </w:style>
  <w:style w:type="paragraph" w:customStyle="1" w:styleId="xl65">
    <w:name w:val="xl65"/>
    <w:basedOn w:val="Normal"/>
    <w:rsid w:val="00F553B0"/>
    <w:pPr>
      <w:pBdr>
        <w:top w:val="single" w:sz="4" w:space="0" w:color="auto"/>
        <w:left w:val="single" w:sz="4" w:space="0" w:color="auto"/>
        <w:bottom w:val="single" w:sz="4" w:space="0" w:color="auto"/>
        <w:right w:val="single" w:sz="4" w:space="0" w:color="auto"/>
      </w:pBdr>
      <w:spacing w:before="100" w:beforeAutospacing="1" w:after="100" w:afterAutospacing="1"/>
    </w:pPr>
    <w:rPr>
      <w:szCs w:val="24"/>
      <w:lang w:val="es-ES"/>
    </w:rPr>
  </w:style>
  <w:style w:type="paragraph" w:customStyle="1" w:styleId="xl66">
    <w:name w:val="xl66"/>
    <w:basedOn w:val="Normal"/>
    <w:rsid w:val="00F553B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Cs w:val="24"/>
      <w:lang w:val="es-ES"/>
    </w:rPr>
  </w:style>
  <w:style w:type="paragraph" w:customStyle="1" w:styleId="xl67">
    <w:name w:val="xl67"/>
    <w:basedOn w:val="Normal"/>
    <w:rsid w:val="00F553B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FFFFFF"/>
      <w:szCs w:val="24"/>
      <w:lang w:val="es-ES"/>
    </w:rPr>
  </w:style>
  <w:style w:type="paragraph" w:customStyle="1" w:styleId="xl68">
    <w:name w:val="xl68"/>
    <w:basedOn w:val="Normal"/>
    <w:rsid w:val="00F553B0"/>
    <w:pPr>
      <w:pBdr>
        <w:left w:val="single" w:sz="4" w:space="0" w:color="auto"/>
        <w:bottom w:val="single" w:sz="4" w:space="0" w:color="auto"/>
        <w:right w:val="single" w:sz="4" w:space="0" w:color="auto"/>
      </w:pBdr>
      <w:spacing w:before="100" w:beforeAutospacing="1" w:after="100" w:afterAutospacing="1"/>
    </w:pPr>
    <w:rPr>
      <w:szCs w:val="24"/>
      <w:lang w:val="es-ES"/>
    </w:rPr>
  </w:style>
  <w:style w:type="paragraph" w:customStyle="1" w:styleId="xl69">
    <w:name w:val="xl69"/>
    <w:basedOn w:val="Normal"/>
    <w:rsid w:val="00F553B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Cs w:val="24"/>
      <w:lang w:val="es-ES"/>
    </w:rPr>
  </w:style>
  <w:style w:type="paragraph" w:customStyle="1" w:styleId="xl70">
    <w:name w:val="xl70"/>
    <w:basedOn w:val="Normal"/>
    <w:rsid w:val="00F553B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szCs w:val="24"/>
      <w:lang w:val="es-ES"/>
    </w:rPr>
  </w:style>
  <w:style w:type="paragraph" w:customStyle="1" w:styleId="xl71">
    <w:name w:val="xl71"/>
    <w:basedOn w:val="Normal"/>
    <w:rsid w:val="00F553B0"/>
    <w:pPr>
      <w:pBdr>
        <w:top w:val="single" w:sz="4" w:space="0" w:color="auto"/>
        <w:left w:val="single" w:sz="4" w:space="0" w:color="auto"/>
        <w:right w:val="single" w:sz="4" w:space="0" w:color="auto"/>
      </w:pBdr>
      <w:spacing w:before="100" w:beforeAutospacing="1" w:after="100" w:afterAutospacing="1"/>
    </w:pPr>
    <w:rPr>
      <w:szCs w:val="24"/>
      <w:lang w:val="es-ES"/>
    </w:rPr>
  </w:style>
  <w:style w:type="paragraph" w:customStyle="1" w:styleId="xl72">
    <w:name w:val="xl72"/>
    <w:basedOn w:val="Normal"/>
    <w:rsid w:val="00F553B0"/>
    <w:pPr>
      <w:spacing w:before="100" w:beforeAutospacing="1" w:after="100" w:afterAutospacing="1"/>
    </w:pPr>
    <w:rPr>
      <w:rFonts w:ascii="Arial" w:hAnsi="Arial" w:cs="Arial"/>
      <w:color w:val="FFFFFF"/>
      <w:szCs w:val="24"/>
      <w:lang w:val="es-ES"/>
    </w:rPr>
  </w:style>
  <w:style w:type="paragraph" w:customStyle="1" w:styleId="xl73">
    <w:name w:val="xl73"/>
    <w:basedOn w:val="Normal"/>
    <w:rsid w:val="00F553B0"/>
    <w:pPr>
      <w:spacing w:before="100" w:beforeAutospacing="1" w:after="100" w:afterAutospacing="1"/>
    </w:pPr>
    <w:rPr>
      <w:rFonts w:ascii="Arial" w:hAnsi="Arial" w:cs="Arial"/>
      <w:szCs w:val="24"/>
      <w:lang w:val="es-ES"/>
    </w:rPr>
  </w:style>
  <w:style w:type="paragraph" w:customStyle="1" w:styleId="xl74">
    <w:name w:val="xl74"/>
    <w:basedOn w:val="Normal"/>
    <w:rsid w:val="00F553B0"/>
    <w:pPr>
      <w:shd w:val="clear" w:color="000000" w:fill="FFFF00"/>
      <w:spacing w:before="100" w:beforeAutospacing="1" w:after="100" w:afterAutospacing="1"/>
    </w:pPr>
    <w:rPr>
      <w:szCs w:val="24"/>
      <w:lang w:val="es-ES"/>
    </w:rPr>
  </w:style>
  <w:style w:type="paragraph" w:customStyle="1" w:styleId="xl75">
    <w:name w:val="xl75"/>
    <w:basedOn w:val="Normal"/>
    <w:rsid w:val="00F553B0"/>
    <w:pPr>
      <w:spacing w:before="100" w:beforeAutospacing="1" w:after="100" w:afterAutospacing="1"/>
    </w:pPr>
    <w:rPr>
      <w:rFonts w:ascii="Arial" w:hAnsi="Arial" w:cs="Arial"/>
      <w:b/>
      <w:bCs/>
      <w:szCs w:val="24"/>
      <w:lang w:val="es-ES"/>
    </w:rPr>
  </w:style>
  <w:style w:type="paragraph" w:customStyle="1" w:styleId="xl76">
    <w:name w:val="xl76"/>
    <w:basedOn w:val="Normal"/>
    <w:rsid w:val="00F553B0"/>
    <w:pPr>
      <w:spacing w:before="100" w:beforeAutospacing="1" w:after="100" w:afterAutospacing="1"/>
      <w:jc w:val="center"/>
    </w:pPr>
    <w:rPr>
      <w:rFonts w:ascii="Arial" w:hAnsi="Arial" w:cs="Arial"/>
      <w:b/>
      <w:bCs/>
      <w:color w:val="000000"/>
      <w:szCs w:val="24"/>
      <w:lang w:val="es-ES"/>
    </w:rPr>
  </w:style>
  <w:style w:type="paragraph" w:customStyle="1" w:styleId="xl77">
    <w:name w:val="xl77"/>
    <w:basedOn w:val="Normal"/>
    <w:rsid w:val="00F553B0"/>
    <w:pPr>
      <w:spacing w:before="100" w:beforeAutospacing="1" w:after="100" w:afterAutospacing="1"/>
    </w:pPr>
    <w:rPr>
      <w:rFonts w:ascii="Arial" w:hAnsi="Arial" w:cs="Arial"/>
      <w:b/>
      <w:bCs/>
      <w:color w:val="000000"/>
      <w:szCs w:val="24"/>
      <w:lang w:val="es-ES"/>
    </w:rPr>
  </w:style>
  <w:style w:type="paragraph" w:customStyle="1" w:styleId="xl78">
    <w:name w:val="xl78"/>
    <w:basedOn w:val="Normal"/>
    <w:rsid w:val="00F553B0"/>
    <w:pPr>
      <w:spacing w:before="100" w:beforeAutospacing="1" w:after="100" w:afterAutospacing="1"/>
    </w:pPr>
    <w:rPr>
      <w:rFonts w:ascii="Arial" w:hAnsi="Arial" w:cs="Arial"/>
      <w:color w:val="000000"/>
      <w:szCs w:val="24"/>
      <w:lang w:val="es-ES"/>
    </w:rPr>
  </w:style>
  <w:style w:type="paragraph" w:customStyle="1" w:styleId="xl79">
    <w:name w:val="xl79"/>
    <w:basedOn w:val="Normal"/>
    <w:rsid w:val="00F553B0"/>
    <w:pPr>
      <w:spacing w:before="100" w:beforeAutospacing="1" w:after="100" w:afterAutospacing="1"/>
    </w:pPr>
    <w:rPr>
      <w:rFonts w:ascii="Arial" w:hAnsi="Arial" w:cs="Arial"/>
      <w:color w:val="000000"/>
      <w:szCs w:val="24"/>
      <w:lang w:val="es-ES"/>
    </w:rPr>
  </w:style>
  <w:style w:type="paragraph" w:customStyle="1" w:styleId="xl80">
    <w:name w:val="xl80"/>
    <w:basedOn w:val="Normal"/>
    <w:rsid w:val="00F553B0"/>
    <w:pPr>
      <w:spacing w:before="100" w:beforeAutospacing="1" w:after="100" w:afterAutospacing="1"/>
    </w:pPr>
    <w:rPr>
      <w:rFonts w:ascii="Arial" w:hAnsi="Arial" w:cs="Arial"/>
      <w:color w:val="FF0000"/>
      <w:szCs w:val="24"/>
      <w:lang w:val="es-ES"/>
    </w:rPr>
  </w:style>
  <w:style w:type="paragraph" w:customStyle="1" w:styleId="xl81">
    <w:name w:val="xl81"/>
    <w:basedOn w:val="Normal"/>
    <w:rsid w:val="00F553B0"/>
    <w:pPr>
      <w:spacing w:before="100" w:beforeAutospacing="1" w:after="100" w:afterAutospacing="1"/>
      <w:jc w:val="right"/>
    </w:pPr>
    <w:rPr>
      <w:szCs w:val="24"/>
      <w:lang w:val="es-ES"/>
    </w:rPr>
  </w:style>
  <w:style w:type="paragraph" w:customStyle="1" w:styleId="xl82">
    <w:name w:val="xl82"/>
    <w:basedOn w:val="Normal"/>
    <w:rsid w:val="00F553B0"/>
    <w:pPr>
      <w:pBdr>
        <w:top w:val="single" w:sz="8" w:space="0" w:color="auto"/>
        <w:left w:val="single" w:sz="8" w:space="0" w:color="auto"/>
      </w:pBdr>
      <w:spacing w:before="100" w:beforeAutospacing="1" w:after="100" w:afterAutospacing="1"/>
      <w:jc w:val="center"/>
      <w:textAlignment w:val="center"/>
    </w:pPr>
    <w:rPr>
      <w:rFonts w:ascii="Arial" w:hAnsi="Arial" w:cs="Arial"/>
      <w:b/>
      <w:bCs/>
      <w:sz w:val="16"/>
      <w:szCs w:val="16"/>
      <w:lang w:val="es-ES"/>
    </w:rPr>
  </w:style>
  <w:style w:type="paragraph" w:customStyle="1" w:styleId="xl83">
    <w:name w:val="xl83"/>
    <w:basedOn w:val="Normal"/>
    <w:rsid w:val="00F553B0"/>
    <w:pPr>
      <w:pBdr>
        <w:top w:val="single" w:sz="8" w:space="0" w:color="auto"/>
      </w:pBdr>
      <w:spacing w:before="100" w:beforeAutospacing="1" w:after="100" w:afterAutospacing="1"/>
      <w:jc w:val="center"/>
      <w:textAlignment w:val="center"/>
    </w:pPr>
    <w:rPr>
      <w:rFonts w:ascii="Arial" w:hAnsi="Arial" w:cs="Arial"/>
      <w:b/>
      <w:bCs/>
      <w:sz w:val="16"/>
      <w:szCs w:val="16"/>
      <w:lang w:val="es-ES"/>
    </w:rPr>
  </w:style>
  <w:style w:type="paragraph" w:customStyle="1" w:styleId="xl84">
    <w:name w:val="xl84"/>
    <w:basedOn w:val="Normal"/>
    <w:rsid w:val="00F553B0"/>
    <w:pPr>
      <w:pBdr>
        <w:top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es-ES"/>
    </w:rPr>
  </w:style>
  <w:style w:type="paragraph" w:customStyle="1" w:styleId="xl85">
    <w:name w:val="xl85"/>
    <w:basedOn w:val="Normal"/>
    <w:rsid w:val="00F553B0"/>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b/>
      <w:bCs/>
      <w:color w:val="000000"/>
      <w:sz w:val="16"/>
      <w:szCs w:val="16"/>
      <w:lang w:val="es-ES"/>
    </w:rPr>
  </w:style>
  <w:style w:type="paragraph" w:customStyle="1" w:styleId="xl86">
    <w:name w:val="xl86"/>
    <w:basedOn w:val="Normal"/>
    <w:rsid w:val="00F553B0"/>
    <w:pPr>
      <w:pBdr>
        <w:top w:val="single" w:sz="4" w:space="0" w:color="auto"/>
        <w:bottom w:val="single" w:sz="4" w:space="0" w:color="auto"/>
        <w:right w:val="single" w:sz="4" w:space="0" w:color="auto"/>
      </w:pBdr>
      <w:spacing w:before="100" w:beforeAutospacing="1" w:after="100" w:afterAutospacing="1"/>
    </w:pPr>
    <w:rPr>
      <w:rFonts w:ascii="Arial" w:hAnsi="Arial" w:cs="Arial"/>
      <w:color w:val="000000"/>
      <w:sz w:val="16"/>
      <w:szCs w:val="16"/>
      <w:lang w:val="es-ES"/>
    </w:rPr>
  </w:style>
  <w:style w:type="paragraph" w:customStyle="1" w:styleId="xl87">
    <w:name w:val="xl87"/>
    <w:basedOn w:val="Normal"/>
    <w:rsid w:val="00F553B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color w:val="000000"/>
      <w:sz w:val="16"/>
      <w:szCs w:val="16"/>
      <w:lang w:val="es-ES"/>
    </w:rPr>
  </w:style>
  <w:style w:type="paragraph" w:customStyle="1" w:styleId="xl88">
    <w:name w:val="xl88"/>
    <w:basedOn w:val="Normal"/>
    <w:rsid w:val="00F553B0"/>
    <w:pPr>
      <w:pBdr>
        <w:left w:val="single" w:sz="8" w:space="0" w:color="auto"/>
        <w:right w:val="single" w:sz="8" w:space="0" w:color="auto"/>
      </w:pBdr>
      <w:spacing w:before="100" w:beforeAutospacing="1" w:after="100" w:afterAutospacing="1"/>
      <w:jc w:val="center"/>
      <w:textAlignment w:val="center"/>
    </w:pPr>
    <w:rPr>
      <w:rFonts w:ascii="Arial" w:hAnsi="Arial" w:cs="Arial"/>
      <w:b/>
      <w:bCs/>
      <w:color w:val="000000"/>
      <w:sz w:val="16"/>
      <w:szCs w:val="16"/>
      <w:lang w:val="es-ES"/>
    </w:rPr>
  </w:style>
  <w:style w:type="paragraph" w:customStyle="1" w:styleId="xl89">
    <w:name w:val="xl89"/>
    <w:basedOn w:val="Normal"/>
    <w:rsid w:val="00F553B0"/>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color w:val="000000"/>
      <w:sz w:val="16"/>
      <w:szCs w:val="16"/>
      <w:lang w:val="es-ES"/>
    </w:rPr>
  </w:style>
  <w:style w:type="paragraph" w:customStyle="1" w:styleId="xl90">
    <w:name w:val="xl90"/>
    <w:basedOn w:val="Normal"/>
    <w:rsid w:val="00F553B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16"/>
      <w:szCs w:val="16"/>
      <w:lang w:val="es-ES"/>
    </w:rPr>
  </w:style>
  <w:style w:type="paragraph" w:customStyle="1" w:styleId="xl91">
    <w:name w:val="xl91"/>
    <w:basedOn w:val="Normal"/>
    <w:rsid w:val="00F553B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ES"/>
    </w:rPr>
  </w:style>
  <w:style w:type="paragraph" w:customStyle="1" w:styleId="xl92">
    <w:name w:val="xl92"/>
    <w:basedOn w:val="Normal"/>
    <w:rsid w:val="00F553B0"/>
    <w:pPr>
      <w:pBdr>
        <w:top w:val="single" w:sz="4" w:space="0" w:color="auto"/>
      </w:pBdr>
      <w:spacing w:before="100" w:beforeAutospacing="1" w:after="100" w:afterAutospacing="1"/>
      <w:jc w:val="center"/>
    </w:pPr>
    <w:rPr>
      <w:rFonts w:ascii="Arial" w:hAnsi="Arial" w:cs="Arial"/>
      <w:color w:val="000000"/>
      <w:sz w:val="16"/>
      <w:szCs w:val="16"/>
      <w:lang w:val="es-ES"/>
    </w:rPr>
  </w:style>
  <w:style w:type="paragraph" w:customStyle="1" w:styleId="xl93">
    <w:name w:val="xl93"/>
    <w:basedOn w:val="Normal"/>
    <w:rsid w:val="00F553B0"/>
    <w:pPr>
      <w:pBdr>
        <w:bottom w:val="single" w:sz="8" w:space="0" w:color="auto"/>
      </w:pBdr>
      <w:spacing w:before="100" w:beforeAutospacing="1" w:after="100" w:afterAutospacing="1"/>
      <w:jc w:val="center"/>
    </w:pPr>
    <w:rPr>
      <w:rFonts w:ascii="Arial" w:hAnsi="Arial" w:cs="Arial"/>
      <w:color w:val="000000"/>
      <w:sz w:val="16"/>
      <w:szCs w:val="16"/>
      <w:lang w:val="es-ES"/>
    </w:rPr>
  </w:style>
  <w:style w:type="paragraph" w:customStyle="1" w:styleId="xl94">
    <w:name w:val="xl94"/>
    <w:basedOn w:val="Normal"/>
    <w:rsid w:val="00F553B0"/>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w:hAnsi="Arial" w:cs="Arial"/>
      <w:b/>
      <w:bCs/>
      <w:sz w:val="16"/>
      <w:szCs w:val="16"/>
      <w:lang w:val="es-ES"/>
    </w:rPr>
  </w:style>
  <w:style w:type="paragraph" w:customStyle="1" w:styleId="xl95">
    <w:name w:val="xl95"/>
    <w:basedOn w:val="Normal"/>
    <w:rsid w:val="00F553B0"/>
    <w:pPr>
      <w:pBdr>
        <w:top w:val="single" w:sz="8" w:space="0" w:color="auto"/>
        <w:bottom w:val="single" w:sz="8" w:space="0" w:color="auto"/>
      </w:pBdr>
      <w:spacing w:before="100" w:beforeAutospacing="1" w:after="100" w:afterAutospacing="1"/>
      <w:jc w:val="center"/>
      <w:textAlignment w:val="center"/>
    </w:pPr>
    <w:rPr>
      <w:rFonts w:ascii="Arial" w:hAnsi="Arial" w:cs="Arial"/>
      <w:b/>
      <w:bCs/>
      <w:sz w:val="16"/>
      <w:szCs w:val="16"/>
      <w:lang w:val="es-ES"/>
    </w:rPr>
  </w:style>
  <w:style w:type="paragraph" w:customStyle="1" w:styleId="xl96">
    <w:name w:val="xl96"/>
    <w:basedOn w:val="Normal"/>
    <w:rsid w:val="00F553B0"/>
    <w:pPr>
      <w:pBdr>
        <w:top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es-ES"/>
    </w:rPr>
  </w:style>
  <w:style w:type="paragraph" w:customStyle="1" w:styleId="xl97">
    <w:name w:val="xl97"/>
    <w:basedOn w:val="Normal"/>
    <w:rsid w:val="00F553B0"/>
    <w:pPr>
      <w:pBdr>
        <w:bottom w:val="single" w:sz="4" w:space="0" w:color="auto"/>
        <w:right w:val="single" w:sz="4" w:space="0" w:color="auto"/>
      </w:pBdr>
      <w:spacing w:before="100" w:beforeAutospacing="1" w:after="100" w:afterAutospacing="1"/>
    </w:pPr>
    <w:rPr>
      <w:rFonts w:ascii="Arial" w:hAnsi="Arial" w:cs="Arial"/>
      <w:color w:val="000000"/>
      <w:sz w:val="16"/>
      <w:szCs w:val="16"/>
      <w:lang w:val="es-ES"/>
    </w:rPr>
  </w:style>
  <w:style w:type="paragraph" w:customStyle="1" w:styleId="xl98">
    <w:name w:val="xl98"/>
    <w:basedOn w:val="Normal"/>
    <w:rsid w:val="00F553B0"/>
    <w:pPr>
      <w:pBdr>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16"/>
      <w:szCs w:val="16"/>
      <w:lang w:val="es-ES"/>
    </w:rPr>
  </w:style>
  <w:style w:type="paragraph" w:customStyle="1" w:styleId="xl99">
    <w:name w:val="xl99"/>
    <w:basedOn w:val="Normal"/>
    <w:rsid w:val="00F553B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16"/>
      <w:szCs w:val="16"/>
      <w:lang w:val="es-ES"/>
    </w:rPr>
  </w:style>
  <w:style w:type="paragraph" w:customStyle="1" w:styleId="xl100">
    <w:name w:val="xl100"/>
    <w:basedOn w:val="Normal"/>
    <w:rsid w:val="00F553B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lang w:val="es-ES"/>
    </w:rPr>
  </w:style>
  <w:style w:type="paragraph" w:customStyle="1" w:styleId="xl101">
    <w:name w:val="xl101"/>
    <w:basedOn w:val="Normal"/>
    <w:rsid w:val="00F553B0"/>
    <w:pPr>
      <w:pBdr>
        <w:top w:val="single" w:sz="4" w:space="0" w:color="auto"/>
        <w:bottom w:val="single" w:sz="4" w:space="0" w:color="auto"/>
        <w:right w:val="single" w:sz="4" w:space="0" w:color="auto"/>
      </w:pBdr>
      <w:spacing w:before="100" w:beforeAutospacing="1" w:after="100" w:afterAutospacing="1"/>
    </w:pPr>
    <w:rPr>
      <w:rFonts w:ascii="Arial" w:hAnsi="Arial" w:cs="Arial"/>
      <w:color w:val="000000"/>
      <w:sz w:val="16"/>
      <w:szCs w:val="16"/>
      <w:lang w:val="es-ES"/>
    </w:rPr>
  </w:style>
  <w:style w:type="paragraph" w:customStyle="1" w:styleId="xl102">
    <w:name w:val="xl102"/>
    <w:basedOn w:val="Normal"/>
    <w:rsid w:val="00F553B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color w:val="000000"/>
      <w:sz w:val="16"/>
      <w:szCs w:val="16"/>
      <w:lang w:val="es-ES"/>
    </w:rPr>
  </w:style>
  <w:style w:type="paragraph" w:customStyle="1" w:styleId="xl103">
    <w:name w:val="xl103"/>
    <w:basedOn w:val="Normal"/>
    <w:rsid w:val="00F553B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6"/>
      <w:szCs w:val="16"/>
      <w:lang w:val="es-ES"/>
    </w:rPr>
  </w:style>
  <w:style w:type="paragraph" w:customStyle="1" w:styleId="xl104">
    <w:name w:val="xl104"/>
    <w:basedOn w:val="Normal"/>
    <w:rsid w:val="00F553B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16"/>
      <w:szCs w:val="16"/>
      <w:lang w:val="es-ES"/>
    </w:rPr>
  </w:style>
  <w:style w:type="paragraph" w:customStyle="1" w:styleId="xl105">
    <w:name w:val="xl105"/>
    <w:basedOn w:val="Normal"/>
    <w:rsid w:val="00F553B0"/>
    <w:pPr>
      <w:pBdr>
        <w:top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ES"/>
    </w:rPr>
  </w:style>
  <w:style w:type="paragraph" w:customStyle="1" w:styleId="xl106">
    <w:name w:val="xl106"/>
    <w:basedOn w:val="Normal"/>
    <w:rsid w:val="00F553B0"/>
    <w:pPr>
      <w:pBdr>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color w:val="000000"/>
      <w:sz w:val="16"/>
      <w:szCs w:val="16"/>
      <w:lang w:val="es-ES"/>
    </w:rPr>
  </w:style>
  <w:style w:type="paragraph" w:customStyle="1" w:styleId="xl107">
    <w:name w:val="xl107"/>
    <w:basedOn w:val="Normal"/>
    <w:rsid w:val="00F553B0"/>
    <w:pPr>
      <w:pBdr>
        <w:top w:val="single" w:sz="8" w:space="0" w:color="auto"/>
        <w:left w:val="single" w:sz="8" w:space="0" w:color="auto"/>
      </w:pBdr>
      <w:spacing w:before="100" w:beforeAutospacing="1" w:after="100" w:afterAutospacing="1"/>
      <w:jc w:val="center"/>
      <w:textAlignment w:val="center"/>
    </w:pPr>
    <w:rPr>
      <w:rFonts w:ascii="Arial" w:hAnsi="Arial" w:cs="Arial"/>
      <w:b/>
      <w:bCs/>
      <w:color w:val="000000"/>
      <w:sz w:val="16"/>
      <w:szCs w:val="16"/>
      <w:lang w:val="es-ES"/>
    </w:rPr>
  </w:style>
  <w:style w:type="paragraph" w:customStyle="1" w:styleId="xl108">
    <w:name w:val="xl108"/>
    <w:basedOn w:val="Normal"/>
    <w:rsid w:val="00F553B0"/>
    <w:pPr>
      <w:pBdr>
        <w:bottom w:val="single" w:sz="4" w:space="0" w:color="auto"/>
        <w:right w:val="single" w:sz="4" w:space="0" w:color="auto"/>
      </w:pBdr>
      <w:shd w:val="clear" w:color="000000" w:fill="FFFFFF"/>
      <w:spacing w:before="100" w:beforeAutospacing="1" w:after="100" w:afterAutospacing="1"/>
    </w:pPr>
    <w:rPr>
      <w:rFonts w:ascii="Arial" w:hAnsi="Arial" w:cs="Arial"/>
      <w:color w:val="000000"/>
      <w:sz w:val="16"/>
      <w:szCs w:val="16"/>
      <w:lang w:val="es-ES"/>
    </w:rPr>
  </w:style>
  <w:style w:type="paragraph" w:customStyle="1" w:styleId="xl109">
    <w:name w:val="xl109"/>
    <w:basedOn w:val="Normal"/>
    <w:rsid w:val="00F553B0"/>
    <w:pPr>
      <w:pBdr>
        <w:left w:val="single" w:sz="8" w:space="0" w:color="auto"/>
      </w:pBdr>
      <w:spacing w:before="100" w:beforeAutospacing="1" w:after="100" w:afterAutospacing="1"/>
      <w:jc w:val="center"/>
      <w:textAlignment w:val="center"/>
    </w:pPr>
    <w:rPr>
      <w:rFonts w:ascii="Arial" w:hAnsi="Arial" w:cs="Arial"/>
      <w:b/>
      <w:bCs/>
      <w:color w:val="000000"/>
      <w:sz w:val="16"/>
      <w:szCs w:val="16"/>
      <w:lang w:val="es-ES"/>
    </w:rPr>
  </w:style>
  <w:style w:type="paragraph" w:customStyle="1" w:styleId="xl110">
    <w:name w:val="xl110"/>
    <w:basedOn w:val="Normal"/>
    <w:rsid w:val="00F553B0"/>
    <w:pPr>
      <w:pBdr>
        <w:top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color w:val="000000"/>
      <w:sz w:val="16"/>
      <w:szCs w:val="16"/>
      <w:lang w:val="es-ES"/>
    </w:rPr>
  </w:style>
  <w:style w:type="paragraph" w:customStyle="1" w:styleId="xl111">
    <w:name w:val="xl111"/>
    <w:basedOn w:val="Normal"/>
    <w:rsid w:val="00F553B0"/>
    <w:pPr>
      <w:pBdr>
        <w:left w:val="single" w:sz="8" w:space="0" w:color="auto"/>
        <w:bottom w:val="single" w:sz="8" w:space="0" w:color="auto"/>
      </w:pBdr>
      <w:spacing w:before="100" w:beforeAutospacing="1" w:after="100" w:afterAutospacing="1"/>
      <w:jc w:val="center"/>
      <w:textAlignment w:val="center"/>
    </w:pPr>
    <w:rPr>
      <w:rFonts w:ascii="Arial" w:hAnsi="Arial" w:cs="Arial"/>
      <w:b/>
      <w:bCs/>
      <w:color w:val="000000"/>
      <w:sz w:val="16"/>
      <w:szCs w:val="16"/>
      <w:lang w:val="es-ES"/>
    </w:rPr>
  </w:style>
  <w:style w:type="paragraph" w:customStyle="1" w:styleId="xl112">
    <w:name w:val="xl112"/>
    <w:basedOn w:val="Normal"/>
    <w:rsid w:val="00F553B0"/>
    <w:pPr>
      <w:shd w:val="clear" w:color="000000" w:fill="FFFFFF"/>
      <w:spacing w:before="100" w:beforeAutospacing="1" w:after="100" w:afterAutospacing="1"/>
    </w:pPr>
    <w:rPr>
      <w:rFonts w:ascii="Arial" w:hAnsi="Arial" w:cs="Arial"/>
      <w:sz w:val="16"/>
      <w:szCs w:val="16"/>
      <w:lang w:val="es-ES"/>
    </w:rPr>
  </w:style>
  <w:style w:type="paragraph" w:customStyle="1" w:styleId="xl113">
    <w:name w:val="xl113"/>
    <w:basedOn w:val="Normal"/>
    <w:rsid w:val="00F553B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ES"/>
    </w:rPr>
  </w:style>
  <w:style w:type="paragraph" w:customStyle="1" w:styleId="xl114">
    <w:name w:val="xl114"/>
    <w:basedOn w:val="Normal"/>
    <w:rsid w:val="00F553B0"/>
    <w:pPr>
      <w:pBdr>
        <w:top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16"/>
      <w:szCs w:val="16"/>
      <w:lang w:val="es-ES"/>
    </w:rPr>
  </w:style>
  <w:style w:type="paragraph" w:customStyle="1" w:styleId="xl115">
    <w:name w:val="xl115"/>
    <w:basedOn w:val="Normal"/>
    <w:rsid w:val="00F553B0"/>
    <w:pPr>
      <w:pBdr>
        <w:bottom w:val="single" w:sz="4" w:space="0" w:color="auto"/>
        <w:right w:val="single" w:sz="4" w:space="0" w:color="auto"/>
      </w:pBdr>
      <w:spacing w:before="100" w:beforeAutospacing="1" w:after="100" w:afterAutospacing="1"/>
      <w:jc w:val="center"/>
    </w:pPr>
    <w:rPr>
      <w:rFonts w:ascii="Arial" w:hAnsi="Arial" w:cs="Arial"/>
      <w:i/>
      <w:iCs/>
      <w:sz w:val="16"/>
      <w:szCs w:val="16"/>
      <w:lang w:val="es-ES"/>
    </w:rPr>
  </w:style>
  <w:style w:type="paragraph" w:customStyle="1" w:styleId="xl116">
    <w:name w:val="xl116"/>
    <w:basedOn w:val="Normal"/>
    <w:rsid w:val="00F553B0"/>
    <w:pPr>
      <w:pBdr>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i/>
      <w:iCs/>
      <w:sz w:val="16"/>
      <w:szCs w:val="16"/>
      <w:lang w:val="es-ES"/>
    </w:rPr>
  </w:style>
  <w:style w:type="paragraph" w:customStyle="1" w:styleId="xl117">
    <w:name w:val="xl117"/>
    <w:basedOn w:val="Normal"/>
    <w:rsid w:val="00F553B0"/>
    <w:pPr>
      <w:pBdr>
        <w:top w:val="single" w:sz="4" w:space="0" w:color="auto"/>
        <w:bottom w:val="single" w:sz="4" w:space="0" w:color="auto"/>
        <w:right w:val="single" w:sz="4" w:space="0" w:color="auto"/>
      </w:pBdr>
      <w:spacing w:before="100" w:beforeAutospacing="1" w:after="100" w:afterAutospacing="1"/>
      <w:jc w:val="center"/>
    </w:pPr>
    <w:rPr>
      <w:rFonts w:ascii="Arial" w:hAnsi="Arial" w:cs="Arial"/>
      <w:i/>
      <w:iCs/>
      <w:sz w:val="16"/>
      <w:szCs w:val="16"/>
      <w:lang w:val="es-ES"/>
    </w:rPr>
  </w:style>
  <w:style w:type="paragraph" w:customStyle="1" w:styleId="xl118">
    <w:name w:val="xl118"/>
    <w:basedOn w:val="Normal"/>
    <w:rsid w:val="00F553B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i/>
      <w:iCs/>
      <w:sz w:val="16"/>
      <w:szCs w:val="16"/>
      <w:lang w:val="es-ES"/>
    </w:rPr>
  </w:style>
  <w:style w:type="paragraph" w:customStyle="1" w:styleId="xl119">
    <w:name w:val="xl119"/>
    <w:basedOn w:val="Normal"/>
    <w:rsid w:val="00F553B0"/>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lang w:val="es-ES"/>
    </w:rPr>
  </w:style>
  <w:style w:type="paragraph" w:customStyle="1" w:styleId="xl120">
    <w:name w:val="xl120"/>
    <w:basedOn w:val="Normal"/>
    <w:rsid w:val="00F553B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16"/>
      <w:szCs w:val="16"/>
      <w:lang w:val="es-ES"/>
    </w:rPr>
  </w:style>
  <w:style w:type="paragraph" w:customStyle="1" w:styleId="xl121">
    <w:name w:val="xl121"/>
    <w:basedOn w:val="Normal"/>
    <w:rsid w:val="00F553B0"/>
    <w:pPr>
      <w:pBdr>
        <w:top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lang w:val="es-ES"/>
    </w:rPr>
  </w:style>
  <w:style w:type="paragraph" w:customStyle="1" w:styleId="xl122">
    <w:name w:val="xl122"/>
    <w:basedOn w:val="Normal"/>
    <w:rsid w:val="00F553B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16"/>
      <w:szCs w:val="16"/>
      <w:lang w:val="es-ES"/>
    </w:rPr>
  </w:style>
  <w:style w:type="paragraph" w:customStyle="1" w:styleId="xl123">
    <w:name w:val="xl123"/>
    <w:basedOn w:val="Normal"/>
    <w:rsid w:val="00F553B0"/>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lang w:val="es-ES"/>
    </w:rPr>
  </w:style>
  <w:style w:type="paragraph" w:customStyle="1" w:styleId="xl124">
    <w:name w:val="xl124"/>
    <w:basedOn w:val="Normal"/>
    <w:rsid w:val="00F553B0"/>
    <w:pPr>
      <w:pBdr>
        <w:top w:val="single" w:sz="4" w:space="0" w:color="auto"/>
        <w:right w:val="single" w:sz="4" w:space="0" w:color="auto"/>
      </w:pBdr>
      <w:spacing w:before="100" w:beforeAutospacing="1" w:after="100" w:afterAutospacing="1"/>
      <w:jc w:val="center"/>
    </w:pPr>
    <w:rPr>
      <w:rFonts w:ascii="Arial" w:hAnsi="Arial" w:cs="Arial"/>
      <w:sz w:val="16"/>
      <w:szCs w:val="16"/>
      <w:lang w:val="es-ES"/>
    </w:rPr>
  </w:style>
  <w:style w:type="paragraph" w:customStyle="1" w:styleId="xl125">
    <w:name w:val="xl125"/>
    <w:basedOn w:val="Normal"/>
    <w:rsid w:val="00F553B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lang w:val="es-ES"/>
    </w:rPr>
  </w:style>
  <w:style w:type="paragraph" w:customStyle="1" w:styleId="xl126">
    <w:name w:val="xl126"/>
    <w:basedOn w:val="Normal"/>
    <w:rsid w:val="00F553B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sz w:val="16"/>
      <w:szCs w:val="16"/>
      <w:lang w:val="es-ES"/>
    </w:rPr>
  </w:style>
  <w:style w:type="paragraph" w:customStyle="1" w:styleId="xl127">
    <w:name w:val="xl127"/>
    <w:basedOn w:val="Normal"/>
    <w:rsid w:val="00F553B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b/>
      <w:bCs/>
      <w:sz w:val="16"/>
      <w:szCs w:val="16"/>
      <w:lang w:val="es-ES"/>
    </w:rPr>
  </w:style>
  <w:style w:type="paragraph" w:customStyle="1" w:styleId="xl128">
    <w:name w:val="xl128"/>
    <w:basedOn w:val="Normal"/>
    <w:rsid w:val="00F553B0"/>
    <w:pPr>
      <w:pBdr>
        <w:left w:val="single" w:sz="8" w:space="0" w:color="auto"/>
      </w:pBdr>
      <w:spacing w:before="100" w:beforeAutospacing="1" w:after="100" w:afterAutospacing="1"/>
      <w:jc w:val="center"/>
      <w:textAlignment w:val="center"/>
    </w:pPr>
    <w:rPr>
      <w:rFonts w:ascii="Arial" w:hAnsi="Arial" w:cs="Arial"/>
      <w:b/>
      <w:bCs/>
      <w:sz w:val="16"/>
      <w:szCs w:val="16"/>
      <w:lang w:val="es-ES"/>
    </w:rPr>
  </w:style>
  <w:style w:type="paragraph" w:customStyle="1" w:styleId="xl129">
    <w:name w:val="xl129"/>
    <w:basedOn w:val="Normal"/>
    <w:rsid w:val="00F553B0"/>
    <w:pPr>
      <w:pBdr>
        <w:left w:val="single" w:sz="8" w:space="0" w:color="auto"/>
        <w:bottom w:val="single" w:sz="8" w:space="0" w:color="auto"/>
      </w:pBdr>
      <w:spacing w:before="100" w:beforeAutospacing="1" w:after="100" w:afterAutospacing="1"/>
      <w:jc w:val="center"/>
      <w:textAlignment w:val="center"/>
    </w:pPr>
    <w:rPr>
      <w:rFonts w:ascii="Arial" w:hAnsi="Arial" w:cs="Arial"/>
      <w:b/>
      <w:bCs/>
      <w:sz w:val="16"/>
      <w:szCs w:val="16"/>
      <w:lang w:val="es-ES"/>
    </w:rPr>
  </w:style>
  <w:style w:type="paragraph" w:customStyle="1" w:styleId="xl130">
    <w:name w:val="xl130"/>
    <w:basedOn w:val="Normal"/>
    <w:rsid w:val="00F553B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16"/>
      <w:szCs w:val="16"/>
      <w:lang w:val="es-ES"/>
    </w:rPr>
  </w:style>
  <w:style w:type="paragraph" w:customStyle="1" w:styleId="xl131">
    <w:name w:val="xl131"/>
    <w:basedOn w:val="Normal"/>
    <w:rsid w:val="00F553B0"/>
    <w:pPr>
      <w:pBdr>
        <w:top w:val="single" w:sz="12" w:space="0" w:color="auto"/>
        <w:left w:val="single" w:sz="12" w:space="0" w:color="auto"/>
        <w:right w:val="single" w:sz="4" w:space="0" w:color="auto"/>
      </w:pBdr>
      <w:spacing w:before="100" w:beforeAutospacing="1" w:after="100" w:afterAutospacing="1"/>
      <w:jc w:val="center"/>
      <w:textAlignment w:val="center"/>
    </w:pPr>
    <w:rPr>
      <w:rFonts w:ascii="Arial" w:hAnsi="Arial" w:cs="Arial"/>
      <w:b/>
      <w:bCs/>
      <w:color w:val="000000"/>
      <w:sz w:val="16"/>
      <w:szCs w:val="16"/>
      <w:lang w:val="es-ES"/>
    </w:rPr>
  </w:style>
  <w:style w:type="paragraph" w:customStyle="1" w:styleId="xl132">
    <w:name w:val="xl132"/>
    <w:basedOn w:val="Normal"/>
    <w:rsid w:val="00F553B0"/>
    <w:pPr>
      <w:pBdr>
        <w:top w:val="single" w:sz="12" w:space="0" w:color="auto"/>
        <w:left w:val="single" w:sz="4" w:space="0" w:color="auto"/>
        <w:right w:val="single" w:sz="4" w:space="0" w:color="auto"/>
      </w:pBdr>
      <w:spacing w:before="100" w:beforeAutospacing="1" w:after="100" w:afterAutospacing="1"/>
      <w:jc w:val="center"/>
      <w:textAlignment w:val="center"/>
    </w:pPr>
    <w:rPr>
      <w:rFonts w:ascii="Arial" w:hAnsi="Arial" w:cs="Arial"/>
      <w:sz w:val="16"/>
      <w:szCs w:val="16"/>
      <w:lang w:val="es-ES"/>
    </w:rPr>
  </w:style>
  <w:style w:type="paragraph" w:customStyle="1" w:styleId="xl133">
    <w:name w:val="xl133"/>
    <w:basedOn w:val="Normal"/>
    <w:rsid w:val="00F553B0"/>
    <w:pPr>
      <w:pBdr>
        <w:top w:val="single" w:sz="12" w:space="0" w:color="auto"/>
        <w:left w:val="single" w:sz="4" w:space="0" w:color="auto"/>
        <w:right w:val="single" w:sz="12" w:space="0" w:color="auto"/>
      </w:pBdr>
      <w:spacing w:before="100" w:beforeAutospacing="1" w:after="100" w:afterAutospacing="1"/>
      <w:jc w:val="center"/>
      <w:textAlignment w:val="center"/>
    </w:pPr>
    <w:rPr>
      <w:rFonts w:ascii="Arial" w:hAnsi="Arial" w:cs="Arial"/>
      <w:sz w:val="16"/>
      <w:szCs w:val="16"/>
      <w:lang w:val="es-ES"/>
    </w:rPr>
  </w:style>
  <w:style w:type="paragraph" w:customStyle="1" w:styleId="xl134">
    <w:name w:val="xl134"/>
    <w:basedOn w:val="Normal"/>
    <w:rsid w:val="00F553B0"/>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color w:val="000000"/>
      <w:sz w:val="16"/>
      <w:szCs w:val="16"/>
      <w:lang w:val="es-ES"/>
    </w:rPr>
  </w:style>
  <w:style w:type="paragraph" w:customStyle="1" w:styleId="xl135">
    <w:name w:val="xl135"/>
    <w:basedOn w:val="Normal"/>
    <w:rsid w:val="00F553B0"/>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es-ES"/>
    </w:rPr>
  </w:style>
  <w:style w:type="paragraph" w:customStyle="1" w:styleId="xl136">
    <w:name w:val="xl136"/>
    <w:basedOn w:val="Normal"/>
    <w:rsid w:val="00F553B0"/>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Arial" w:hAnsi="Arial" w:cs="Arial"/>
      <w:color w:val="000000"/>
      <w:sz w:val="16"/>
      <w:szCs w:val="16"/>
      <w:lang w:val="es-ES"/>
    </w:rPr>
  </w:style>
  <w:style w:type="paragraph" w:customStyle="1" w:styleId="xl137">
    <w:name w:val="xl137"/>
    <w:basedOn w:val="Normal"/>
    <w:rsid w:val="00F553B0"/>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w:hAnsi="Arial" w:cs="Arial"/>
      <w:sz w:val="16"/>
      <w:szCs w:val="16"/>
      <w:lang w:val="es-ES"/>
    </w:rPr>
  </w:style>
  <w:style w:type="paragraph" w:customStyle="1" w:styleId="xl138">
    <w:name w:val="xl138"/>
    <w:basedOn w:val="Normal"/>
    <w:rsid w:val="00F553B0"/>
    <w:pPr>
      <w:pBdr>
        <w:left w:val="single" w:sz="8" w:space="0" w:color="auto"/>
      </w:pBdr>
      <w:spacing w:before="100" w:beforeAutospacing="1" w:after="100" w:afterAutospacing="1"/>
      <w:jc w:val="center"/>
    </w:pPr>
    <w:rPr>
      <w:rFonts w:ascii="Arial" w:hAnsi="Arial" w:cs="Arial"/>
      <w:color w:val="000000"/>
      <w:sz w:val="16"/>
      <w:szCs w:val="16"/>
      <w:lang w:val="es-ES"/>
    </w:rPr>
  </w:style>
  <w:style w:type="paragraph" w:customStyle="1" w:styleId="xl139">
    <w:name w:val="xl139"/>
    <w:basedOn w:val="Normal"/>
    <w:rsid w:val="00F553B0"/>
    <w:pPr>
      <w:pBdr>
        <w:top w:val="single" w:sz="4" w:space="0" w:color="auto"/>
        <w:right w:val="single" w:sz="8" w:space="0" w:color="auto"/>
      </w:pBdr>
      <w:spacing w:before="100" w:beforeAutospacing="1" w:after="100" w:afterAutospacing="1"/>
      <w:jc w:val="center"/>
    </w:pPr>
    <w:rPr>
      <w:rFonts w:ascii="Arial" w:hAnsi="Arial" w:cs="Arial"/>
      <w:color w:val="000000"/>
      <w:sz w:val="16"/>
      <w:szCs w:val="16"/>
      <w:lang w:val="es-ES"/>
    </w:rPr>
  </w:style>
  <w:style w:type="paragraph" w:customStyle="1" w:styleId="xl140">
    <w:name w:val="xl140"/>
    <w:basedOn w:val="Normal"/>
    <w:rsid w:val="00F553B0"/>
    <w:pPr>
      <w:pBdr>
        <w:left w:val="single" w:sz="8" w:space="0" w:color="auto"/>
        <w:bottom w:val="single" w:sz="8" w:space="0" w:color="auto"/>
      </w:pBdr>
      <w:spacing w:before="100" w:beforeAutospacing="1" w:after="100" w:afterAutospacing="1"/>
      <w:jc w:val="center"/>
    </w:pPr>
    <w:rPr>
      <w:rFonts w:ascii="Arial" w:hAnsi="Arial" w:cs="Arial"/>
      <w:color w:val="000000"/>
      <w:sz w:val="16"/>
      <w:szCs w:val="16"/>
      <w:lang w:val="es-ES"/>
    </w:rPr>
  </w:style>
  <w:style w:type="paragraph" w:customStyle="1" w:styleId="xl141">
    <w:name w:val="xl141"/>
    <w:basedOn w:val="Normal"/>
    <w:rsid w:val="00F553B0"/>
    <w:pPr>
      <w:pBdr>
        <w:bottom w:val="single" w:sz="8" w:space="0" w:color="auto"/>
        <w:right w:val="single" w:sz="8" w:space="0" w:color="auto"/>
      </w:pBdr>
      <w:spacing w:before="100" w:beforeAutospacing="1" w:after="100" w:afterAutospacing="1"/>
      <w:jc w:val="center"/>
    </w:pPr>
    <w:rPr>
      <w:rFonts w:ascii="Arial" w:hAnsi="Arial" w:cs="Arial"/>
      <w:color w:val="000000"/>
      <w:sz w:val="16"/>
      <w:szCs w:val="16"/>
      <w:lang w:val="es-ES"/>
    </w:rPr>
  </w:style>
  <w:style w:type="paragraph" w:customStyle="1" w:styleId="xl142">
    <w:name w:val="xl142"/>
    <w:basedOn w:val="Normal"/>
    <w:rsid w:val="00F553B0"/>
    <w:pPr>
      <w:pBdr>
        <w:left w:val="single" w:sz="4" w:space="0" w:color="auto"/>
        <w:bottom w:val="single" w:sz="4" w:space="0" w:color="auto"/>
        <w:right w:val="single" w:sz="8" w:space="0" w:color="auto"/>
      </w:pBdr>
      <w:spacing w:before="100" w:beforeAutospacing="1" w:after="100" w:afterAutospacing="1"/>
      <w:jc w:val="center"/>
    </w:pPr>
    <w:rPr>
      <w:rFonts w:ascii="Arial" w:hAnsi="Arial" w:cs="Arial"/>
      <w:sz w:val="16"/>
      <w:szCs w:val="16"/>
      <w:lang w:val="es-ES"/>
    </w:rPr>
  </w:style>
  <w:style w:type="paragraph" w:customStyle="1" w:styleId="xl143">
    <w:name w:val="xl143"/>
    <w:basedOn w:val="Normal"/>
    <w:rsid w:val="00F553B0"/>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Arial" w:hAnsi="Arial" w:cs="Arial"/>
      <w:sz w:val="16"/>
      <w:szCs w:val="16"/>
      <w:lang w:val="es-ES"/>
    </w:rPr>
  </w:style>
  <w:style w:type="paragraph" w:customStyle="1" w:styleId="xl144">
    <w:name w:val="xl144"/>
    <w:basedOn w:val="Normal"/>
    <w:rsid w:val="00F553B0"/>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Arial" w:hAnsi="Arial" w:cs="Arial"/>
      <w:color w:val="000000"/>
      <w:sz w:val="16"/>
      <w:szCs w:val="16"/>
      <w:lang w:val="es-ES"/>
    </w:rPr>
  </w:style>
  <w:style w:type="paragraph" w:customStyle="1" w:styleId="xl145">
    <w:name w:val="xl145"/>
    <w:basedOn w:val="Normal"/>
    <w:rsid w:val="00F553B0"/>
    <w:pPr>
      <w:pBdr>
        <w:left w:val="single" w:sz="8" w:space="0" w:color="auto"/>
      </w:pBdr>
      <w:spacing w:before="100" w:beforeAutospacing="1" w:after="100" w:afterAutospacing="1"/>
    </w:pPr>
    <w:rPr>
      <w:rFonts w:ascii="Arial" w:hAnsi="Arial" w:cs="Arial"/>
      <w:sz w:val="16"/>
      <w:szCs w:val="16"/>
      <w:lang w:val="es-ES"/>
    </w:rPr>
  </w:style>
  <w:style w:type="paragraph" w:customStyle="1" w:styleId="xl146">
    <w:name w:val="xl146"/>
    <w:basedOn w:val="Normal"/>
    <w:rsid w:val="00F553B0"/>
    <w:pPr>
      <w:pBdr>
        <w:left w:val="single" w:sz="4" w:space="0" w:color="auto"/>
        <w:bottom w:val="single" w:sz="4" w:space="0" w:color="auto"/>
        <w:right w:val="single" w:sz="8" w:space="0" w:color="auto"/>
      </w:pBdr>
      <w:spacing w:before="100" w:beforeAutospacing="1" w:after="100" w:afterAutospacing="1"/>
      <w:jc w:val="center"/>
    </w:pPr>
    <w:rPr>
      <w:rFonts w:ascii="Arial" w:hAnsi="Arial" w:cs="Arial"/>
      <w:color w:val="000000"/>
      <w:sz w:val="16"/>
      <w:szCs w:val="16"/>
      <w:lang w:val="es-ES"/>
    </w:rPr>
  </w:style>
  <w:style w:type="paragraph" w:customStyle="1" w:styleId="xl147">
    <w:name w:val="xl147"/>
    <w:basedOn w:val="Normal"/>
    <w:rsid w:val="00F553B0"/>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w:hAnsi="Arial" w:cs="Arial"/>
      <w:sz w:val="16"/>
      <w:szCs w:val="16"/>
      <w:lang w:val="es-ES"/>
    </w:rPr>
  </w:style>
  <w:style w:type="paragraph" w:customStyle="1" w:styleId="xl148">
    <w:name w:val="xl148"/>
    <w:basedOn w:val="Normal"/>
    <w:rsid w:val="00F553B0"/>
    <w:pPr>
      <w:pBdr>
        <w:left w:val="single" w:sz="4" w:space="0" w:color="auto"/>
        <w:bottom w:val="single" w:sz="4" w:space="0" w:color="auto"/>
        <w:right w:val="single" w:sz="8" w:space="0" w:color="auto"/>
      </w:pBdr>
      <w:spacing w:before="100" w:beforeAutospacing="1" w:after="100" w:afterAutospacing="1"/>
      <w:jc w:val="center"/>
    </w:pPr>
    <w:rPr>
      <w:rFonts w:ascii="Arial" w:hAnsi="Arial" w:cs="Arial"/>
      <w:i/>
      <w:iCs/>
      <w:sz w:val="16"/>
      <w:szCs w:val="16"/>
      <w:lang w:val="es-ES"/>
    </w:rPr>
  </w:style>
  <w:style w:type="paragraph" w:customStyle="1" w:styleId="xl149">
    <w:name w:val="xl149"/>
    <w:basedOn w:val="Normal"/>
    <w:rsid w:val="00F553B0"/>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Arial" w:hAnsi="Arial" w:cs="Arial"/>
      <w:i/>
      <w:iCs/>
      <w:sz w:val="16"/>
      <w:szCs w:val="16"/>
      <w:lang w:val="es-ES"/>
    </w:rPr>
  </w:style>
  <w:style w:type="paragraph" w:customStyle="1" w:styleId="xl150">
    <w:name w:val="xl150"/>
    <w:basedOn w:val="Normal"/>
    <w:rsid w:val="00F553B0"/>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es-ES"/>
    </w:rPr>
  </w:style>
  <w:style w:type="paragraph" w:customStyle="1" w:styleId="xl151">
    <w:name w:val="xl151"/>
    <w:basedOn w:val="Normal"/>
    <w:rsid w:val="00F553B0"/>
    <w:pPr>
      <w:pBdr>
        <w:top w:val="single" w:sz="4" w:space="0" w:color="auto"/>
        <w:left w:val="single" w:sz="8" w:space="0" w:color="auto"/>
      </w:pBdr>
      <w:spacing w:before="100" w:beforeAutospacing="1" w:after="100" w:afterAutospacing="1"/>
      <w:jc w:val="center"/>
    </w:pPr>
    <w:rPr>
      <w:rFonts w:ascii="Arial" w:hAnsi="Arial" w:cs="Arial"/>
      <w:color w:val="000000"/>
      <w:sz w:val="16"/>
      <w:szCs w:val="16"/>
      <w:lang w:val="es-ES"/>
    </w:rPr>
  </w:style>
  <w:style w:type="paragraph" w:customStyle="1" w:styleId="xl152">
    <w:name w:val="xl152"/>
    <w:basedOn w:val="Normal"/>
    <w:rsid w:val="00F553B0"/>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Arial" w:hAnsi="Arial" w:cs="Arial"/>
      <w:sz w:val="16"/>
      <w:szCs w:val="16"/>
      <w:lang w:val="es-ES"/>
    </w:rPr>
  </w:style>
  <w:style w:type="paragraph" w:customStyle="1" w:styleId="xl153">
    <w:name w:val="xl153"/>
    <w:basedOn w:val="Normal"/>
    <w:rsid w:val="00F553B0"/>
    <w:pPr>
      <w:pBdr>
        <w:left w:val="single" w:sz="8" w:space="0" w:color="auto"/>
        <w:bottom w:val="single" w:sz="4" w:space="0" w:color="auto"/>
        <w:right w:val="single" w:sz="4" w:space="0" w:color="auto"/>
      </w:pBdr>
      <w:spacing w:before="100" w:beforeAutospacing="1" w:after="100" w:afterAutospacing="1"/>
    </w:pPr>
    <w:rPr>
      <w:rFonts w:ascii="Arial" w:hAnsi="Arial" w:cs="Arial"/>
      <w:sz w:val="16"/>
      <w:szCs w:val="16"/>
      <w:lang w:val="es-ES"/>
    </w:rPr>
  </w:style>
  <w:style w:type="paragraph" w:customStyle="1" w:styleId="xl154">
    <w:name w:val="xl154"/>
    <w:basedOn w:val="Normal"/>
    <w:rsid w:val="00F553B0"/>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hAnsi="Arial" w:cs="Arial"/>
      <w:sz w:val="16"/>
      <w:szCs w:val="16"/>
      <w:lang w:val="es-ES"/>
    </w:rPr>
  </w:style>
  <w:style w:type="paragraph" w:customStyle="1" w:styleId="xl155">
    <w:name w:val="xl155"/>
    <w:basedOn w:val="Normal"/>
    <w:rsid w:val="00F553B0"/>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hAnsi="Arial" w:cs="Arial"/>
      <w:sz w:val="16"/>
      <w:szCs w:val="16"/>
      <w:lang w:val="es-ES"/>
    </w:rPr>
  </w:style>
  <w:style w:type="paragraph" w:customStyle="1" w:styleId="xl156">
    <w:name w:val="xl156"/>
    <w:basedOn w:val="Normal"/>
    <w:rsid w:val="00F553B0"/>
    <w:pPr>
      <w:pBdr>
        <w:top w:val="single" w:sz="4" w:space="0" w:color="auto"/>
        <w:left w:val="single" w:sz="8" w:space="0" w:color="auto"/>
        <w:right w:val="single" w:sz="4" w:space="0" w:color="auto"/>
      </w:pBdr>
      <w:spacing w:before="100" w:beforeAutospacing="1" w:after="100" w:afterAutospacing="1"/>
    </w:pPr>
    <w:rPr>
      <w:rFonts w:ascii="Arial" w:hAnsi="Arial" w:cs="Arial"/>
      <w:sz w:val="16"/>
      <w:szCs w:val="16"/>
      <w:lang w:val="es-ES"/>
    </w:rPr>
  </w:style>
  <w:style w:type="paragraph" w:customStyle="1" w:styleId="xl157">
    <w:name w:val="xl157"/>
    <w:basedOn w:val="Normal"/>
    <w:rsid w:val="00F553B0"/>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Arial" w:hAnsi="Arial" w:cs="Arial"/>
      <w:sz w:val="16"/>
      <w:szCs w:val="16"/>
      <w:lang w:val="es-ES"/>
    </w:rPr>
  </w:style>
  <w:style w:type="paragraph" w:customStyle="1" w:styleId="xl158">
    <w:name w:val="xl158"/>
    <w:basedOn w:val="Normal"/>
    <w:rsid w:val="00F553B0"/>
    <w:pPr>
      <w:pBdr>
        <w:left w:val="single" w:sz="8" w:space="0" w:color="auto"/>
        <w:bottom w:val="single" w:sz="8" w:space="0" w:color="auto"/>
      </w:pBdr>
      <w:spacing w:before="100" w:beforeAutospacing="1" w:after="100" w:afterAutospacing="1"/>
    </w:pPr>
    <w:rPr>
      <w:rFonts w:ascii="Arial" w:hAnsi="Arial" w:cs="Arial"/>
      <w:sz w:val="16"/>
      <w:szCs w:val="16"/>
      <w:lang w:val="es-ES"/>
    </w:rPr>
  </w:style>
  <w:style w:type="paragraph" w:customStyle="1" w:styleId="xl159">
    <w:name w:val="xl159"/>
    <w:basedOn w:val="Normal"/>
    <w:rsid w:val="00F553B0"/>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w:hAnsi="Arial" w:cs="Arial"/>
      <w:sz w:val="16"/>
      <w:szCs w:val="16"/>
      <w:lang w:val="es-ES"/>
    </w:rPr>
  </w:style>
  <w:style w:type="paragraph" w:customStyle="1" w:styleId="xl160">
    <w:name w:val="xl160"/>
    <w:basedOn w:val="Normal"/>
    <w:rsid w:val="00F553B0"/>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pPr>
    <w:rPr>
      <w:rFonts w:ascii="Arial" w:hAnsi="Arial" w:cs="Arial"/>
      <w:sz w:val="16"/>
      <w:szCs w:val="16"/>
      <w:lang w:val="es-ES"/>
    </w:rPr>
  </w:style>
  <w:style w:type="paragraph" w:customStyle="1" w:styleId="xl161">
    <w:name w:val="xl161"/>
    <w:basedOn w:val="Normal"/>
    <w:rsid w:val="00F553B0"/>
    <w:pPr>
      <w:pBdr>
        <w:top w:val="single" w:sz="4" w:space="0" w:color="auto"/>
        <w:left w:val="single" w:sz="4" w:space="0" w:color="auto"/>
        <w:bottom w:val="single" w:sz="8" w:space="0" w:color="auto"/>
        <w:right w:val="single" w:sz="8" w:space="0" w:color="auto"/>
      </w:pBdr>
      <w:spacing w:before="100" w:beforeAutospacing="1" w:after="100" w:afterAutospacing="1"/>
    </w:pPr>
    <w:rPr>
      <w:rFonts w:ascii="Arial" w:hAnsi="Arial" w:cs="Arial"/>
      <w:sz w:val="16"/>
      <w:szCs w:val="16"/>
      <w:lang w:val="es-ES"/>
    </w:rPr>
  </w:style>
  <w:style w:type="paragraph" w:customStyle="1" w:styleId="ANEXO">
    <w:name w:val="ANEXO"/>
    <w:basedOn w:val="Normal"/>
    <w:qFormat/>
    <w:rsid w:val="00F553B0"/>
    <w:pPr>
      <w:numPr>
        <w:numId w:val="10"/>
      </w:numPr>
      <w:autoSpaceDE w:val="0"/>
      <w:autoSpaceDN w:val="0"/>
      <w:adjustRightInd w:val="0"/>
      <w:jc w:val="center"/>
    </w:pPr>
    <w:rPr>
      <w:rFonts w:ascii="Arial" w:hAnsi="Arial" w:cs="Arial"/>
      <w:b/>
      <w:sz w:val="28"/>
      <w:szCs w:val="24"/>
      <w:lang w:val="es-ES"/>
    </w:rPr>
  </w:style>
  <w:style w:type="paragraph" w:customStyle="1" w:styleId="titulos">
    <w:name w:val="titulos"/>
    <w:basedOn w:val="Normal"/>
    <w:rsid w:val="00F553B0"/>
    <w:pPr>
      <w:spacing w:before="100" w:beforeAutospacing="1" w:after="100" w:afterAutospacing="1"/>
    </w:pPr>
    <w:rPr>
      <w:rFonts w:ascii="Verdana" w:hAnsi="Verdana"/>
      <w:b/>
      <w:bCs/>
      <w:color w:val="000000"/>
      <w:sz w:val="17"/>
      <w:szCs w:val="17"/>
      <w:lang w:val="es-ES"/>
    </w:rPr>
  </w:style>
  <w:style w:type="paragraph" w:customStyle="1" w:styleId="contenido">
    <w:name w:val="contenido"/>
    <w:basedOn w:val="Normal"/>
    <w:rsid w:val="00F553B0"/>
    <w:pPr>
      <w:spacing w:before="100" w:beforeAutospacing="1" w:after="100" w:afterAutospacing="1"/>
    </w:pPr>
    <w:rPr>
      <w:rFonts w:ascii="Verdana" w:hAnsi="Verdana"/>
      <w:color w:val="000000"/>
      <w:sz w:val="17"/>
      <w:szCs w:val="17"/>
      <w:lang w:val="es-ES"/>
    </w:rPr>
  </w:style>
  <w:style w:type="paragraph" w:customStyle="1" w:styleId="spip">
    <w:name w:val="spip"/>
    <w:basedOn w:val="Normal"/>
    <w:rsid w:val="00F553B0"/>
    <w:pPr>
      <w:spacing w:before="100" w:beforeAutospacing="1" w:after="100" w:afterAutospacing="1"/>
    </w:pPr>
    <w:rPr>
      <w:szCs w:val="24"/>
    </w:rPr>
  </w:style>
  <w:style w:type="paragraph" w:customStyle="1" w:styleId="cuerpodetexto0">
    <w:name w:val="cuerpodetexto"/>
    <w:basedOn w:val="Normal"/>
    <w:rsid w:val="00F553B0"/>
    <w:rPr>
      <w:rFonts w:ascii="Arial" w:hAnsi="Arial" w:cs="Arial"/>
      <w:szCs w:val="24"/>
      <w:lang w:val="es-ES"/>
    </w:rPr>
  </w:style>
  <w:style w:type="character" w:customStyle="1" w:styleId="EstiloCorreo2231">
    <w:name w:val="EstiloCorreo2231"/>
    <w:semiHidden/>
    <w:rsid w:val="00F553B0"/>
    <w:rPr>
      <w:rFonts w:ascii="Arial" w:hAnsi="Arial" w:cs="Arial"/>
      <w:color w:val="auto"/>
      <w:sz w:val="20"/>
      <w:szCs w:val="20"/>
    </w:rPr>
  </w:style>
  <w:style w:type="paragraph" w:customStyle="1" w:styleId="estilo36">
    <w:name w:val="estilo36"/>
    <w:basedOn w:val="Normal"/>
    <w:rsid w:val="00F553B0"/>
    <w:pPr>
      <w:spacing w:before="100" w:beforeAutospacing="1" w:after="100" w:afterAutospacing="1"/>
    </w:pPr>
    <w:rPr>
      <w:rFonts w:ascii="Arial" w:eastAsia="Arial Unicode MS" w:hAnsi="Arial" w:cs="Arial"/>
      <w:szCs w:val="24"/>
      <w:lang w:val="es-ES"/>
    </w:rPr>
  </w:style>
  <w:style w:type="character" w:customStyle="1" w:styleId="estilo361">
    <w:name w:val="estilo361"/>
    <w:rsid w:val="00F553B0"/>
    <w:rPr>
      <w:rFonts w:ascii="Arial" w:hAnsi="Arial" w:cs="Arial" w:hint="default"/>
      <w:sz w:val="24"/>
      <w:szCs w:val="24"/>
    </w:rPr>
  </w:style>
  <w:style w:type="character" w:customStyle="1" w:styleId="spelle">
    <w:name w:val="spelle"/>
    <w:basedOn w:val="Fuentedeprrafopredeter"/>
    <w:rsid w:val="00F553B0"/>
  </w:style>
  <w:style w:type="table" w:styleId="Tablaconefectos3D3">
    <w:name w:val="Table 3D effects 3"/>
    <w:basedOn w:val="Tablaconefectos3D2"/>
    <w:rsid w:val="00F553B0"/>
    <w:pPr>
      <w:overflowPunct w:val="0"/>
      <w:autoSpaceDE w:val="0"/>
      <w:autoSpaceDN w:val="0"/>
      <w:adjustRightInd w:val="0"/>
      <w:jc w:val="center"/>
      <w:textAlignment w:val="baseline"/>
    </w:pPr>
    <w:rPr>
      <w:rFonts w:ascii="Calibri" w:hAnsi="Calibri" w:cs="Calibri"/>
      <w:lang w:eastAsia="es-ES"/>
    </w:rPr>
    <w:tblPr>
      <w:tblStyleColBandSize w:val="1"/>
    </w:tblPr>
    <w:tcPr>
      <w:shd w:val="clear" w:color="auto" w:fill="E6E6E6"/>
    </w:tcPr>
    <w:tblStylePr w:type="firstRow">
      <w:rPr>
        <w:rFonts w:cs="Calibri"/>
        <w:b/>
        <w:bCs/>
      </w:rPr>
      <w:tblPr/>
      <w:tcPr>
        <w:tcBorders>
          <w:tl2br w:val="none" w:sz="0" w:space="0" w:color="auto"/>
          <w:tr2bl w:val="none" w:sz="0" w:space="0" w:color="auto"/>
        </w:tcBorders>
      </w:tcPr>
    </w:tblStylePr>
    <w:tblStylePr w:type="firstCol">
      <w:rPr>
        <w:rFonts w:cs="Calibri"/>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Calibri"/>
      </w:rPr>
      <w:tblPr/>
      <w:tcPr>
        <w:tcBorders>
          <w:right w:val="single" w:sz="6" w:space="0" w:color="FFFFFF"/>
          <w:tl2br w:val="none" w:sz="0" w:space="0" w:color="auto"/>
          <w:tr2bl w:val="none" w:sz="0" w:space="0" w:color="auto"/>
        </w:tcBorders>
      </w:tcPr>
    </w:tblStylePr>
    <w:tblStylePr w:type="band1Vert">
      <w:rPr>
        <w:rFonts w:cs="Calibri"/>
        <w:color w:val="auto"/>
      </w:rPr>
      <w:tblPr/>
      <w:tcPr>
        <w:shd w:val="solid" w:color="C0C0C0" w:fill="FFFFFF"/>
      </w:tcPr>
    </w:tblStylePr>
    <w:tblStylePr w:type="band2Vert">
      <w:rPr>
        <w:rFonts w:cs="Calibri"/>
        <w:color w:val="auto"/>
      </w:rPr>
      <w:tblPr/>
      <w:tcPr>
        <w:shd w:val="pct50" w:color="C0C0C0" w:fill="FFFFFF"/>
      </w:tcPr>
    </w:tblStylePr>
    <w:tblStylePr w:type="band1Horz">
      <w:rPr>
        <w:rFonts w:cs="Calibri"/>
      </w:rPr>
      <w:tblPr/>
      <w:tcPr>
        <w:tcBorders>
          <w:top w:val="single" w:sz="6" w:space="0" w:color="808080"/>
          <w:bottom w:val="single" w:sz="6" w:space="0" w:color="FFFFFF"/>
          <w:tl2br w:val="none" w:sz="0" w:space="0" w:color="auto"/>
          <w:tr2bl w:val="none" w:sz="0" w:space="0" w:color="auto"/>
        </w:tcBorders>
      </w:tcPr>
    </w:tblStylePr>
    <w:tblStylePr w:type="swCell">
      <w:rPr>
        <w:rFonts w:cs="Calibri"/>
        <w:b/>
        <w:bCs/>
      </w:rPr>
      <w:tblPr/>
      <w:tcPr>
        <w:tcBorders>
          <w:tl2br w:val="none" w:sz="0" w:space="0" w:color="auto"/>
          <w:tr2bl w:val="none" w:sz="0" w:space="0" w:color="auto"/>
        </w:tcBorders>
      </w:tcPr>
    </w:tblStylePr>
  </w:style>
  <w:style w:type="paragraph" w:customStyle="1" w:styleId="EstiloInterlineado15lneas">
    <w:name w:val="Estilo Interlineado:  15 líneas"/>
    <w:basedOn w:val="Normal"/>
    <w:link w:val="EstiloInterlineado15lneasCar"/>
    <w:rsid w:val="00F553B0"/>
    <w:pPr>
      <w:tabs>
        <w:tab w:val="left" w:pos="103"/>
      </w:tabs>
      <w:spacing w:line="360" w:lineRule="auto"/>
    </w:pPr>
    <w:rPr>
      <w:rFonts w:ascii="Arial" w:hAnsi="Arial" w:cs="Arial"/>
      <w:szCs w:val="22"/>
      <w:lang w:val="es-ES"/>
    </w:rPr>
  </w:style>
  <w:style w:type="character" w:customStyle="1" w:styleId="EstiloInterlineado15lneasCar">
    <w:name w:val="Estilo Interlineado:  15 líneas Car"/>
    <w:link w:val="EstiloInterlineado15lneas"/>
    <w:locked/>
    <w:rsid w:val="00F553B0"/>
    <w:rPr>
      <w:rFonts w:ascii="Arial" w:eastAsia="Times New Roman" w:hAnsi="Arial" w:cs="Arial"/>
      <w:sz w:val="24"/>
      <w:lang w:val="es-ES" w:eastAsia="es-ES"/>
    </w:rPr>
  </w:style>
  <w:style w:type="paragraph" w:customStyle="1" w:styleId="ConvertStyle1">
    <w:name w:val="ConvertStyle1"/>
    <w:basedOn w:val="Normal"/>
    <w:uiPriority w:val="99"/>
    <w:rsid w:val="00F553B0"/>
    <w:pPr>
      <w:tabs>
        <w:tab w:val="left" w:pos="2304"/>
        <w:tab w:val="left" w:pos="3024"/>
        <w:tab w:val="left" w:pos="3600"/>
        <w:tab w:val="center" w:pos="6330"/>
        <w:tab w:val="left" w:pos="6768"/>
        <w:tab w:val="left" w:pos="7344"/>
      </w:tabs>
    </w:pPr>
    <w:rPr>
      <w:rFonts w:ascii="Courier New" w:hAnsi="Courier New" w:cs="Courier New"/>
      <w:szCs w:val="24"/>
      <w:lang w:val="en-US"/>
    </w:rPr>
  </w:style>
  <w:style w:type="paragraph" w:customStyle="1" w:styleId="ICTtulo3">
    <w:name w:val="IC Título 3"/>
    <w:basedOn w:val="Ttulo3"/>
    <w:link w:val="ICTtulo3Car"/>
    <w:autoRedefine/>
    <w:rsid w:val="00F553B0"/>
    <w:pPr>
      <w:numPr>
        <w:ilvl w:val="2"/>
      </w:numPr>
      <w:tabs>
        <w:tab w:val="num" w:pos="964"/>
      </w:tabs>
      <w:spacing w:before="240" w:after="240" w:line="360" w:lineRule="auto"/>
      <w:ind w:left="964" w:hanging="964"/>
    </w:pPr>
    <w:rPr>
      <w:rFonts w:ascii="Arial" w:hAnsi="Arial" w:cs="Arial"/>
      <w:szCs w:val="22"/>
      <w:lang w:val="es-ES"/>
    </w:rPr>
  </w:style>
  <w:style w:type="character" w:customStyle="1" w:styleId="ICTtulo3Car">
    <w:name w:val="IC Título 3 Car"/>
    <w:link w:val="ICTtulo3"/>
    <w:locked/>
    <w:rsid w:val="00F553B0"/>
    <w:rPr>
      <w:rFonts w:ascii="Arial" w:eastAsia="Times New Roman" w:hAnsi="Arial" w:cs="Arial"/>
      <w:b/>
      <w:bCs/>
      <w:lang w:val="es-ES" w:eastAsia="es-ES"/>
    </w:rPr>
  </w:style>
  <w:style w:type="table" w:customStyle="1" w:styleId="ICTabla">
    <w:name w:val="IC Tabla"/>
    <w:uiPriority w:val="99"/>
    <w:rsid w:val="00F553B0"/>
    <w:pPr>
      <w:spacing w:after="0" w:line="240" w:lineRule="auto"/>
      <w:jc w:val="center"/>
    </w:pPr>
    <w:rPr>
      <w:rFonts w:ascii="Arial" w:eastAsia="Times New Roman" w:hAnsi="Arial" w:cs="Arial"/>
      <w:sz w:val="16"/>
      <w:szCs w:val="16"/>
      <w:lang w:val="es-ES" w:eastAsia="es-ES"/>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tcPr>
      <w:shd w:val="clear" w:color="auto" w:fill="FFFFFF"/>
    </w:tcPr>
  </w:style>
  <w:style w:type="paragraph" w:customStyle="1" w:styleId="NormalNegrita">
    <w:name w:val="Normal Negrita"/>
    <w:basedOn w:val="Normal"/>
    <w:link w:val="NormalNegritaCar"/>
    <w:autoRedefine/>
    <w:rsid w:val="00F553B0"/>
    <w:pPr>
      <w:tabs>
        <w:tab w:val="left" w:pos="103"/>
      </w:tabs>
      <w:spacing w:before="240" w:after="240"/>
    </w:pPr>
    <w:rPr>
      <w:rFonts w:ascii="Arial" w:hAnsi="Arial" w:cs="Arial"/>
      <w:b/>
      <w:bCs/>
      <w:szCs w:val="22"/>
      <w:lang w:val="es-ES"/>
    </w:rPr>
  </w:style>
  <w:style w:type="character" w:customStyle="1" w:styleId="NormalNegritaCar">
    <w:name w:val="Normal Negrita Car"/>
    <w:link w:val="NormalNegrita"/>
    <w:locked/>
    <w:rsid w:val="00F553B0"/>
    <w:rPr>
      <w:rFonts w:ascii="Arial" w:eastAsia="Times New Roman" w:hAnsi="Arial" w:cs="Arial"/>
      <w:b/>
      <w:bCs/>
      <w:sz w:val="24"/>
      <w:lang w:val="es-ES" w:eastAsia="es-ES"/>
    </w:rPr>
  </w:style>
  <w:style w:type="paragraph" w:customStyle="1" w:styleId="ICTtulo4">
    <w:name w:val="IC Título 4"/>
    <w:basedOn w:val="Ttulo4"/>
    <w:next w:val="Normal"/>
    <w:link w:val="ICTtulo4Car"/>
    <w:autoRedefine/>
    <w:rsid w:val="00F553B0"/>
    <w:pPr>
      <w:numPr>
        <w:ilvl w:val="3"/>
      </w:numPr>
      <w:tabs>
        <w:tab w:val="left" w:pos="103"/>
        <w:tab w:val="num" w:pos="964"/>
      </w:tabs>
      <w:spacing w:before="360" w:after="180"/>
      <w:ind w:left="964" w:hanging="964"/>
    </w:pPr>
    <w:rPr>
      <w:rFonts w:ascii="Arial" w:hAnsi="Arial" w:cs="Arial"/>
      <w:b w:val="0"/>
      <w:i w:val="0"/>
      <w:iCs/>
      <w:szCs w:val="22"/>
      <w:lang w:val="es-ES"/>
    </w:rPr>
  </w:style>
  <w:style w:type="character" w:customStyle="1" w:styleId="ICTtulo4Car">
    <w:name w:val="IC Título 4 Car"/>
    <w:link w:val="ICTtulo4"/>
    <w:locked/>
    <w:rsid w:val="00F553B0"/>
    <w:rPr>
      <w:rFonts w:ascii="Arial" w:eastAsia="Times New Roman" w:hAnsi="Arial" w:cs="Arial"/>
      <w:bCs/>
      <w:iCs/>
      <w:sz w:val="24"/>
      <w:lang w:val="es-ES" w:eastAsia="es-ES"/>
    </w:rPr>
  </w:style>
  <w:style w:type="paragraph" w:customStyle="1" w:styleId="vieta-1">
    <w:name w:val="viñeta-1"/>
    <w:basedOn w:val="Normal"/>
    <w:autoRedefine/>
    <w:uiPriority w:val="99"/>
    <w:rsid w:val="00F553B0"/>
    <w:pPr>
      <w:spacing w:line="360" w:lineRule="auto"/>
    </w:pPr>
    <w:rPr>
      <w:rFonts w:ascii="Arial" w:hAnsi="Arial" w:cs="Arial"/>
      <w:szCs w:val="24"/>
    </w:rPr>
  </w:style>
  <w:style w:type="paragraph" w:customStyle="1" w:styleId="CAPITULO">
    <w:name w:val="CAPITULO"/>
    <w:basedOn w:val="Normal"/>
    <w:uiPriority w:val="99"/>
    <w:rsid w:val="00F553B0"/>
    <w:rPr>
      <w:rFonts w:ascii="Arial" w:hAnsi="Arial" w:cs="Arial"/>
      <w:szCs w:val="24"/>
    </w:rPr>
  </w:style>
  <w:style w:type="paragraph" w:customStyle="1" w:styleId="parrafojustificado">
    <w:name w:val="parrafojustificado"/>
    <w:basedOn w:val="Normal"/>
    <w:uiPriority w:val="99"/>
    <w:rsid w:val="00F553B0"/>
    <w:pPr>
      <w:spacing w:before="100" w:beforeAutospacing="1" w:after="100" w:afterAutospacing="1"/>
    </w:pPr>
    <w:rPr>
      <w:rFonts w:cs="Calibri"/>
      <w:szCs w:val="24"/>
      <w:lang w:val="es-ES"/>
    </w:rPr>
  </w:style>
  <w:style w:type="paragraph" w:customStyle="1" w:styleId="parrafojustificado0">
    <w:name w:val="parrafo_justificado"/>
    <w:basedOn w:val="Normal"/>
    <w:uiPriority w:val="99"/>
    <w:rsid w:val="00F553B0"/>
    <w:pPr>
      <w:spacing w:before="100" w:beforeAutospacing="1" w:after="100" w:afterAutospacing="1"/>
    </w:pPr>
    <w:rPr>
      <w:rFonts w:ascii="Verdana" w:hAnsi="Verdana" w:cs="Verdana"/>
      <w:color w:val="333333"/>
      <w:sz w:val="17"/>
      <w:szCs w:val="17"/>
      <w:lang w:val="es-ES"/>
    </w:rPr>
  </w:style>
  <w:style w:type="paragraph" w:customStyle="1" w:styleId="NormalInterlineadosencillo">
    <w:name w:val="Normal +Interlineado:  sencillo"/>
    <w:basedOn w:val="Normal"/>
    <w:uiPriority w:val="99"/>
    <w:rsid w:val="00F553B0"/>
    <w:rPr>
      <w:rFonts w:ascii="Bookman Old Style" w:hAnsi="Bookman Old Style" w:cs="Bookman Old Style"/>
      <w:color w:val="000000"/>
      <w:szCs w:val="24"/>
    </w:rPr>
  </w:style>
  <w:style w:type="paragraph" w:customStyle="1" w:styleId="CarCarCarCar">
    <w:name w:val="Car Car Car Car"/>
    <w:basedOn w:val="Normal"/>
    <w:rsid w:val="00F553B0"/>
    <w:pPr>
      <w:spacing w:after="160" w:line="240" w:lineRule="exact"/>
    </w:pPr>
    <w:rPr>
      <w:rFonts w:ascii="Verdana" w:hAnsi="Verdana" w:cs="Verdana"/>
      <w:sz w:val="20"/>
      <w:lang w:val="en-US" w:eastAsia="en-US"/>
    </w:rPr>
  </w:style>
  <w:style w:type="paragraph" w:customStyle="1" w:styleId="xl22">
    <w:name w:val="xl22"/>
    <w:basedOn w:val="Normal"/>
    <w:rsid w:val="00F553B0"/>
    <w:pPr>
      <w:pBdr>
        <w:left w:val="single" w:sz="8" w:space="0" w:color="auto"/>
        <w:right w:val="single" w:sz="8" w:space="0" w:color="auto"/>
      </w:pBdr>
      <w:spacing w:before="100" w:beforeAutospacing="1" w:after="100" w:afterAutospacing="1"/>
    </w:pPr>
    <w:rPr>
      <w:rFonts w:ascii="Arial Unicode MS" w:eastAsia="Arial Unicode MS" w:hAnsi="Arial Unicode MS" w:cs="Arial Unicode MS"/>
      <w:szCs w:val="24"/>
      <w:lang w:val="es-ES"/>
    </w:rPr>
  </w:style>
  <w:style w:type="paragraph" w:customStyle="1" w:styleId="BodyText21">
    <w:name w:val="Body Text 21"/>
    <w:basedOn w:val="Normal"/>
    <w:rsid w:val="00F553B0"/>
    <w:pPr>
      <w:widowControl w:val="0"/>
    </w:pPr>
    <w:rPr>
      <w:rFonts w:ascii="Arial" w:hAnsi="Arial" w:cs="Arial"/>
      <w:color w:val="808000"/>
      <w:szCs w:val="24"/>
      <w:lang w:val="es-ES"/>
    </w:rPr>
  </w:style>
  <w:style w:type="paragraph" w:customStyle="1" w:styleId="DefinitionTerm">
    <w:name w:val="Definition Term"/>
    <w:basedOn w:val="Normal"/>
    <w:next w:val="Normal"/>
    <w:uiPriority w:val="99"/>
    <w:rsid w:val="00F553B0"/>
    <w:rPr>
      <w:rFonts w:cs="Calibri"/>
      <w:szCs w:val="24"/>
    </w:rPr>
  </w:style>
  <w:style w:type="paragraph" w:customStyle="1" w:styleId="xl26">
    <w:name w:val="xl26"/>
    <w:basedOn w:val="Normal"/>
    <w:uiPriority w:val="99"/>
    <w:rsid w:val="00F553B0"/>
    <w:pPr>
      <w:spacing w:before="100" w:beforeAutospacing="1" w:after="100" w:afterAutospacing="1"/>
    </w:pPr>
    <w:rPr>
      <w:rFonts w:ascii="Arial Narrow" w:hAnsi="Arial Narrow" w:cs="Arial Narrow"/>
      <w:szCs w:val="24"/>
      <w:lang w:val="en-US" w:eastAsia="en-US"/>
    </w:rPr>
  </w:style>
  <w:style w:type="paragraph" w:customStyle="1" w:styleId="NORMALCUADROS">
    <w:name w:val="NORMAL CUADROS"/>
    <w:basedOn w:val="Normal"/>
    <w:autoRedefine/>
    <w:uiPriority w:val="99"/>
    <w:rsid w:val="00F553B0"/>
    <w:pPr>
      <w:tabs>
        <w:tab w:val="left" w:pos="132"/>
        <w:tab w:val="left" w:pos="567"/>
        <w:tab w:val="left" w:pos="851"/>
        <w:tab w:val="left" w:pos="1134"/>
        <w:tab w:val="left" w:pos="1418"/>
      </w:tabs>
      <w:spacing w:before="40" w:after="40" w:line="360" w:lineRule="auto"/>
      <w:ind w:left="360" w:hanging="360"/>
    </w:pPr>
    <w:rPr>
      <w:rFonts w:ascii="Arial" w:hAnsi="Arial" w:cs="Arial"/>
      <w:b/>
      <w:bCs/>
      <w:szCs w:val="22"/>
      <w:lang w:val="es-ES" w:eastAsia="es-MX"/>
    </w:rPr>
  </w:style>
  <w:style w:type="paragraph" w:customStyle="1" w:styleId="H4">
    <w:name w:val="H4"/>
    <w:basedOn w:val="Normal"/>
    <w:next w:val="Normal"/>
    <w:uiPriority w:val="99"/>
    <w:rsid w:val="00F553B0"/>
    <w:pPr>
      <w:keepNext/>
      <w:spacing w:before="100" w:after="100"/>
      <w:outlineLvl w:val="4"/>
    </w:pPr>
    <w:rPr>
      <w:rFonts w:cs="Calibri"/>
      <w:b/>
      <w:bCs/>
      <w:szCs w:val="24"/>
    </w:rPr>
  </w:style>
  <w:style w:type="paragraph" w:customStyle="1" w:styleId="PARRAFO">
    <w:name w:val="PARRAFO"/>
    <w:basedOn w:val="Normal"/>
    <w:next w:val="Normal"/>
    <w:autoRedefine/>
    <w:uiPriority w:val="99"/>
    <w:rsid w:val="00F553B0"/>
    <w:pPr>
      <w:numPr>
        <w:ilvl w:val="2"/>
      </w:numPr>
      <w:tabs>
        <w:tab w:val="left" w:pos="214"/>
        <w:tab w:val="left" w:pos="567"/>
        <w:tab w:val="left" w:pos="851"/>
        <w:tab w:val="left" w:pos="1134"/>
        <w:tab w:val="left" w:pos="1418"/>
      </w:tabs>
      <w:spacing w:before="40" w:after="40" w:line="360" w:lineRule="auto"/>
      <w:ind w:left="540" w:firstLine="326"/>
    </w:pPr>
    <w:rPr>
      <w:rFonts w:ascii="Arial" w:hAnsi="Arial" w:cs="Arial"/>
      <w:noProof/>
      <w:color w:val="000000"/>
      <w:szCs w:val="22"/>
      <w:lang w:val="es-ES"/>
    </w:rPr>
  </w:style>
  <w:style w:type="paragraph" w:customStyle="1" w:styleId="TitNm">
    <w:name w:val="Tit Núm"/>
    <w:basedOn w:val="Ttulo"/>
    <w:uiPriority w:val="99"/>
    <w:rsid w:val="00F553B0"/>
    <w:pPr>
      <w:spacing w:before="240" w:after="60"/>
      <w:ind w:left="283" w:hanging="283"/>
      <w:contextualSpacing w:val="0"/>
      <w:jc w:val="left"/>
      <w:outlineLvl w:val="0"/>
    </w:pPr>
    <w:rPr>
      <w:rFonts w:ascii="Arial" w:eastAsia="Times New Roman" w:hAnsi="Arial" w:cs="Arial"/>
      <w:bCs/>
      <w:spacing w:val="0"/>
      <w:szCs w:val="24"/>
      <w:lang w:val="es-ES_tradnl" w:eastAsia="es-ES"/>
    </w:rPr>
  </w:style>
  <w:style w:type="paragraph" w:customStyle="1" w:styleId="P2">
    <w:name w:val="P2"/>
    <w:basedOn w:val="Normal"/>
    <w:uiPriority w:val="99"/>
    <w:rsid w:val="00F553B0"/>
    <w:pPr>
      <w:spacing w:after="120"/>
    </w:pPr>
    <w:rPr>
      <w:rFonts w:ascii="Arial" w:hAnsi="Arial" w:cs="Arial"/>
      <w:szCs w:val="24"/>
    </w:rPr>
  </w:style>
  <w:style w:type="paragraph" w:customStyle="1" w:styleId="informe">
    <w:name w:val="informe"/>
    <w:basedOn w:val="Ttulo2"/>
    <w:next w:val="Ttulo2"/>
    <w:uiPriority w:val="99"/>
    <w:rsid w:val="00F553B0"/>
    <w:pPr>
      <w:spacing w:before="113" w:after="113" w:line="240" w:lineRule="auto"/>
      <w:jc w:val="both"/>
      <w:outlineLvl w:val="9"/>
    </w:pPr>
    <w:rPr>
      <w:rFonts w:ascii="Eras Bk BT" w:hAnsi="Eras Bk BT" w:cs="Eras Bk BT"/>
      <w:b w:val="0"/>
      <w:sz w:val="20"/>
      <w:szCs w:val="20"/>
      <w:lang w:val="es-ES" w:eastAsia="es-ES"/>
    </w:rPr>
  </w:style>
  <w:style w:type="paragraph" w:customStyle="1" w:styleId="H1">
    <w:name w:val="H1"/>
    <w:basedOn w:val="Normal"/>
    <w:next w:val="Normal"/>
    <w:uiPriority w:val="99"/>
    <w:rsid w:val="00F553B0"/>
    <w:pPr>
      <w:keepNext/>
      <w:spacing w:before="100" w:after="100"/>
      <w:outlineLvl w:val="1"/>
    </w:pPr>
    <w:rPr>
      <w:rFonts w:cs="Calibri"/>
      <w:b/>
      <w:bCs/>
      <w:kern w:val="36"/>
      <w:sz w:val="48"/>
      <w:szCs w:val="48"/>
    </w:rPr>
  </w:style>
  <w:style w:type="paragraph" w:customStyle="1" w:styleId="Tablita">
    <w:name w:val="Tablita"/>
    <w:basedOn w:val="Normal"/>
    <w:uiPriority w:val="99"/>
    <w:rsid w:val="00F553B0"/>
    <w:pPr>
      <w:jc w:val="center"/>
    </w:pPr>
    <w:rPr>
      <w:rFonts w:ascii="Arial" w:hAnsi="Arial" w:cs="Arial"/>
      <w:b/>
      <w:bCs/>
      <w:szCs w:val="24"/>
      <w:lang w:val="es-ES" w:eastAsia="es-MX"/>
    </w:rPr>
  </w:style>
  <w:style w:type="paragraph" w:customStyle="1" w:styleId="DefinitionList">
    <w:name w:val="Definition List"/>
    <w:basedOn w:val="Normal"/>
    <w:next w:val="DefinitionTerm"/>
    <w:uiPriority w:val="99"/>
    <w:rsid w:val="00F553B0"/>
    <w:pPr>
      <w:ind w:left="360"/>
    </w:pPr>
    <w:rPr>
      <w:rFonts w:cs="Calibri"/>
      <w:szCs w:val="24"/>
    </w:rPr>
  </w:style>
  <w:style w:type="paragraph" w:customStyle="1" w:styleId="H2">
    <w:name w:val="H2"/>
    <w:basedOn w:val="Normal"/>
    <w:next w:val="Normal"/>
    <w:uiPriority w:val="99"/>
    <w:rsid w:val="00F553B0"/>
    <w:pPr>
      <w:keepNext/>
      <w:spacing w:before="100" w:after="100"/>
      <w:outlineLvl w:val="2"/>
    </w:pPr>
    <w:rPr>
      <w:rFonts w:cs="Calibri"/>
      <w:b/>
      <w:bCs/>
      <w:sz w:val="36"/>
      <w:szCs w:val="36"/>
    </w:rPr>
  </w:style>
  <w:style w:type="paragraph" w:customStyle="1" w:styleId="H5">
    <w:name w:val="H5"/>
    <w:basedOn w:val="Normal"/>
    <w:next w:val="Normal"/>
    <w:uiPriority w:val="99"/>
    <w:rsid w:val="00F553B0"/>
    <w:pPr>
      <w:keepNext/>
      <w:spacing w:before="100" w:after="100"/>
      <w:outlineLvl w:val="5"/>
    </w:pPr>
    <w:rPr>
      <w:rFonts w:cs="Calibri"/>
      <w:b/>
      <w:bCs/>
      <w:sz w:val="20"/>
    </w:rPr>
  </w:style>
  <w:style w:type="paragraph" w:customStyle="1" w:styleId="H6">
    <w:name w:val="H6"/>
    <w:basedOn w:val="Normal"/>
    <w:next w:val="Normal"/>
    <w:uiPriority w:val="99"/>
    <w:rsid w:val="00F553B0"/>
    <w:pPr>
      <w:keepNext/>
      <w:spacing w:before="100" w:after="100"/>
      <w:outlineLvl w:val="6"/>
    </w:pPr>
    <w:rPr>
      <w:rFonts w:cs="Calibri"/>
      <w:b/>
      <w:bCs/>
      <w:sz w:val="16"/>
      <w:szCs w:val="16"/>
    </w:rPr>
  </w:style>
  <w:style w:type="paragraph" w:customStyle="1" w:styleId="Address">
    <w:name w:val="Address"/>
    <w:basedOn w:val="Normal"/>
    <w:next w:val="Normal"/>
    <w:uiPriority w:val="99"/>
    <w:rsid w:val="00F553B0"/>
    <w:rPr>
      <w:rFonts w:cs="Calibri"/>
      <w:i/>
      <w:iCs/>
      <w:szCs w:val="24"/>
    </w:rPr>
  </w:style>
  <w:style w:type="paragraph" w:customStyle="1" w:styleId="Blockquote">
    <w:name w:val="Blockquote"/>
    <w:basedOn w:val="Normal"/>
    <w:rsid w:val="00F553B0"/>
    <w:pPr>
      <w:spacing w:before="100" w:after="100"/>
      <w:ind w:left="360" w:right="360"/>
    </w:pPr>
    <w:rPr>
      <w:rFonts w:cs="Calibri"/>
      <w:szCs w:val="24"/>
    </w:rPr>
  </w:style>
  <w:style w:type="paragraph" w:customStyle="1" w:styleId="Preformatted">
    <w:name w:val="Preformatted"/>
    <w:basedOn w:val="Normal"/>
    <w:uiPriority w:val="99"/>
    <w:rsid w:val="00F553B0"/>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cs="Courier New"/>
      <w:sz w:val="20"/>
    </w:rPr>
  </w:style>
  <w:style w:type="paragraph" w:customStyle="1" w:styleId="z-BottomofForm1">
    <w:name w:val="z-Bottom of Form1"/>
    <w:next w:val="Normal"/>
    <w:hidden/>
    <w:uiPriority w:val="99"/>
    <w:rsid w:val="00F553B0"/>
    <w:pPr>
      <w:pBdr>
        <w:top w:val="double" w:sz="2" w:space="0" w:color="000000"/>
      </w:pBdr>
      <w:spacing w:after="0" w:line="240" w:lineRule="auto"/>
      <w:jc w:val="center"/>
    </w:pPr>
    <w:rPr>
      <w:rFonts w:ascii="Arial" w:eastAsia="Times New Roman" w:hAnsi="Arial" w:cs="Arial"/>
      <w:vanish/>
      <w:sz w:val="16"/>
      <w:szCs w:val="16"/>
      <w:lang w:eastAsia="es-ES"/>
    </w:rPr>
  </w:style>
  <w:style w:type="paragraph" w:customStyle="1" w:styleId="z-TopofForm1">
    <w:name w:val="z-Top of Form1"/>
    <w:next w:val="Normal"/>
    <w:hidden/>
    <w:uiPriority w:val="99"/>
    <w:rsid w:val="00F553B0"/>
    <w:pPr>
      <w:pBdr>
        <w:bottom w:val="double" w:sz="2" w:space="0" w:color="000000"/>
      </w:pBdr>
      <w:spacing w:after="0" w:line="240" w:lineRule="auto"/>
      <w:jc w:val="center"/>
    </w:pPr>
    <w:rPr>
      <w:rFonts w:ascii="Arial" w:eastAsia="Times New Roman" w:hAnsi="Arial" w:cs="Arial"/>
      <w:vanish/>
      <w:sz w:val="16"/>
      <w:szCs w:val="16"/>
      <w:lang w:eastAsia="es-ES"/>
    </w:rPr>
  </w:style>
  <w:style w:type="paragraph" w:customStyle="1" w:styleId="Level1">
    <w:name w:val="Level 1"/>
    <w:basedOn w:val="Normal"/>
    <w:uiPriority w:val="99"/>
    <w:rsid w:val="00F553B0"/>
    <w:pPr>
      <w:widowControl w:val="0"/>
      <w:suppressAutoHyphens/>
    </w:pPr>
    <w:rPr>
      <w:rFonts w:cs="Calibri"/>
      <w:szCs w:val="24"/>
      <w:lang w:val="en-US"/>
    </w:rPr>
  </w:style>
  <w:style w:type="paragraph" w:customStyle="1" w:styleId="WW-Textoindependiente21">
    <w:name w:val="WW-Texto independiente 21"/>
    <w:basedOn w:val="Normal"/>
    <w:uiPriority w:val="99"/>
    <w:rsid w:val="00F553B0"/>
    <w:pPr>
      <w:suppressAutoHyphens/>
    </w:pPr>
    <w:rPr>
      <w:rFonts w:cs="Calibri"/>
      <w:szCs w:val="24"/>
      <w:lang w:val="en-US"/>
    </w:rPr>
  </w:style>
  <w:style w:type="paragraph" w:customStyle="1" w:styleId="WW-Textoindependiente2">
    <w:name w:val="WW-Texto independiente 2"/>
    <w:basedOn w:val="Normal"/>
    <w:rsid w:val="00F553B0"/>
    <w:pPr>
      <w:suppressAutoHyphens/>
      <w:jc w:val="center"/>
    </w:pPr>
    <w:rPr>
      <w:rFonts w:ascii="Lydian Csv BT" w:hAnsi="Lydian Csv BT" w:cs="Lydian Csv BT"/>
      <w:b/>
      <w:bCs/>
      <w:sz w:val="44"/>
      <w:szCs w:val="44"/>
    </w:rPr>
  </w:style>
  <w:style w:type="paragraph" w:customStyle="1" w:styleId="margen05">
    <w:name w:val="margen05"/>
    <w:basedOn w:val="Normal"/>
    <w:rsid w:val="00F553B0"/>
    <w:pPr>
      <w:spacing w:before="100" w:after="100"/>
      <w:ind w:left="612"/>
    </w:pPr>
    <w:rPr>
      <w:rFonts w:ascii="Arial" w:hAnsi="Arial"/>
      <w:color w:val="000000"/>
      <w:lang w:val="es-ES"/>
    </w:rPr>
  </w:style>
  <w:style w:type="paragraph" w:styleId="Lista">
    <w:name w:val="List"/>
    <w:basedOn w:val="Normal"/>
    <w:rsid w:val="00F553B0"/>
    <w:pPr>
      <w:widowControl w:val="0"/>
      <w:ind w:left="360" w:hanging="360"/>
    </w:pPr>
    <w:rPr>
      <w:sz w:val="20"/>
      <w:szCs w:val="24"/>
      <w:lang w:val="es-ES"/>
    </w:rPr>
  </w:style>
  <w:style w:type="paragraph" w:customStyle="1" w:styleId="estilo30">
    <w:name w:val="estilo3"/>
    <w:basedOn w:val="Normal"/>
    <w:rsid w:val="00F553B0"/>
    <w:pPr>
      <w:spacing w:before="100" w:beforeAutospacing="1" w:after="100" w:afterAutospacing="1"/>
    </w:pPr>
    <w:rPr>
      <w:szCs w:val="24"/>
      <w:lang w:val="es-ES"/>
    </w:rPr>
  </w:style>
  <w:style w:type="character" w:customStyle="1" w:styleId="estilo10">
    <w:name w:val="estilo10"/>
    <w:basedOn w:val="Fuentedeprrafopredeter"/>
    <w:rsid w:val="00F553B0"/>
  </w:style>
  <w:style w:type="paragraph" w:customStyle="1" w:styleId="estilo8">
    <w:name w:val="estilo8"/>
    <w:basedOn w:val="Normal"/>
    <w:rsid w:val="00F553B0"/>
    <w:pPr>
      <w:spacing w:before="100" w:beforeAutospacing="1" w:after="100" w:afterAutospacing="1"/>
    </w:pPr>
    <w:rPr>
      <w:szCs w:val="24"/>
      <w:lang w:val="es-ES"/>
    </w:rPr>
  </w:style>
  <w:style w:type="character" w:customStyle="1" w:styleId="style6">
    <w:name w:val="style6"/>
    <w:basedOn w:val="Fuentedeprrafopredeter"/>
    <w:rsid w:val="00F553B0"/>
  </w:style>
  <w:style w:type="character" w:customStyle="1" w:styleId="estilo9">
    <w:name w:val="estilo9"/>
    <w:basedOn w:val="Fuentedeprrafopredeter"/>
    <w:rsid w:val="00F553B0"/>
  </w:style>
  <w:style w:type="paragraph" w:customStyle="1" w:styleId="Textoindependiente22">
    <w:name w:val="Texto independiente 22"/>
    <w:basedOn w:val="Normal"/>
    <w:rsid w:val="00F553B0"/>
    <w:rPr>
      <w:rFonts w:ascii="Arial" w:hAnsi="Arial"/>
    </w:rPr>
  </w:style>
  <w:style w:type="character" w:customStyle="1" w:styleId="MiTitulo4Car">
    <w:name w:val="MiTitulo4 Car"/>
    <w:link w:val="MiTitulo4"/>
    <w:rsid w:val="00F553B0"/>
    <w:rPr>
      <w:rFonts w:ascii="Arial" w:eastAsia="Times New Roman" w:hAnsi="Arial" w:cs="Times New Roman"/>
      <w:b/>
      <w:sz w:val="24"/>
      <w:szCs w:val="20"/>
      <w:lang w:val="es-ES_tradnl" w:eastAsia="es-ES"/>
    </w:rPr>
  </w:style>
  <w:style w:type="paragraph" w:customStyle="1" w:styleId="MiTitulo50">
    <w:name w:val="Mi Titulo 5"/>
    <w:basedOn w:val="Ttulo4"/>
    <w:link w:val="MiTitulo5Car"/>
    <w:rsid w:val="00F553B0"/>
    <w:pPr>
      <w:spacing w:after="120"/>
    </w:pPr>
    <w:rPr>
      <w:rFonts w:ascii="Arial" w:hAnsi="Arial" w:cs="Arial"/>
      <w:b w:val="0"/>
      <w:bCs w:val="0"/>
      <w:szCs w:val="24"/>
      <w:lang w:val="es-ES"/>
    </w:rPr>
  </w:style>
  <w:style w:type="character" w:customStyle="1" w:styleId="MiTitulo5Car">
    <w:name w:val="Mi Titulo 5 Car"/>
    <w:link w:val="MiTitulo50"/>
    <w:rsid w:val="00F553B0"/>
    <w:rPr>
      <w:rFonts w:ascii="Arial" w:eastAsia="Times New Roman" w:hAnsi="Arial" w:cs="Arial"/>
      <w:i/>
      <w:sz w:val="24"/>
      <w:szCs w:val="24"/>
      <w:lang w:val="es-ES" w:eastAsia="es-ES"/>
    </w:rPr>
  </w:style>
  <w:style w:type="character" w:customStyle="1" w:styleId="clsdefaulttext1">
    <w:name w:val="clsdefaulttext1"/>
    <w:uiPriority w:val="99"/>
    <w:rsid w:val="00F553B0"/>
    <w:rPr>
      <w:rFonts w:ascii="Arial" w:hAnsi="Arial" w:cs="Arial"/>
      <w:color w:val="333333"/>
      <w:sz w:val="18"/>
      <w:szCs w:val="18"/>
    </w:rPr>
  </w:style>
  <w:style w:type="character" w:customStyle="1" w:styleId="textos3">
    <w:name w:val="textos3"/>
    <w:uiPriority w:val="99"/>
    <w:rsid w:val="00F553B0"/>
    <w:rPr>
      <w:rFonts w:ascii="Verdana" w:hAnsi="Verdana" w:cs="Verdana"/>
      <w:color w:val="000000"/>
      <w:sz w:val="22"/>
      <w:szCs w:val="22"/>
    </w:rPr>
  </w:style>
  <w:style w:type="character" w:customStyle="1" w:styleId="Definition">
    <w:name w:val="Definition"/>
    <w:uiPriority w:val="99"/>
    <w:rsid w:val="00F553B0"/>
    <w:rPr>
      <w:i/>
    </w:rPr>
  </w:style>
  <w:style w:type="character" w:customStyle="1" w:styleId="CITE">
    <w:name w:val="CITE"/>
    <w:uiPriority w:val="99"/>
    <w:rsid w:val="00F553B0"/>
    <w:rPr>
      <w:i/>
    </w:rPr>
  </w:style>
  <w:style w:type="character" w:customStyle="1" w:styleId="CODE">
    <w:name w:val="CODE"/>
    <w:uiPriority w:val="99"/>
    <w:rsid w:val="00F553B0"/>
    <w:rPr>
      <w:rFonts w:ascii="Courier New" w:hAnsi="Courier New"/>
      <w:sz w:val="20"/>
    </w:rPr>
  </w:style>
  <w:style w:type="character" w:customStyle="1" w:styleId="Keyboard">
    <w:name w:val="Keyboard"/>
    <w:uiPriority w:val="99"/>
    <w:rsid w:val="00F553B0"/>
    <w:rPr>
      <w:rFonts w:ascii="Courier New" w:hAnsi="Courier New"/>
      <w:b/>
      <w:sz w:val="20"/>
    </w:rPr>
  </w:style>
  <w:style w:type="character" w:customStyle="1" w:styleId="Sample">
    <w:name w:val="Sample"/>
    <w:uiPriority w:val="99"/>
    <w:rsid w:val="00F553B0"/>
    <w:rPr>
      <w:rFonts w:ascii="Courier New" w:hAnsi="Courier New"/>
    </w:rPr>
  </w:style>
  <w:style w:type="character" w:customStyle="1" w:styleId="Typewriter">
    <w:name w:val="Typewriter"/>
    <w:uiPriority w:val="99"/>
    <w:rsid w:val="00F553B0"/>
    <w:rPr>
      <w:rFonts w:ascii="Courier New" w:hAnsi="Courier New"/>
      <w:sz w:val="20"/>
    </w:rPr>
  </w:style>
  <w:style w:type="character" w:customStyle="1" w:styleId="Variable">
    <w:name w:val="Variable"/>
    <w:uiPriority w:val="99"/>
    <w:rsid w:val="00F553B0"/>
    <w:rPr>
      <w:i/>
    </w:rPr>
  </w:style>
  <w:style w:type="character" w:customStyle="1" w:styleId="HTMLMarkup">
    <w:name w:val="HTML Markup"/>
    <w:uiPriority w:val="99"/>
    <w:rsid w:val="00F553B0"/>
    <w:rPr>
      <w:vanish/>
      <w:color w:val="FF0000"/>
    </w:rPr>
  </w:style>
  <w:style w:type="character" w:customStyle="1" w:styleId="Comment">
    <w:name w:val="Comment"/>
    <w:uiPriority w:val="99"/>
    <w:rsid w:val="00F553B0"/>
    <w:rPr>
      <w:vanish/>
    </w:rPr>
  </w:style>
  <w:style w:type="character" w:customStyle="1" w:styleId="WW8Num2z0">
    <w:name w:val="WW8Num2z0"/>
    <w:uiPriority w:val="99"/>
    <w:rsid w:val="00F553B0"/>
    <w:rPr>
      <w:rFonts w:ascii="Symbol" w:hAnsi="Symbol"/>
    </w:rPr>
  </w:style>
  <w:style w:type="character" w:customStyle="1" w:styleId="plaintext1">
    <w:name w:val="plaintext1"/>
    <w:rsid w:val="00F553B0"/>
    <w:rPr>
      <w:rFonts w:ascii="Verdana" w:hAnsi="Verdana" w:cs="Times New Roman"/>
      <w:sz w:val="11"/>
      <w:szCs w:val="11"/>
    </w:rPr>
  </w:style>
  <w:style w:type="paragraph" w:customStyle="1" w:styleId="Textoindependiente23">
    <w:name w:val="Texto independiente 23"/>
    <w:basedOn w:val="Normal"/>
    <w:rsid w:val="00F553B0"/>
    <w:rPr>
      <w:rFonts w:ascii="Arial" w:hAnsi="Arial"/>
    </w:rPr>
  </w:style>
  <w:style w:type="character" w:styleId="Hipervnculovisitado">
    <w:name w:val="FollowedHyperlink"/>
    <w:uiPriority w:val="99"/>
    <w:rsid w:val="00F553B0"/>
    <w:rPr>
      <w:color w:val="800080"/>
      <w:u w:val="single"/>
    </w:rPr>
  </w:style>
  <w:style w:type="table" w:customStyle="1" w:styleId="Tablaconcuadrcula3">
    <w:name w:val="Tabla con cuadrícula3"/>
    <w:basedOn w:val="Tablanormal"/>
    <w:next w:val="Tablaconcuadrcula"/>
    <w:uiPriority w:val="39"/>
    <w:rsid w:val="00F553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uadrculamedia3-nfasis3">
    <w:name w:val="Medium Grid 3 Accent 3"/>
    <w:basedOn w:val="Tablanormal"/>
    <w:uiPriority w:val="69"/>
    <w:rsid w:val="00F553B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Sombreadomedio1-nfasis3">
    <w:name w:val="Medium Shading 1 Accent 3"/>
    <w:basedOn w:val="Tablanormal"/>
    <w:uiPriority w:val="63"/>
    <w:rsid w:val="00F553B0"/>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paragraph" w:styleId="Revisin">
    <w:name w:val="Revision"/>
    <w:hidden/>
    <w:uiPriority w:val="99"/>
    <w:semiHidden/>
    <w:rsid w:val="00F553B0"/>
    <w:pPr>
      <w:spacing w:after="0" w:line="240" w:lineRule="auto"/>
    </w:pPr>
  </w:style>
  <w:style w:type="paragraph" w:customStyle="1" w:styleId="webtxt">
    <w:name w:val="webtxt"/>
    <w:basedOn w:val="Normal"/>
    <w:rsid w:val="00F553B0"/>
    <w:pPr>
      <w:spacing w:before="100" w:beforeAutospacing="1" w:after="100" w:afterAutospacing="1"/>
      <w:jc w:val="left"/>
    </w:pPr>
    <w:rPr>
      <w:rFonts w:ascii="Verdana" w:hAnsi="Verdana"/>
      <w:color w:val="333333"/>
      <w:sz w:val="15"/>
      <w:szCs w:val="15"/>
      <w:lang w:eastAsia="es-CO"/>
    </w:rPr>
  </w:style>
  <w:style w:type="paragraph" w:customStyle="1" w:styleId="EstiloMembreteClienteCentrado">
    <w:name w:val="Estilo Membrete Cliente + Centrado"/>
    <w:basedOn w:val="Normal"/>
    <w:rsid w:val="00F553B0"/>
    <w:pPr>
      <w:widowControl w:val="0"/>
      <w:suppressAutoHyphens/>
      <w:spacing w:before="360" w:after="1200"/>
      <w:jc w:val="center"/>
    </w:pPr>
    <w:rPr>
      <w:rFonts w:ascii="Arial" w:hAnsi="Arial" w:cs="Arial"/>
      <w:smallCaps/>
      <w:kern w:val="36"/>
      <w:sz w:val="32"/>
      <w:szCs w:val="32"/>
      <w:lang w:val="es-ES"/>
    </w:rPr>
  </w:style>
  <w:style w:type="character" w:customStyle="1" w:styleId="WW-Fuentedeprrafopredeter">
    <w:name w:val="WW-Fuente de párrafo predeter."/>
    <w:rsid w:val="00F553B0"/>
  </w:style>
  <w:style w:type="paragraph" w:customStyle="1" w:styleId="geral">
    <w:name w:val="geral"/>
    <w:basedOn w:val="Normal"/>
    <w:rsid w:val="00F553B0"/>
    <w:pPr>
      <w:spacing w:before="100" w:beforeAutospacing="1" w:after="100" w:afterAutospacing="1"/>
      <w:jc w:val="left"/>
    </w:pPr>
    <w:rPr>
      <w:rFonts w:ascii="Verdana" w:hAnsi="Verdana"/>
      <w:sz w:val="16"/>
      <w:szCs w:val="16"/>
      <w:lang w:val="es-ES"/>
    </w:rPr>
  </w:style>
  <w:style w:type="character" w:customStyle="1" w:styleId="Smbolodenotaalpie">
    <w:name w:val="Símbolo de nota al pie"/>
    <w:rsid w:val="00F553B0"/>
  </w:style>
  <w:style w:type="character" w:customStyle="1" w:styleId="WW-Smbolodenotaalpie">
    <w:name w:val="WW-Símbolo de nota al pie"/>
    <w:basedOn w:val="WW-Fuentedeprrafopredeter"/>
    <w:rsid w:val="00F553B0"/>
    <w:rPr>
      <w:vertAlign w:val="superscript"/>
    </w:rPr>
  </w:style>
  <w:style w:type="paragraph" w:customStyle="1" w:styleId="Sangradetindependiente">
    <w:name w:val="Sangría de t. independiente"/>
    <w:basedOn w:val="Normal"/>
    <w:rsid w:val="00F553B0"/>
    <w:pPr>
      <w:tabs>
        <w:tab w:val="left" w:pos="284"/>
        <w:tab w:val="left" w:pos="567"/>
        <w:tab w:val="left" w:pos="851"/>
        <w:tab w:val="left" w:pos="1134"/>
        <w:tab w:val="left" w:pos="1418"/>
        <w:tab w:val="left" w:pos="1701"/>
        <w:tab w:val="left" w:pos="1985"/>
        <w:tab w:val="left" w:pos="2268"/>
      </w:tabs>
      <w:spacing w:after="120"/>
      <w:ind w:firstLine="284"/>
    </w:pPr>
    <w:rPr>
      <w:rFonts w:ascii="Verdana" w:hAnsi="Verdana" w:cs="Verdana"/>
      <w:sz w:val="20"/>
      <w:lang w:val="es-ES"/>
    </w:rPr>
  </w:style>
  <w:style w:type="paragraph" w:customStyle="1" w:styleId="Textoindependiente25">
    <w:name w:val="Texto independiente 25"/>
    <w:basedOn w:val="Normal"/>
    <w:rsid w:val="00F553B0"/>
  </w:style>
  <w:style w:type="paragraph" w:customStyle="1" w:styleId="Cdetexto">
    <w:name w:val="C. de texto"/>
    <w:rsid w:val="00F553B0"/>
    <w:pPr>
      <w:spacing w:after="340" w:line="240" w:lineRule="auto"/>
      <w:jc w:val="both"/>
    </w:pPr>
    <w:rPr>
      <w:rFonts w:ascii="Times New Roman" w:eastAsia="Times New Roman" w:hAnsi="Times New Roman" w:cs="Times New Roman"/>
      <w:snapToGrid w:val="0"/>
      <w:color w:val="000000"/>
      <w:sz w:val="24"/>
      <w:szCs w:val="20"/>
      <w:lang w:val="es-ES" w:eastAsia="es-ES"/>
    </w:rPr>
  </w:style>
  <w:style w:type="paragraph" w:customStyle="1" w:styleId="Contenidodelatabla">
    <w:name w:val="Contenido de la tabla"/>
    <w:basedOn w:val="Textoindependiente"/>
    <w:rsid w:val="00F553B0"/>
    <w:pPr>
      <w:widowControl/>
      <w:tabs>
        <w:tab w:val="left" w:pos="360"/>
      </w:tabs>
      <w:suppressAutoHyphens/>
      <w:autoSpaceDE/>
      <w:autoSpaceDN/>
    </w:pPr>
    <w:rPr>
      <w:rFonts w:ascii="Arial" w:hAnsi="Arial" w:cs="Times New Roman"/>
      <w:szCs w:val="20"/>
      <w:lang w:val="es-ES"/>
    </w:rPr>
  </w:style>
  <w:style w:type="paragraph" w:styleId="ndice2">
    <w:name w:val="index 2"/>
    <w:basedOn w:val="Normal"/>
    <w:next w:val="Normal"/>
    <w:autoRedefine/>
    <w:uiPriority w:val="99"/>
    <w:rsid w:val="00F553B0"/>
    <w:pPr>
      <w:ind w:left="400" w:hanging="200"/>
      <w:jc w:val="left"/>
    </w:pPr>
    <w:rPr>
      <w:sz w:val="18"/>
      <w:szCs w:val="18"/>
      <w:lang w:val="es-ES"/>
    </w:rPr>
  </w:style>
  <w:style w:type="paragraph" w:styleId="ndice3">
    <w:name w:val="index 3"/>
    <w:basedOn w:val="Normal"/>
    <w:next w:val="Normal"/>
    <w:autoRedefine/>
    <w:rsid w:val="00F553B0"/>
    <w:pPr>
      <w:ind w:left="600" w:hanging="200"/>
      <w:jc w:val="left"/>
    </w:pPr>
    <w:rPr>
      <w:sz w:val="18"/>
      <w:szCs w:val="18"/>
      <w:lang w:val="es-ES"/>
    </w:rPr>
  </w:style>
  <w:style w:type="paragraph" w:styleId="ndice4">
    <w:name w:val="index 4"/>
    <w:basedOn w:val="Normal"/>
    <w:next w:val="Normal"/>
    <w:autoRedefine/>
    <w:rsid w:val="00F553B0"/>
    <w:pPr>
      <w:ind w:left="800" w:hanging="200"/>
      <w:jc w:val="left"/>
    </w:pPr>
    <w:rPr>
      <w:sz w:val="18"/>
      <w:szCs w:val="18"/>
      <w:lang w:val="es-ES"/>
    </w:rPr>
  </w:style>
  <w:style w:type="paragraph" w:styleId="ndice5">
    <w:name w:val="index 5"/>
    <w:basedOn w:val="Normal"/>
    <w:next w:val="Normal"/>
    <w:autoRedefine/>
    <w:rsid w:val="00F553B0"/>
    <w:pPr>
      <w:ind w:left="1000" w:hanging="200"/>
      <w:jc w:val="left"/>
    </w:pPr>
    <w:rPr>
      <w:sz w:val="18"/>
      <w:szCs w:val="18"/>
      <w:lang w:val="es-ES"/>
    </w:rPr>
  </w:style>
  <w:style w:type="paragraph" w:styleId="ndice6">
    <w:name w:val="index 6"/>
    <w:basedOn w:val="Normal"/>
    <w:next w:val="Normal"/>
    <w:autoRedefine/>
    <w:rsid w:val="00F553B0"/>
    <w:pPr>
      <w:ind w:left="1200" w:hanging="200"/>
      <w:jc w:val="left"/>
    </w:pPr>
    <w:rPr>
      <w:sz w:val="18"/>
      <w:szCs w:val="18"/>
      <w:lang w:val="es-ES"/>
    </w:rPr>
  </w:style>
  <w:style w:type="paragraph" w:styleId="ndice7">
    <w:name w:val="index 7"/>
    <w:basedOn w:val="Normal"/>
    <w:next w:val="Normal"/>
    <w:autoRedefine/>
    <w:rsid w:val="00F553B0"/>
    <w:pPr>
      <w:ind w:left="1400" w:hanging="200"/>
      <w:jc w:val="left"/>
    </w:pPr>
    <w:rPr>
      <w:sz w:val="18"/>
      <w:szCs w:val="18"/>
      <w:lang w:val="es-ES"/>
    </w:rPr>
  </w:style>
  <w:style w:type="paragraph" w:styleId="ndice8">
    <w:name w:val="index 8"/>
    <w:basedOn w:val="Normal"/>
    <w:next w:val="Normal"/>
    <w:autoRedefine/>
    <w:rsid w:val="00F553B0"/>
    <w:pPr>
      <w:ind w:left="1600" w:hanging="200"/>
      <w:jc w:val="left"/>
    </w:pPr>
    <w:rPr>
      <w:sz w:val="18"/>
      <w:szCs w:val="18"/>
      <w:lang w:val="es-ES"/>
    </w:rPr>
  </w:style>
  <w:style w:type="paragraph" w:styleId="ndice9">
    <w:name w:val="index 9"/>
    <w:basedOn w:val="Normal"/>
    <w:next w:val="Normal"/>
    <w:autoRedefine/>
    <w:rsid w:val="00F553B0"/>
    <w:pPr>
      <w:ind w:left="1800" w:hanging="200"/>
      <w:jc w:val="left"/>
    </w:pPr>
    <w:rPr>
      <w:sz w:val="18"/>
      <w:szCs w:val="18"/>
      <w:lang w:val="es-ES"/>
    </w:rPr>
  </w:style>
  <w:style w:type="paragraph" w:customStyle="1" w:styleId="CuadroCar">
    <w:name w:val="Cuadro Car"/>
    <w:link w:val="CuadroCarCar"/>
    <w:rsid w:val="00F553B0"/>
    <w:pPr>
      <w:spacing w:after="170" w:line="240" w:lineRule="auto"/>
      <w:jc w:val="center"/>
    </w:pPr>
    <w:rPr>
      <w:rFonts w:ascii="Californian FB" w:eastAsia="Times New Roman" w:hAnsi="Californian FB" w:cs="Swis721 Cn BT"/>
      <w:b/>
      <w:color w:val="000000"/>
      <w:sz w:val="20"/>
      <w:szCs w:val="20"/>
      <w:lang w:val="es-MX" w:eastAsia="es-MX"/>
    </w:rPr>
  </w:style>
  <w:style w:type="character" w:customStyle="1" w:styleId="CuadroCarCar">
    <w:name w:val="Cuadro Car Car"/>
    <w:basedOn w:val="Fuentedeprrafopredeter"/>
    <w:link w:val="CuadroCar"/>
    <w:rsid w:val="00F553B0"/>
    <w:rPr>
      <w:rFonts w:ascii="Californian FB" w:eastAsia="Times New Roman" w:hAnsi="Californian FB" w:cs="Swis721 Cn BT"/>
      <w:b/>
      <w:color w:val="000000"/>
      <w:sz w:val="20"/>
      <w:szCs w:val="20"/>
      <w:lang w:val="es-MX" w:eastAsia="es-MX"/>
    </w:rPr>
  </w:style>
  <w:style w:type="paragraph" w:customStyle="1" w:styleId="Cdetexto0">
    <w:name w:val="C de texto"/>
    <w:link w:val="CdetextoCar"/>
    <w:rsid w:val="00F553B0"/>
    <w:pPr>
      <w:spacing w:after="0" w:line="240" w:lineRule="auto"/>
      <w:jc w:val="both"/>
    </w:pPr>
    <w:rPr>
      <w:rFonts w:ascii="Californian FB" w:eastAsia="Times New Roman" w:hAnsi="Californian FB" w:cs="Raleigh Lt BT"/>
      <w:color w:val="000000"/>
      <w:lang w:val="es-ES" w:eastAsia="es-ES" w:bidi="gu-IN"/>
    </w:rPr>
  </w:style>
  <w:style w:type="character" w:customStyle="1" w:styleId="CdetextoCar">
    <w:name w:val="C de texto Car"/>
    <w:basedOn w:val="Fuentedeprrafopredeter"/>
    <w:link w:val="Cdetexto0"/>
    <w:rsid w:val="00F553B0"/>
    <w:rPr>
      <w:rFonts w:ascii="Californian FB" w:eastAsia="Times New Roman" w:hAnsi="Californian FB" w:cs="Raleigh Lt BT"/>
      <w:color w:val="000000"/>
      <w:lang w:val="es-ES" w:eastAsia="es-ES" w:bidi="gu-IN"/>
    </w:rPr>
  </w:style>
  <w:style w:type="character" w:customStyle="1" w:styleId="CdetextoCarCarCarCar">
    <w:name w:val="C de texto Car Car Car Car"/>
    <w:basedOn w:val="Fuentedeprrafopredeter"/>
    <w:rsid w:val="00F553B0"/>
    <w:rPr>
      <w:rFonts w:ascii="Californian FB" w:hAnsi="Californian FB" w:cs="Raleigh Lt BT"/>
      <w:color w:val="000000"/>
      <w:sz w:val="22"/>
      <w:szCs w:val="22"/>
      <w:lang w:val="es-ES" w:eastAsia="es-ES" w:bidi="gu-IN"/>
    </w:rPr>
  </w:style>
  <w:style w:type="character" w:customStyle="1" w:styleId="CdetextoCarCarCar">
    <w:name w:val="C de texto Car Car Car"/>
    <w:basedOn w:val="Fuentedeprrafopredeter"/>
    <w:rsid w:val="00F553B0"/>
    <w:rPr>
      <w:rFonts w:ascii="Californian FB" w:hAnsi="Californian FB" w:cs="Raleigh Lt BT"/>
      <w:color w:val="000000"/>
      <w:sz w:val="22"/>
      <w:szCs w:val="22"/>
      <w:lang w:val="es-ES" w:eastAsia="es-ES" w:bidi="gu-IN"/>
    </w:rPr>
  </w:style>
  <w:style w:type="character" w:customStyle="1" w:styleId="CdetextoCarCar">
    <w:name w:val="C de texto Car Car"/>
    <w:basedOn w:val="Fuentedeprrafopredeter"/>
    <w:rsid w:val="00F553B0"/>
    <w:rPr>
      <w:rFonts w:ascii="Californian FB" w:hAnsi="Californian FB" w:cs="Raleigh Lt BT"/>
      <w:color w:val="000000"/>
      <w:sz w:val="22"/>
      <w:szCs w:val="22"/>
      <w:lang w:val="es-ES" w:eastAsia="es-ES" w:bidi="gu-IN"/>
    </w:rPr>
  </w:style>
  <w:style w:type="paragraph" w:customStyle="1" w:styleId="Cuadro">
    <w:name w:val="Cuadro"/>
    <w:rsid w:val="00F553B0"/>
    <w:pPr>
      <w:spacing w:after="170" w:line="240" w:lineRule="auto"/>
      <w:jc w:val="center"/>
    </w:pPr>
    <w:rPr>
      <w:rFonts w:ascii="Californian FB" w:eastAsia="Times New Roman" w:hAnsi="Californian FB" w:cs="Swis721 Cn BT"/>
      <w:b/>
      <w:color w:val="000000"/>
      <w:sz w:val="20"/>
      <w:szCs w:val="20"/>
      <w:lang w:val="es-MX" w:eastAsia="es-MX"/>
    </w:rPr>
  </w:style>
  <w:style w:type="paragraph" w:customStyle="1" w:styleId="Tabla">
    <w:name w:val="Tabla"/>
    <w:link w:val="TablaCar"/>
    <w:qFormat/>
    <w:rsid w:val="00F553B0"/>
    <w:pPr>
      <w:autoSpaceDE w:val="0"/>
      <w:autoSpaceDN w:val="0"/>
      <w:adjustRightInd w:val="0"/>
      <w:spacing w:after="170" w:line="240" w:lineRule="auto"/>
      <w:ind w:left="57" w:right="57"/>
      <w:jc w:val="center"/>
    </w:pPr>
    <w:rPr>
      <w:rFonts w:ascii="Californian FB" w:eastAsia="Times New Roman" w:hAnsi="Californian FB" w:cs="Swis721 Cn BT"/>
      <w:b/>
      <w:color w:val="000000"/>
      <w:sz w:val="20"/>
      <w:szCs w:val="20"/>
      <w:lang w:val="es-MX" w:eastAsia="es-MX"/>
    </w:rPr>
  </w:style>
  <w:style w:type="character" w:customStyle="1" w:styleId="TablaCar">
    <w:name w:val="Tabla Car"/>
    <w:basedOn w:val="Fuentedeprrafopredeter"/>
    <w:link w:val="Tabla"/>
    <w:rsid w:val="00F553B0"/>
    <w:rPr>
      <w:rFonts w:ascii="Californian FB" w:eastAsia="Times New Roman" w:hAnsi="Californian FB" w:cs="Swis721 Cn BT"/>
      <w:b/>
      <w:color w:val="000000"/>
      <w:sz w:val="20"/>
      <w:szCs w:val="20"/>
      <w:lang w:val="es-MX" w:eastAsia="es-MX"/>
    </w:rPr>
  </w:style>
  <w:style w:type="character" w:customStyle="1" w:styleId="WW8Num30z0">
    <w:name w:val="WW8Num30z0"/>
    <w:rsid w:val="00F553B0"/>
    <w:rPr>
      <w:rFonts w:ascii="Symbol" w:hAnsi="Symbol"/>
      <w:sz w:val="20"/>
    </w:rPr>
  </w:style>
  <w:style w:type="paragraph" w:customStyle="1" w:styleId="Autor">
    <w:name w:val="Autor"/>
    <w:basedOn w:val="Normal"/>
    <w:next w:val="Normal"/>
    <w:rsid w:val="00F553B0"/>
    <w:pPr>
      <w:keepNext/>
      <w:keepLines/>
      <w:suppressLineNumbers/>
      <w:suppressAutoHyphens/>
      <w:spacing w:line="360" w:lineRule="exact"/>
      <w:jc w:val="center"/>
    </w:pPr>
    <w:rPr>
      <w:rFonts w:ascii="Verdana" w:hAnsi="Verdana" w:cs="Verdana"/>
      <w:b/>
      <w:bCs/>
      <w:spacing w:val="20"/>
      <w:sz w:val="28"/>
      <w:szCs w:val="28"/>
      <w:lang w:val="es-ES"/>
    </w:rPr>
  </w:style>
  <w:style w:type="paragraph" w:customStyle="1" w:styleId="CarCarCarCarCarCarCarCarCarCarCarCar">
    <w:name w:val="Car Car Car Car Car Car Car Car Car Car Car Car"/>
    <w:basedOn w:val="Normal"/>
    <w:rsid w:val="00F553B0"/>
    <w:pPr>
      <w:spacing w:after="160" w:line="240" w:lineRule="exact"/>
      <w:jc w:val="left"/>
    </w:pPr>
    <w:rPr>
      <w:rFonts w:ascii="Verdana" w:hAnsi="Verdana"/>
      <w:sz w:val="20"/>
      <w:lang w:val="en-US" w:eastAsia="en-US"/>
    </w:rPr>
  </w:style>
  <w:style w:type="paragraph" w:customStyle="1" w:styleId="Titulo">
    <w:name w:val="Titulo"/>
    <w:rsid w:val="00F553B0"/>
    <w:pPr>
      <w:autoSpaceDE w:val="0"/>
      <w:autoSpaceDN w:val="0"/>
      <w:adjustRightInd w:val="0"/>
      <w:spacing w:before="840" w:after="0" w:line="240" w:lineRule="auto"/>
      <w:jc w:val="right"/>
    </w:pPr>
    <w:rPr>
      <w:rFonts w:ascii="Swiss911 XCm BT" w:eastAsia="Times New Roman" w:hAnsi="Swiss911 XCm BT" w:cs="Swiss911 XCm BT"/>
      <w:caps/>
      <w:sz w:val="48"/>
      <w:szCs w:val="48"/>
      <w:lang w:val="es-ES" w:eastAsia="es-ES" w:bidi="gu-IN"/>
    </w:rPr>
  </w:style>
  <w:style w:type="character" w:customStyle="1" w:styleId="geral1">
    <w:name w:val="geral1"/>
    <w:basedOn w:val="Fuentedeprrafopredeter"/>
    <w:rsid w:val="00F553B0"/>
    <w:rPr>
      <w:rFonts w:ascii="Verdana" w:hAnsi="Verdana" w:hint="default"/>
      <w:sz w:val="16"/>
      <w:szCs w:val="16"/>
    </w:rPr>
  </w:style>
  <w:style w:type="table" w:styleId="Tablavistosa2">
    <w:name w:val="Table Colorful 2"/>
    <w:basedOn w:val="Tablanormal"/>
    <w:rsid w:val="00F553B0"/>
    <w:pPr>
      <w:spacing w:after="0" w:line="240" w:lineRule="auto"/>
    </w:pPr>
    <w:rPr>
      <w:rFonts w:ascii="Times New Roman" w:eastAsia="Times New Roman" w:hAnsi="Times New Roman" w:cs="Times New Roman"/>
      <w:sz w:val="20"/>
      <w:szCs w:val="20"/>
      <w:lang w:eastAsia="es-C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aconlista1">
    <w:name w:val="Table List 1"/>
    <w:basedOn w:val="Tablanormal"/>
    <w:rsid w:val="00F553B0"/>
    <w:pPr>
      <w:spacing w:after="0" w:line="240" w:lineRule="auto"/>
    </w:pPr>
    <w:rPr>
      <w:rFonts w:ascii="Times New Roman" w:eastAsia="Times New Roman" w:hAnsi="Times New Roman" w:cs="Times New Roman"/>
      <w:sz w:val="20"/>
      <w:szCs w:val="20"/>
      <w:lang w:eastAsia="es-CO"/>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Grfico">
    <w:name w:val="Gráfico"/>
    <w:link w:val="GrficoCar"/>
    <w:rsid w:val="00F553B0"/>
    <w:pPr>
      <w:spacing w:after="170" w:line="240" w:lineRule="auto"/>
      <w:jc w:val="center"/>
    </w:pPr>
    <w:rPr>
      <w:rFonts w:ascii="Californian FB" w:eastAsia="Times New Roman" w:hAnsi="Californian FB" w:cs="Arial"/>
      <w:b/>
      <w:sz w:val="20"/>
      <w:szCs w:val="20"/>
      <w:lang w:val="es-ES" w:eastAsia="es-ES"/>
    </w:rPr>
  </w:style>
  <w:style w:type="character" w:customStyle="1" w:styleId="GrficoCar">
    <w:name w:val="Gráfico Car"/>
    <w:basedOn w:val="Fuentedeprrafopredeter"/>
    <w:link w:val="Grfico"/>
    <w:rsid w:val="00F553B0"/>
    <w:rPr>
      <w:rFonts w:ascii="Californian FB" w:eastAsia="Times New Roman" w:hAnsi="Californian FB" w:cs="Arial"/>
      <w:b/>
      <w:sz w:val="20"/>
      <w:szCs w:val="20"/>
      <w:lang w:val="es-ES" w:eastAsia="es-ES"/>
    </w:rPr>
  </w:style>
  <w:style w:type="character" w:customStyle="1" w:styleId="GrficoCarCar">
    <w:name w:val="Gráfico Car Car"/>
    <w:basedOn w:val="Fuentedeprrafopredeter"/>
    <w:rsid w:val="00F553B0"/>
    <w:rPr>
      <w:rFonts w:ascii="Californian FB" w:hAnsi="Californian FB" w:cs="Arial"/>
      <w:b/>
      <w:lang w:val="es-ES" w:eastAsia="es-ES" w:bidi="ar-SA"/>
    </w:rPr>
  </w:style>
  <w:style w:type="paragraph" w:customStyle="1" w:styleId="TituloCar">
    <w:name w:val="Titulo Car"/>
    <w:link w:val="TituloCarCar"/>
    <w:rsid w:val="00F553B0"/>
    <w:pPr>
      <w:autoSpaceDE w:val="0"/>
      <w:autoSpaceDN w:val="0"/>
      <w:adjustRightInd w:val="0"/>
      <w:spacing w:before="840" w:after="0" w:line="240" w:lineRule="auto"/>
      <w:jc w:val="right"/>
    </w:pPr>
    <w:rPr>
      <w:rFonts w:ascii="Swiss911 XCm BT" w:eastAsia="Times New Roman" w:hAnsi="Swiss911 XCm BT" w:cs="Swiss911 XCm BT"/>
      <w:caps/>
      <w:sz w:val="48"/>
      <w:szCs w:val="48"/>
      <w:lang w:val="es-ES" w:eastAsia="es-ES" w:bidi="gu-IN"/>
    </w:rPr>
  </w:style>
  <w:style w:type="character" w:customStyle="1" w:styleId="TituloCarCar">
    <w:name w:val="Titulo Car Car"/>
    <w:basedOn w:val="Fuentedeprrafopredeter"/>
    <w:link w:val="TituloCar"/>
    <w:rsid w:val="00F553B0"/>
    <w:rPr>
      <w:rFonts w:ascii="Swiss911 XCm BT" w:eastAsia="Times New Roman" w:hAnsi="Swiss911 XCm BT" w:cs="Swiss911 XCm BT"/>
      <w:caps/>
      <w:sz w:val="48"/>
      <w:szCs w:val="48"/>
      <w:lang w:val="es-ES" w:eastAsia="es-ES" w:bidi="gu-IN"/>
    </w:rPr>
  </w:style>
  <w:style w:type="character" w:customStyle="1" w:styleId="TablaCarCar">
    <w:name w:val="Tabla Car Car"/>
    <w:basedOn w:val="Fuentedeprrafopredeter"/>
    <w:rsid w:val="00F553B0"/>
    <w:rPr>
      <w:rFonts w:ascii="Californian FB" w:hAnsi="Californian FB" w:cs="Swis721 Cn BT"/>
      <w:b/>
      <w:bCs/>
      <w:color w:val="000000"/>
      <w:sz w:val="16"/>
      <w:szCs w:val="16"/>
      <w:effect w:val="none"/>
      <w:lang w:val="es-MX" w:eastAsia="es-MX" w:bidi="ar-SA"/>
    </w:rPr>
  </w:style>
  <w:style w:type="character" w:customStyle="1" w:styleId="CuadroCarCarCar">
    <w:name w:val="Cuadro Car Car Car"/>
    <w:basedOn w:val="Fuentedeprrafopredeter"/>
    <w:rsid w:val="00F553B0"/>
    <w:rPr>
      <w:rFonts w:ascii="Californian FB" w:hAnsi="Californian FB" w:cs="Swis721 Cn BT"/>
      <w:b/>
      <w:bCs/>
      <w:color w:val="000000"/>
      <w:sz w:val="16"/>
      <w:szCs w:val="16"/>
      <w:effect w:val="none"/>
      <w:lang w:val="es-MX" w:eastAsia="es-MX" w:bidi="ar-SA"/>
    </w:rPr>
  </w:style>
  <w:style w:type="table" w:customStyle="1" w:styleId="Listaclara1">
    <w:name w:val="Lista clara1"/>
    <w:basedOn w:val="Tablanormal"/>
    <w:uiPriority w:val="61"/>
    <w:rsid w:val="00F553B0"/>
    <w:pPr>
      <w:spacing w:after="0" w:line="240" w:lineRule="auto"/>
    </w:pPr>
    <w:rPr>
      <w:rFonts w:ascii="Calibri" w:eastAsia="Calibri" w:hAnsi="Calibri" w:cs="Times New Roman"/>
      <w:sz w:val="20"/>
      <w:szCs w:val="20"/>
      <w:lang w:eastAsia="es-C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
    <w:name w:val="Lista clara - Énfasis 11"/>
    <w:basedOn w:val="Tablanormal"/>
    <w:uiPriority w:val="61"/>
    <w:rsid w:val="00F553B0"/>
    <w:pPr>
      <w:spacing w:after="0" w:line="240" w:lineRule="auto"/>
    </w:pPr>
    <w:rPr>
      <w:rFonts w:ascii="Calibri" w:eastAsia="Calibri" w:hAnsi="Calibri" w:cs="Times New Roman"/>
      <w:sz w:val="20"/>
      <w:szCs w:val="20"/>
      <w:lang w:eastAsia="es-C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vistosa-nfasis4">
    <w:name w:val="Colorful List Accent 4"/>
    <w:basedOn w:val="Tablanormal"/>
    <w:uiPriority w:val="72"/>
    <w:rsid w:val="00F553B0"/>
    <w:pPr>
      <w:spacing w:after="0" w:line="240" w:lineRule="auto"/>
    </w:pPr>
    <w:rPr>
      <w:rFonts w:ascii="Calibri" w:eastAsia="Calibri" w:hAnsi="Calibri" w:cs="Times New Roman"/>
      <w:color w:val="000000"/>
      <w:sz w:val="20"/>
      <w:szCs w:val="20"/>
      <w:lang w:eastAsia="es-CO"/>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Listavistosa-nfasis6">
    <w:name w:val="Colorful List Accent 6"/>
    <w:basedOn w:val="Tablanormal"/>
    <w:uiPriority w:val="72"/>
    <w:rsid w:val="00F553B0"/>
    <w:pPr>
      <w:spacing w:after="0" w:line="240" w:lineRule="auto"/>
    </w:pPr>
    <w:rPr>
      <w:rFonts w:ascii="Calibri" w:eastAsia="Calibri" w:hAnsi="Calibri" w:cs="Times New Roman"/>
      <w:color w:val="000000"/>
      <w:sz w:val="20"/>
      <w:szCs w:val="20"/>
      <w:lang w:eastAsia="es-CO"/>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paragraph" w:customStyle="1" w:styleId="texto">
    <w:name w:val="texto"/>
    <w:basedOn w:val="Normal"/>
    <w:rsid w:val="00F553B0"/>
    <w:pPr>
      <w:spacing w:before="100" w:beforeAutospacing="1" w:after="100" w:afterAutospacing="1"/>
      <w:jc w:val="left"/>
    </w:pPr>
    <w:rPr>
      <w:rFonts w:ascii="Arial Unicode MS" w:eastAsia="Arial Unicode MS" w:hAnsi="Arial Unicode MS" w:cs="Arial Unicode MS"/>
      <w:szCs w:val="24"/>
      <w:lang w:val="es-ES"/>
    </w:rPr>
  </w:style>
  <w:style w:type="paragraph" w:styleId="HTMLconformatoprevio">
    <w:name w:val="HTML Preformatted"/>
    <w:basedOn w:val="Normal"/>
    <w:link w:val="HTMLconformatoprevioCar"/>
    <w:rsid w:val="00F553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zCs w:val="24"/>
      <w:lang w:val="es-ES"/>
    </w:rPr>
  </w:style>
  <w:style w:type="character" w:customStyle="1" w:styleId="HTMLconformatoprevioCar">
    <w:name w:val="HTML con formato previo Car"/>
    <w:basedOn w:val="Fuentedeprrafopredeter"/>
    <w:link w:val="HTMLconformatoprevio"/>
    <w:rsid w:val="00F553B0"/>
    <w:rPr>
      <w:rFonts w:ascii="Courier New" w:eastAsia="Times New Roman" w:hAnsi="Courier New" w:cs="Courier New"/>
      <w:sz w:val="24"/>
      <w:szCs w:val="24"/>
      <w:lang w:val="es-ES" w:eastAsia="es-ES"/>
    </w:rPr>
  </w:style>
  <w:style w:type="character" w:styleId="MquinadeescribirHTML">
    <w:name w:val="HTML Typewriter"/>
    <w:basedOn w:val="Fuentedeprrafopredeter"/>
    <w:rsid w:val="00F553B0"/>
    <w:rPr>
      <w:rFonts w:ascii="Courier New" w:eastAsia="Times New Roman" w:hAnsi="Courier New" w:cs="Courier New"/>
      <w:sz w:val="20"/>
      <w:szCs w:val="20"/>
    </w:rPr>
  </w:style>
  <w:style w:type="paragraph" w:customStyle="1" w:styleId="tenormal">
    <w:name w:val="tenormal"/>
    <w:basedOn w:val="Normal"/>
    <w:rsid w:val="00F553B0"/>
    <w:pPr>
      <w:spacing w:before="100" w:beforeAutospacing="1" w:after="100" w:afterAutospacing="1"/>
    </w:pPr>
    <w:rPr>
      <w:rFonts w:ascii="Verdana" w:hAnsi="Verdana"/>
      <w:color w:val="000000"/>
      <w:sz w:val="20"/>
      <w:lang w:val="es-ES"/>
    </w:rPr>
  </w:style>
  <w:style w:type="paragraph" w:customStyle="1" w:styleId="Predeterminado">
    <w:name w:val="Predeterminado"/>
    <w:rsid w:val="00F553B0"/>
    <w:pPr>
      <w:spacing w:after="0" w:line="240" w:lineRule="auto"/>
    </w:pPr>
    <w:rPr>
      <w:rFonts w:ascii="Times" w:eastAsia="Times New Roman" w:hAnsi="Times" w:cs="Times New Roman"/>
      <w:snapToGrid w:val="0"/>
      <w:sz w:val="24"/>
      <w:szCs w:val="20"/>
      <w:lang w:val="es-ES" w:eastAsia="es-ES"/>
    </w:rPr>
  </w:style>
  <w:style w:type="character" w:customStyle="1" w:styleId="tenormal1">
    <w:name w:val="tenormal1"/>
    <w:basedOn w:val="Fuentedeprrafopredeter"/>
    <w:rsid w:val="00F553B0"/>
    <w:rPr>
      <w:rFonts w:ascii="Verdana" w:hAnsi="Verdana" w:hint="default"/>
      <w:color w:val="000000"/>
      <w:sz w:val="20"/>
      <w:szCs w:val="20"/>
    </w:rPr>
  </w:style>
  <w:style w:type="character" w:customStyle="1" w:styleId="cssnewsabstract1">
    <w:name w:val="cssnewsabstract1"/>
    <w:basedOn w:val="Fuentedeprrafopredeter"/>
    <w:rsid w:val="00F553B0"/>
    <w:rPr>
      <w:rFonts w:ascii="Verdana" w:hAnsi="Verdana" w:hint="default"/>
      <w:color w:val="000000"/>
      <w:sz w:val="14"/>
      <w:szCs w:val="14"/>
    </w:rPr>
  </w:style>
  <w:style w:type="paragraph" w:customStyle="1" w:styleId="info">
    <w:name w:val="info"/>
    <w:basedOn w:val="Normal"/>
    <w:rsid w:val="00F553B0"/>
    <w:pPr>
      <w:spacing w:before="100" w:beforeAutospacing="1" w:after="100" w:afterAutospacing="1"/>
      <w:jc w:val="left"/>
    </w:pPr>
    <w:rPr>
      <w:rFonts w:ascii="Verdana" w:hAnsi="Verdana"/>
      <w:sz w:val="16"/>
      <w:szCs w:val="16"/>
      <w:lang w:val="es-ES"/>
    </w:rPr>
  </w:style>
  <w:style w:type="paragraph" w:customStyle="1" w:styleId="textstyle">
    <w:name w:val="textstyle"/>
    <w:basedOn w:val="Normal"/>
    <w:rsid w:val="00F553B0"/>
    <w:pPr>
      <w:spacing w:before="100" w:beforeAutospacing="1" w:after="100" w:afterAutospacing="1"/>
      <w:jc w:val="left"/>
    </w:pPr>
    <w:rPr>
      <w:rFonts w:ascii="Arial" w:hAnsi="Arial" w:cs="Arial"/>
      <w:color w:val="FFFFFF"/>
      <w:sz w:val="11"/>
      <w:szCs w:val="11"/>
      <w:lang w:val="es-ES"/>
    </w:rPr>
  </w:style>
  <w:style w:type="paragraph" w:customStyle="1" w:styleId="Pa1">
    <w:name w:val="Pa1"/>
    <w:basedOn w:val="Default"/>
    <w:next w:val="Default"/>
    <w:rsid w:val="00F553B0"/>
    <w:rPr>
      <w:rFonts w:ascii="Symbol" w:hAnsi="Symbol" w:cs="Times New Roman"/>
      <w:lang w:val="es-ES" w:eastAsia="es-ES"/>
    </w:rPr>
  </w:style>
  <w:style w:type="character" w:customStyle="1" w:styleId="A10">
    <w:name w:val="A10"/>
    <w:rsid w:val="00F553B0"/>
    <w:rPr>
      <w:rFonts w:cs="Humanist 77 7 BT"/>
      <w:color w:val="000000"/>
      <w:sz w:val="19"/>
      <w:szCs w:val="19"/>
    </w:rPr>
  </w:style>
  <w:style w:type="character" w:customStyle="1" w:styleId="a11">
    <w:name w:val="a1"/>
    <w:basedOn w:val="Fuentedeprrafopredeter"/>
    <w:rsid w:val="00F553B0"/>
    <w:rPr>
      <w:color w:val="008000"/>
    </w:rPr>
  </w:style>
  <w:style w:type="paragraph" w:customStyle="1" w:styleId="parrafos">
    <w:name w:val="parrafos"/>
    <w:basedOn w:val="Normal"/>
    <w:rsid w:val="00F553B0"/>
    <w:pPr>
      <w:spacing w:before="100" w:beforeAutospacing="1" w:after="100" w:afterAutospacing="1"/>
      <w:jc w:val="left"/>
    </w:pPr>
    <w:rPr>
      <w:rFonts w:ascii="Georgia" w:hAnsi="Georgia"/>
      <w:color w:val="000000"/>
      <w:sz w:val="18"/>
      <w:szCs w:val="18"/>
      <w:lang w:val="es-ES"/>
    </w:rPr>
  </w:style>
  <w:style w:type="paragraph" w:customStyle="1" w:styleId="Epgrafe1">
    <w:name w:val="Epígrafe+1"/>
    <w:basedOn w:val="Default"/>
    <w:next w:val="Default"/>
    <w:rsid w:val="00F553B0"/>
    <w:rPr>
      <w:rFonts w:ascii="Arial Narrow" w:eastAsia="Calibri" w:hAnsi="Arial Narrow" w:cs="Times New Roman"/>
      <w:color w:val="auto"/>
      <w:lang w:val="es-ES" w:eastAsia="es-ES"/>
    </w:rPr>
  </w:style>
  <w:style w:type="paragraph" w:customStyle="1" w:styleId="Piedepginaprimero">
    <w:name w:val="Pie de página primero"/>
    <w:basedOn w:val="Piedepgina"/>
    <w:rsid w:val="00F553B0"/>
    <w:pPr>
      <w:keepLines/>
      <w:tabs>
        <w:tab w:val="clear" w:pos="4252"/>
        <w:tab w:val="clear" w:pos="8504"/>
        <w:tab w:val="center" w:pos="4320"/>
      </w:tabs>
      <w:jc w:val="center"/>
    </w:pPr>
    <w:rPr>
      <w:sz w:val="20"/>
    </w:rPr>
  </w:style>
  <w:style w:type="paragraph" w:customStyle="1" w:styleId="Title2">
    <w:name w:val="Title 2"/>
    <w:basedOn w:val="Ttulo"/>
    <w:rsid w:val="00F553B0"/>
    <w:pPr>
      <w:spacing w:before="100" w:beforeAutospacing="1" w:after="100" w:afterAutospacing="1"/>
      <w:contextualSpacing w:val="0"/>
      <w:jc w:val="left"/>
    </w:pPr>
    <w:rPr>
      <w:rFonts w:ascii="Times New Roman" w:eastAsia="Times New Roman" w:hAnsi="Times New Roman" w:cs="Times New Roman"/>
      <w:b w:val="0"/>
      <w:spacing w:val="0"/>
      <w:kern w:val="0"/>
      <w:szCs w:val="24"/>
      <w:lang w:val="es-ES" w:eastAsia="es-ES"/>
    </w:rPr>
  </w:style>
  <w:style w:type="paragraph" w:customStyle="1" w:styleId="Normal9">
    <w:name w:val="Normal+9"/>
    <w:basedOn w:val="Default"/>
    <w:next w:val="Default"/>
    <w:rsid w:val="00F553B0"/>
    <w:rPr>
      <w:rFonts w:ascii="Arial Narrow" w:eastAsia="Calibri" w:hAnsi="Arial Narrow" w:cs="Times New Roman"/>
      <w:color w:val="auto"/>
      <w:lang w:val="es-ES" w:eastAsia="es-ES"/>
    </w:rPr>
  </w:style>
  <w:style w:type="paragraph" w:customStyle="1" w:styleId="Textoindependiente8">
    <w:name w:val="Texto independiente+8"/>
    <w:basedOn w:val="Default"/>
    <w:next w:val="Default"/>
    <w:rsid w:val="00F553B0"/>
    <w:pPr>
      <w:spacing w:after="120"/>
    </w:pPr>
    <w:rPr>
      <w:rFonts w:ascii="Arial Narrow" w:eastAsia="Calibri" w:hAnsi="Arial Narrow" w:cs="Times New Roman"/>
      <w:color w:val="auto"/>
      <w:lang w:val="es-ES" w:eastAsia="es-ES"/>
    </w:rPr>
  </w:style>
  <w:style w:type="paragraph" w:customStyle="1" w:styleId="Textoindependiente26">
    <w:name w:val="Texto independiente 2+6"/>
    <w:basedOn w:val="Default"/>
    <w:next w:val="Default"/>
    <w:rsid w:val="00F553B0"/>
    <w:rPr>
      <w:rFonts w:ascii="Arial Narrow" w:eastAsia="Calibri" w:hAnsi="Arial Narrow" w:cs="Times New Roman"/>
      <w:color w:val="auto"/>
      <w:lang w:val="es-ES" w:eastAsia="es-ES"/>
    </w:rPr>
  </w:style>
  <w:style w:type="paragraph" w:customStyle="1" w:styleId="Normal3">
    <w:name w:val="Normal+3"/>
    <w:basedOn w:val="Default"/>
    <w:next w:val="Default"/>
    <w:rsid w:val="00F553B0"/>
    <w:rPr>
      <w:rFonts w:ascii="Arial Narrow" w:eastAsia="Calibri" w:hAnsi="Arial Narrow" w:cs="Times New Roman"/>
      <w:color w:val="auto"/>
      <w:lang w:val="es-ES" w:eastAsia="es-ES"/>
    </w:rPr>
  </w:style>
  <w:style w:type="paragraph" w:customStyle="1" w:styleId="Ttulo22">
    <w:name w:val="Título 2+2"/>
    <w:basedOn w:val="Default"/>
    <w:next w:val="Default"/>
    <w:rsid w:val="00F553B0"/>
    <w:rPr>
      <w:rFonts w:ascii="Arial Narrow" w:eastAsia="Calibri" w:hAnsi="Arial Narrow" w:cs="Times New Roman"/>
      <w:color w:val="auto"/>
      <w:lang w:val="es-ES" w:eastAsia="es-ES"/>
    </w:rPr>
  </w:style>
  <w:style w:type="paragraph" w:customStyle="1" w:styleId="Ttulo11">
    <w:name w:val="Título 1+1"/>
    <w:basedOn w:val="Default"/>
    <w:next w:val="Default"/>
    <w:rsid w:val="00F553B0"/>
    <w:rPr>
      <w:rFonts w:ascii="Arial Narrow" w:eastAsia="Calibri" w:hAnsi="Arial Narrow" w:cs="Times New Roman"/>
      <w:color w:val="auto"/>
      <w:lang w:val="es-ES" w:eastAsia="es-ES"/>
    </w:rPr>
  </w:style>
  <w:style w:type="paragraph" w:customStyle="1" w:styleId="Normal4">
    <w:name w:val="Normal+4"/>
    <w:basedOn w:val="Default"/>
    <w:next w:val="Default"/>
    <w:rsid w:val="00F553B0"/>
    <w:rPr>
      <w:rFonts w:ascii="Arial Narrow" w:eastAsia="Calibri" w:hAnsi="Arial Narrow" w:cs="Times New Roman"/>
      <w:color w:val="auto"/>
      <w:lang w:val="es-ES" w:eastAsia="es-ES"/>
    </w:rPr>
  </w:style>
  <w:style w:type="paragraph" w:customStyle="1" w:styleId="Normal6">
    <w:name w:val="Normal+6"/>
    <w:basedOn w:val="Default"/>
    <w:next w:val="Default"/>
    <w:rsid w:val="00F553B0"/>
    <w:rPr>
      <w:rFonts w:ascii="Arial Narrow" w:eastAsia="Calibri" w:hAnsi="Arial Narrow" w:cs="Times New Roman"/>
      <w:color w:val="auto"/>
      <w:lang w:val="es-ES" w:eastAsia="es-ES"/>
    </w:rPr>
  </w:style>
  <w:style w:type="paragraph" w:customStyle="1" w:styleId="Textoindependiente310">
    <w:name w:val="Texto independiente 3+1"/>
    <w:basedOn w:val="Default"/>
    <w:next w:val="Default"/>
    <w:rsid w:val="00F553B0"/>
    <w:rPr>
      <w:rFonts w:ascii="Arial Narrow" w:eastAsia="Calibri" w:hAnsi="Arial Narrow" w:cs="Times New Roman"/>
      <w:color w:val="auto"/>
      <w:lang w:val="es-ES" w:eastAsia="es-ES"/>
    </w:rPr>
  </w:style>
  <w:style w:type="paragraph" w:customStyle="1" w:styleId="Ttulo25">
    <w:name w:val="Título 2+5"/>
    <w:basedOn w:val="Default"/>
    <w:next w:val="Default"/>
    <w:rsid w:val="00F553B0"/>
    <w:rPr>
      <w:rFonts w:ascii="Arial Narrow" w:eastAsia="Calibri" w:hAnsi="Arial Narrow" w:cs="Times New Roman"/>
      <w:color w:val="auto"/>
      <w:lang w:val="es-ES" w:eastAsia="es-ES"/>
    </w:rPr>
  </w:style>
  <w:style w:type="paragraph" w:customStyle="1" w:styleId="Textonotapie4">
    <w:name w:val="Texto nota pie+4"/>
    <w:basedOn w:val="Default"/>
    <w:next w:val="Default"/>
    <w:rsid w:val="00F553B0"/>
    <w:rPr>
      <w:rFonts w:ascii="Arial Narrow" w:eastAsia="Calibri" w:hAnsi="Arial Narrow" w:cs="Times New Roman"/>
      <w:color w:val="auto"/>
      <w:lang w:val="es-ES" w:eastAsia="es-ES"/>
    </w:rPr>
  </w:style>
  <w:style w:type="paragraph" w:customStyle="1" w:styleId="Textodeglobo1">
    <w:name w:val="Texto de globo+1"/>
    <w:basedOn w:val="Default"/>
    <w:next w:val="Default"/>
    <w:rsid w:val="00F553B0"/>
    <w:rPr>
      <w:rFonts w:ascii="Arial Narrow" w:eastAsia="Calibri" w:hAnsi="Arial Narrow" w:cs="Times New Roman"/>
      <w:color w:val="auto"/>
      <w:lang w:val="es-ES" w:eastAsia="es-ES"/>
    </w:rPr>
  </w:style>
  <w:style w:type="paragraph" w:styleId="Listaconnmeros">
    <w:name w:val="List Number"/>
    <w:basedOn w:val="Normal"/>
    <w:rsid w:val="00F553B0"/>
    <w:pPr>
      <w:numPr>
        <w:numId w:val="12"/>
      </w:numPr>
      <w:jc w:val="left"/>
    </w:pPr>
    <w:rPr>
      <w:szCs w:val="24"/>
      <w:lang w:val="es-ES"/>
    </w:rPr>
  </w:style>
  <w:style w:type="paragraph" w:styleId="Lista2">
    <w:name w:val="List 2"/>
    <w:basedOn w:val="Normal"/>
    <w:rsid w:val="00F553B0"/>
    <w:pPr>
      <w:ind w:left="566" w:hanging="283"/>
      <w:jc w:val="left"/>
    </w:pPr>
    <w:rPr>
      <w:szCs w:val="24"/>
      <w:lang w:val="es-ES"/>
    </w:rPr>
  </w:style>
  <w:style w:type="paragraph" w:customStyle="1" w:styleId="ecmsobodytextindent">
    <w:name w:val="ec_msobodytextindent"/>
    <w:basedOn w:val="Normal"/>
    <w:rsid w:val="00F553B0"/>
    <w:pPr>
      <w:spacing w:after="324"/>
      <w:jc w:val="left"/>
    </w:pPr>
    <w:rPr>
      <w:szCs w:val="24"/>
      <w:lang w:val="es-ES"/>
    </w:rPr>
  </w:style>
  <w:style w:type="paragraph" w:customStyle="1" w:styleId="programaspre-posgrado">
    <w:name w:val="programaspre-posgrado"/>
    <w:basedOn w:val="Normal"/>
    <w:rsid w:val="00F553B0"/>
    <w:pPr>
      <w:spacing w:before="100" w:beforeAutospacing="1" w:after="100" w:afterAutospacing="1"/>
      <w:jc w:val="left"/>
    </w:pPr>
    <w:rPr>
      <w:rFonts w:ascii="Arial" w:hAnsi="Arial" w:cs="Arial"/>
      <w:b/>
      <w:bCs/>
      <w:color w:val="FF0000"/>
      <w:sz w:val="16"/>
      <w:szCs w:val="16"/>
      <w:lang w:eastAsia="es-CO"/>
    </w:rPr>
  </w:style>
  <w:style w:type="character" w:customStyle="1" w:styleId="goohl21">
    <w:name w:val="goohl21"/>
    <w:basedOn w:val="Fuentedeprrafopredeter"/>
    <w:rsid w:val="00F553B0"/>
    <w:rPr>
      <w:color w:val="000000"/>
      <w:shd w:val="clear" w:color="auto" w:fill="99FF99"/>
    </w:rPr>
  </w:style>
  <w:style w:type="character" w:customStyle="1" w:styleId="goohl41">
    <w:name w:val="goohl41"/>
    <w:basedOn w:val="Fuentedeprrafopredeter"/>
    <w:rsid w:val="00F553B0"/>
    <w:rPr>
      <w:color w:val="000000"/>
      <w:shd w:val="clear" w:color="auto" w:fill="FF66FF"/>
    </w:rPr>
  </w:style>
  <w:style w:type="paragraph" w:customStyle="1" w:styleId="EstiloTtulo1SuperiorSinbordeInferiorSinbordeIzqu">
    <w:name w:val="Estilo Título 1 + Superior: (Sin borde) Inferior: (Sin borde) Izqu..."/>
    <w:basedOn w:val="Ttulo1"/>
    <w:rsid w:val="00F553B0"/>
    <w:pPr>
      <w:keepNext/>
      <w:tabs>
        <w:tab w:val="num" w:pos="720"/>
      </w:tabs>
      <w:ind w:left="720" w:hanging="360"/>
    </w:pPr>
    <w:rPr>
      <w:rFonts w:ascii="Impact" w:hAnsi="Impact" w:cs="Arial"/>
      <w:color w:val="17365D"/>
      <w:sz w:val="40"/>
      <w:lang w:val="es-ES" w:eastAsia="es-CO"/>
    </w:rPr>
  </w:style>
  <w:style w:type="paragraph" w:customStyle="1" w:styleId="Estilo2">
    <w:name w:val="Estilo2"/>
    <w:basedOn w:val="Textoindependiente"/>
    <w:link w:val="Estilo2Car"/>
    <w:qFormat/>
    <w:rsid w:val="003F6F83"/>
    <w:pPr>
      <w:widowControl/>
      <w:tabs>
        <w:tab w:val="left" w:pos="284"/>
        <w:tab w:val="left" w:pos="567"/>
        <w:tab w:val="left" w:pos="851"/>
        <w:tab w:val="left" w:pos="1134"/>
        <w:tab w:val="left" w:pos="1418"/>
        <w:tab w:val="left" w:pos="1701"/>
        <w:tab w:val="left" w:pos="1985"/>
        <w:tab w:val="left" w:pos="2268"/>
      </w:tabs>
      <w:autoSpaceDE/>
      <w:autoSpaceDN/>
      <w:jc w:val="left"/>
    </w:pPr>
    <w:rPr>
      <w:b/>
      <w:szCs w:val="20"/>
      <w:lang w:eastAsia="es-CO"/>
    </w:rPr>
  </w:style>
  <w:style w:type="character" w:customStyle="1" w:styleId="Estilo2Car">
    <w:name w:val="Estilo2 Car"/>
    <w:basedOn w:val="TextoindependienteCar"/>
    <w:link w:val="Estilo2"/>
    <w:rsid w:val="003F6F83"/>
    <w:rPr>
      <w:rFonts w:ascii="Calibri" w:eastAsia="Times New Roman" w:hAnsi="Calibri" w:cs="Arial"/>
      <w:b/>
      <w:sz w:val="24"/>
      <w:szCs w:val="20"/>
      <w:lang w:val="es-ES_tradnl" w:eastAsia="es-CO"/>
    </w:rPr>
  </w:style>
  <w:style w:type="table" w:customStyle="1" w:styleId="Listaclara2">
    <w:name w:val="Lista clara2"/>
    <w:basedOn w:val="Tablanormal"/>
    <w:rsid w:val="00F553B0"/>
    <w:pPr>
      <w:spacing w:after="0" w:line="240" w:lineRule="auto"/>
    </w:pPr>
    <w:rPr>
      <w:rFonts w:ascii="Calibri" w:eastAsia="Calibri" w:hAnsi="Calibri" w:cs="Times New Roman"/>
      <w:sz w:val="20"/>
      <w:szCs w:val="20"/>
      <w:lang w:eastAsia="es-C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2">
    <w:name w:val="Lista clara - Énfasis 12"/>
    <w:basedOn w:val="Tablanormal"/>
    <w:rsid w:val="00F553B0"/>
    <w:pPr>
      <w:spacing w:after="0" w:line="240" w:lineRule="auto"/>
    </w:pPr>
    <w:rPr>
      <w:rFonts w:ascii="Calibri" w:eastAsia="Calibri" w:hAnsi="Calibri" w:cs="Times New Roman"/>
      <w:sz w:val="20"/>
      <w:szCs w:val="20"/>
      <w:lang w:eastAsia="es-C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Tablacontema">
    <w:name w:val="Table Theme"/>
    <w:basedOn w:val="Tablanormal"/>
    <w:rsid w:val="00F553B0"/>
    <w:pPr>
      <w:spacing w:after="0" w:line="240" w:lineRule="auto"/>
    </w:pPr>
    <w:rPr>
      <w:rFonts w:ascii="Times New Roman" w:eastAsia="Times New Roman" w:hAnsi="Times New Roman" w:cs="Times New Roman"/>
      <w:sz w:val="20"/>
      <w:szCs w:val="20"/>
      <w:lang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CCFFCC"/>
    </w:tcPr>
  </w:style>
  <w:style w:type="table" w:styleId="Tablaprofesional">
    <w:name w:val="Table Professional"/>
    <w:basedOn w:val="Tablanormal"/>
    <w:rsid w:val="00F553B0"/>
    <w:pPr>
      <w:spacing w:after="0" w:line="240" w:lineRule="auto"/>
    </w:pPr>
    <w:rPr>
      <w:rFonts w:ascii="Times New Roman" w:eastAsia="Times New Roman" w:hAnsi="Times New Roman" w:cs="Times New Roman"/>
      <w:sz w:val="20"/>
      <w:szCs w:val="20"/>
      <w:lang w:eastAsia="es-C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aconcuadrcula20">
    <w:name w:val="Table Grid 2"/>
    <w:basedOn w:val="Tablanormal"/>
    <w:unhideWhenUsed/>
    <w:rsid w:val="00F553B0"/>
    <w:pPr>
      <w:tabs>
        <w:tab w:val="left" w:pos="284"/>
        <w:tab w:val="left" w:pos="567"/>
        <w:tab w:val="left" w:pos="851"/>
        <w:tab w:val="left" w:pos="1134"/>
        <w:tab w:val="left" w:pos="1418"/>
        <w:tab w:val="left" w:pos="1701"/>
        <w:tab w:val="left" w:pos="1985"/>
        <w:tab w:val="left" w:pos="2268"/>
      </w:tabs>
      <w:spacing w:after="120" w:line="240" w:lineRule="auto"/>
      <w:ind w:firstLine="284"/>
      <w:jc w:val="both"/>
    </w:pPr>
    <w:rPr>
      <w:rFonts w:ascii="Calibri" w:eastAsia="Calibri" w:hAnsi="Calibri" w:cs="Times New Roman"/>
      <w:sz w:val="20"/>
      <w:szCs w:val="20"/>
      <w:lang w:eastAsia="es-C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aclsica1">
    <w:name w:val="Table Classic 1"/>
    <w:basedOn w:val="Tablanormal"/>
    <w:rsid w:val="00F553B0"/>
    <w:pPr>
      <w:spacing w:after="0" w:line="240" w:lineRule="auto"/>
    </w:pPr>
    <w:rPr>
      <w:rFonts w:ascii="Times New Roman" w:eastAsia="Times New Roman" w:hAnsi="Times New Roman" w:cs="Times New Roman"/>
      <w:sz w:val="20"/>
      <w:szCs w:val="20"/>
      <w:lang w:eastAsia="es-C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Ttulodellibro">
    <w:name w:val="Book Title"/>
    <w:basedOn w:val="Textoindependiente3Car"/>
    <w:uiPriority w:val="33"/>
    <w:qFormat/>
    <w:rsid w:val="00F553B0"/>
    <w:rPr>
      <w:rFonts w:ascii="Calibri" w:eastAsia="Times New Roman" w:hAnsi="Calibri" w:cs="Times New Roman"/>
      <w:b w:val="0"/>
      <w:bCs/>
      <w:spacing w:val="0"/>
      <w:sz w:val="20"/>
      <w:szCs w:val="24"/>
      <w:lang w:val="es-CO" w:eastAsia="es-ES"/>
    </w:rPr>
  </w:style>
  <w:style w:type="table" w:styleId="Tablaweb2">
    <w:name w:val="Table Web 2"/>
    <w:basedOn w:val="Tablanormal"/>
    <w:uiPriority w:val="99"/>
    <w:semiHidden/>
    <w:unhideWhenUsed/>
    <w:rsid w:val="00F553B0"/>
    <w:pPr>
      <w:spacing w:after="200" w:line="276" w:lineRule="auto"/>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1">
    <w:name w:val="Table Web 1"/>
    <w:basedOn w:val="Tablanormal"/>
    <w:uiPriority w:val="99"/>
    <w:semiHidden/>
    <w:unhideWhenUsed/>
    <w:rsid w:val="00F553B0"/>
    <w:pPr>
      <w:spacing w:after="200" w:line="276"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odyText22">
    <w:name w:val="Body Text 22"/>
    <w:basedOn w:val="Normal"/>
    <w:rsid w:val="00F553B0"/>
    <w:pPr>
      <w:spacing w:line="360" w:lineRule="auto"/>
    </w:pPr>
    <w:rPr>
      <w:rFonts w:ascii="Arial" w:hAnsi="Arial"/>
      <w:b/>
    </w:rPr>
  </w:style>
  <w:style w:type="paragraph" w:customStyle="1" w:styleId="BodyText32">
    <w:name w:val="Body Text 32"/>
    <w:basedOn w:val="Normal"/>
    <w:rsid w:val="00F553B0"/>
    <w:pPr>
      <w:widowControl w:val="0"/>
    </w:pPr>
    <w:rPr>
      <w:rFonts w:ascii="Arial" w:hAnsi="Arial"/>
      <w:lang w:val="es-ES"/>
    </w:rPr>
  </w:style>
  <w:style w:type="character" w:customStyle="1" w:styleId="st">
    <w:name w:val="st"/>
    <w:basedOn w:val="Fuentedeprrafopredeter"/>
    <w:rsid w:val="00F553B0"/>
  </w:style>
  <w:style w:type="character" w:customStyle="1" w:styleId="ch">
    <w:name w:val="ch"/>
    <w:basedOn w:val="Fuentedeprrafopredeter"/>
    <w:rsid w:val="00F553B0"/>
  </w:style>
  <w:style w:type="paragraph" w:customStyle="1" w:styleId="Textoindependiente32">
    <w:name w:val="Texto independiente 32"/>
    <w:basedOn w:val="Normal"/>
    <w:rsid w:val="00F553B0"/>
    <w:pPr>
      <w:suppressAutoHyphens/>
      <w:spacing w:after="120"/>
      <w:jc w:val="left"/>
    </w:pPr>
    <w:rPr>
      <w:sz w:val="16"/>
      <w:szCs w:val="16"/>
      <w:lang w:val="es-ES" w:eastAsia="ar-SA"/>
    </w:rPr>
  </w:style>
  <w:style w:type="paragraph" w:customStyle="1" w:styleId="BodyText23">
    <w:name w:val="Body Text 23"/>
    <w:basedOn w:val="Normal"/>
    <w:rsid w:val="00F553B0"/>
    <w:rPr>
      <w:rFonts w:ascii="Arial" w:hAnsi="Arial"/>
    </w:rPr>
  </w:style>
  <w:style w:type="paragraph" w:customStyle="1" w:styleId="oa1">
    <w:name w:val="oa1"/>
    <w:basedOn w:val="Normal"/>
    <w:rsid w:val="00F553B0"/>
    <w:pPr>
      <w:spacing w:before="100" w:beforeAutospacing="1" w:after="100" w:afterAutospacing="1"/>
      <w:jc w:val="center"/>
    </w:pPr>
    <w:rPr>
      <w:szCs w:val="24"/>
      <w:lang w:eastAsia="es-CO"/>
    </w:rPr>
  </w:style>
  <w:style w:type="paragraph" w:customStyle="1" w:styleId="oa2">
    <w:name w:val="oa2"/>
    <w:basedOn w:val="Normal"/>
    <w:rsid w:val="00F553B0"/>
    <w:pPr>
      <w:spacing w:before="100" w:beforeAutospacing="1" w:after="100" w:afterAutospacing="1"/>
      <w:jc w:val="left"/>
      <w:textAlignment w:val="top"/>
    </w:pPr>
    <w:rPr>
      <w:szCs w:val="24"/>
      <w:lang w:eastAsia="es-CO"/>
    </w:rPr>
  </w:style>
  <w:style w:type="paragraph" w:customStyle="1" w:styleId="oa3">
    <w:name w:val="oa3"/>
    <w:basedOn w:val="Normal"/>
    <w:rsid w:val="00F553B0"/>
    <w:pPr>
      <w:pBdr>
        <w:bottom w:val="single" w:sz="8" w:space="0" w:color="000000"/>
      </w:pBdr>
      <w:spacing w:before="100" w:beforeAutospacing="1" w:after="100" w:afterAutospacing="1"/>
      <w:jc w:val="left"/>
    </w:pPr>
    <w:rPr>
      <w:szCs w:val="24"/>
      <w:lang w:eastAsia="es-CO"/>
    </w:rPr>
  </w:style>
  <w:style w:type="paragraph" w:customStyle="1" w:styleId="oa4">
    <w:name w:val="oa4"/>
    <w:basedOn w:val="Normal"/>
    <w:rsid w:val="00F553B0"/>
    <w:pPr>
      <w:pBdr>
        <w:bottom w:val="single" w:sz="8" w:space="0" w:color="000000"/>
      </w:pBdr>
      <w:spacing w:before="100" w:beforeAutospacing="1" w:after="100" w:afterAutospacing="1"/>
      <w:jc w:val="center"/>
    </w:pPr>
    <w:rPr>
      <w:szCs w:val="24"/>
      <w:lang w:eastAsia="es-CO"/>
    </w:rPr>
  </w:style>
  <w:style w:type="paragraph" w:customStyle="1" w:styleId="oa5">
    <w:name w:val="oa5"/>
    <w:basedOn w:val="Normal"/>
    <w:rsid w:val="00F553B0"/>
    <w:pPr>
      <w:pBdr>
        <w:top w:val="single" w:sz="8" w:space="0" w:color="000000"/>
        <w:left w:val="single" w:sz="8" w:space="0" w:color="000000"/>
        <w:right w:val="single" w:sz="8" w:space="0" w:color="000000"/>
      </w:pBdr>
      <w:shd w:val="clear" w:color="auto" w:fill="CCFFFF"/>
      <w:spacing w:before="100" w:beforeAutospacing="1" w:after="100" w:afterAutospacing="1"/>
      <w:jc w:val="center"/>
    </w:pPr>
    <w:rPr>
      <w:szCs w:val="24"/>
      <w:lang w:eastAsia="es-CO"/>
    </w:rPr>
  </w:style>
  <w:style w:type="paragraph" w:customStyle="1" w:styleId="oa6">
    <w:name w:val="oa6"/>
    <w:basedOn w:val="Normal"/>
    <w:rsid w:val="00F553B0"/>
    <w:pPr>
      <w:pBdr>
        <w:top w:val="single" w:sz="8" w:space="0" w:color="000000"/>
        <w:left w:val="single" w:sz="8" w:space="0" w:color="000000"/>
        <w:bottom w:val="single" w:sz="8" w:space="0" w:color="000000"/>
        <w:right w:val="single" w:sz="8" w:space="0" w:color="000000"/>
      </w:pBdr>
      <w:shd w:val="clear" w:color="auto" w:fill="CCFFFF"/>
      <w:spacing w:before="100" w:beforeAutospacing="1" w:after="100" w:afterAutospacing="1"/>
      <w:jc w:val="center"/>
    </w:pPr>
    <w:rPr>
      <w:szCs w:val="24"/>
      <w:lang w:eastAsia="es-CO"/>
    </w:rPr>
  </w:style>
  <w:style w:type="paragraph" w:customStyle="1" w:styleId="oa7">
    <w:name w:val="oa7"/>
    <w:basedOn w:val="Normal"/>
    <w:rsid w:val="00F553B0"/>
    <w:pPr>
      <w:pBdr>
        <w:left w:val="single" w:sz="8" w:space="0" w:color="000000"/>
        <w:bottom w:val="single" w:sz="8" w:space="0" w:color="000000"/>
        <w:right w:val="single" w:sz="8" w:space="0" w:color="000000"/>
      </w:pBdr>
      <w:shd w:val="clear" w:color="auto" w:fill="CCFFFF"/>
      <w:spacing w:before="100" w:beforeAutospacing="1" w:after="100" w:afterAutospacing="1"/>
      <w:jc w:val="center"/>
    </w:pPr>
    <w:rPr>
      <w:szCs w:val="24"/>
      <w:lang w:eastAsia="es-CO"/>
    </w:rPr>
  </w:style>
  <w:style w:type="paragraph" w:customStyle="1" w:styleId="oa8">
    <w:name w:val="oa8"/>
    <w:basedOn w:val="Normal"/>
    <w:rsid w:val="00F553B0"/>
    <w:pPr>
      <w:pBdr>
        <w:top w:val="single" w:sz="8" w:space="0" w:color="000000"/>
        <w:left w:val="single" w:sz="8" w:space="0" w:color="000000"/>
        <w:bottom w:val="single" w:sz="8" w:space="0" w:color="000000"/>
        <w:right w:val="single" w:sz="4" w:space="0" w:color="000000"/>
      </w:pBdr>
      <w:shd w:val="clear" w:color="auto" w:fill="00CCFF"/>
      <w:spacing w:before="100" w:beforeAutospacing="1" w:after="100" w:afterAutospacing="1"/>
      <w:jc w:val="center"/>
    </w:pPr>
    <w:rPr>
      <w:szCs w:val="24"/>
      <w:lang w:eastAsia="es-CO"/>
    </w:rPr>
  </w:style>
  <w:style w:type="paragraph" w:customStyle="1" w:styleId="oa9">
    <w:name w:val="oa9"/>
    <w:basedOn w:val="Normal"/>
    <w:rsid w:val="00F553B0"/>
    <w:pPr>
      <w:pBdr>
        <w:top w:val="single" w:sz="8" w:space="0" w:color="000000"/>
        <w:left w:val="single" w:sz="4" w:space="0" w:color="000000"/>
        <w:bottom w:val="single" w:sz="8" w:space="0" w:color="000000"/>
        <w:right w:val="single" w:sz="4" w:space="0" w:color="000000"/>
      </w:pBdr>
      <w:shd w:val="clear" w:color="auto" w:fill="00CCFF"/>
      <w:spacing w:before="100" w:beforeAutospacing="1" w:after="100" w:afterAutospacing="1"/>
      <w:jc w:val="center"/>
    </w:pPr>
    <w:rPr>
      <w:szCs w:val="24"/>
      <w:lang w:eastAsia="es-CO"/>
    </w:rPr>
  </w:style>
  <w:style w:type="paragraph" w:customStyle="1" w:styleId="oa10">
    <w:name w:val="oa10"/>
    <w:basedOn w:val="Normal"/>
    <w:rsid w:val="00F553B0"/>
    <w:pPr>
      <w:pBdr>
        <w:top w:val="single" w:sz="8" w:space="0" w:color="000000"/>
        <w:left w:val="single" w:sz="4" w:space="0" w:color="000000"/>
        <w:bottom w:val="single" w:sz="4" w:space="0" w:color="000000"/>
        <w:right w:val="single" w:sz="4" w:space="0" w:color="000000"/>
      </w:pBdr>
      <w:spacing w:before="100" w:beforeAutospacing="1" w:after="100" w:afterAutospacing="1"/>
      <w:jc w:val="center"/>
    </w:pPr>
    <w:rPr>
      <w:szCs w:val="24"/>
      <w:lang w:eastAsia="es-CO"/>
    </w:rPr>
  </w:style>
  <w:style w:type="paragraph" w:customStyle="1" w:styleId="oa11">
    <w:name w:val="oa11"/>
    <w:basedOn w:val="Normal"/>
    <w:rsid w:val="00F553B0"/>
    <w:pPr>
      <w:pBdr>
        <w:top w:val="single" w:sz="8" w:space="0" w:color="000000"/>
        <w:left w:val="single" w:sz="4" w:space="0" w:color="000000"/>
        <w:bottom w:val="single" w:sz="4" w:space="0" w:color="000000"/>
        <w:right w:val="single" w:sz="4" w:space="0" w:color="000000"/>
      </w:pBdr>
      <w:spacing w:before="100" w:beforeAutospacing="1" w:after="100" w:afterAutospacing="1"/>
      <w:jc w:val="left"/>
    </w:pPr>
    <w:rPr>
      <w:szCs w:val="24"/>
      <w:lang w:eastAsia="es-CO"/>
    </w:rPr>
  </w:style>
  <w:style w:type="paragraph" w:customStyle="1" w:styleId="oa12">
    <w:name w:val="oa12"/>
    <w:basedOn w:val="Normal"/>
    <w:rsid w:val="00F553B0"/>
    <w:pPr>
      <w:pBdr>
        <w:top w:val="single" w:sz="8" w:space="0" w:color="000000"/>
        <w:left w:val="single" w:sz="4" w:space="0" w:color="000000"/>
        <w:bottom w:val="single" w:sz="4" w:space="0" w:color="000000"/>
        <w:right w:val="single" w:sz="4" w:space="0" w:color="000000"/>
      </w:pBdr>
      <w:shd w:val="clear" w:color="auto" w:fill="C0C0C0"/>
      <w:spacing w:before="100" w:beforeAutospacing="1" w:after="100" w:afterAutospacing="1"/>
      <w:jc w:val="center"/>
    </w:pPr>
    <w:rPr>
      <w:szCs w:val="24"/>
      <w:lang w:eastAsia="es-CO"/>
    </w:rPr>
  </w:style>
  <w:style w:type="paragraph" w:customStyle="1" w:styleId="oa13">
    <w:name w:val="oa13"/>
    <w:basedOn w:val="Normal"/>
    <w:rsid w:val="00F553B0"/>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Cs w:val="24"/>
      <w:lang w:eastAsia="es-CO"/>
    </w:rPr>
  </w:style>
  <w:style w:type="paragraph" w:customStyle="1" w:styleId="oa14">
    <w:name w:val="oa14"/>
    <w:basedOn w:val="Normal"/>
    <w:rsid w:val="00F553B0"/>
    <w:pPr>
      <w:pBdr>
        <w:top w:val="single" w:sz="4" w:space="0" w:color="000000"/>
        <w:left w:val="single" w:sz="4" w:space="0" w:color="000000"/>
        <w:bottom w:val="single" w:sz="4" w:space="0" w:color="000000"/>
        <w:right w:val="single" w:sz="4" w:space="0" w:color="000000"/>
      </w:pBdr>
      <w:spacing w:before="100" w:beforeAutospacing="1" w:after="100" w:afterAutospacing="1"/>
      <w:jc w:val="left"/>
    </w:pPr>
    <w:rPr>
      <w:szCs w:val="24"/>
      <w:lang w:eastAsia="es-CO"/>
    </w:rPr>
  </w:style>
  <w:style w:type="paragraph" w:customStyle="1" w:styleId="oa15">
    <w:name w:val="oa15"/>
    <w:basedOn w:val="Normal"/>
    <w:rsid w:val="00F553B0"/>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jc w:val="center"/>
    </w:pPr>
    <w:rPr>
      <w:szCs w:val="24"/>
      <w:lang w:eastAsia="es-CO"/>
    </w:rPr>
  </w:style>
  <w:style w:type="paragraph" w:customStyle="1" w:styleId="oa16">
    <w:name w:val="oa16"/>
    <w:basedOn w:val="Normal"/>
    <w:rsid w:val="00F553B0"/>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jc w:val="left"/>
    </w:pPr>
    <w:rPr>
      <w:szCs w:val="24"/>
      <w:lang w:eastAsia="es-CO"/>
    </w:rPr>
  </w:style>
  <w:style w:type="paragraph" w:customStyle="1" w:styleId="oa17">
    <w:name w:val="oa17"/>
    <w:basedOn w:val="Normal"/>
    <w:rsid w:val="00F553B0"/>
    <w:pPr>
      <w:pBdr>
        <w:top w:val="single" w:sz="4" w:space="0" w:color="000000"/>
        <w:left w:val="single" w:sz="4" w:space="0" w:color="000000"/>
        <w:bottom w:val="single" w:sz="8" w:space="0" w:color="000000"/>
        <w:right w:val="single" w:sz="4" w:space="0" w:color="000000"/>
      </w:pBdr>
      <w:spacing w:before="100" w:beforeAutospacing="1" w:after="100" w:afterAutospacing="1"/>
      <w:jc w:val="center"/>
    </w:pPr>
    <w:rPr>
      <w:szCs w:val="24"/>
      <w:lang w:eastAsia="es-CO"/>
    </w:rPr>
  </w:style>
  <w:style w:type="paragraph" w:customStyle="1" w:styleId="oa18">
    <w:name w:val="oa18"/>
    <w:basedOn w:val="Normal"/>
    <w:rsid w:val="00F553B0"/>
    <w:pPr>
      <w:pBdr>
        <w:top w:val="single" w:sz="4" w:space="0" w:color="000000"/>
        <w:left w:val="single" w:sz="4" w:space="0" w:color="000000"/>
        <w:bottom w:val="single" w:sz="8" w:space="0" w:color="000000"/>
        <w:right w:val="single" w:sz="4" w:space="0" w:color="000000"/>
      </w:pBdr>
      <w:spacing w:before="100" w:beforeAutospacing="1" w:after="100" w:afterAutospacing="1"/>
      <w:jc w:val="left"/>
    </w:pPr>
    <w:rPr>
      <w:szCs w:val="24"/>
      <w:lang w:eastAsia="es-CO"/>
    </w:rPr>
  </w:style>
  <w:style w:type="paragraph" w:customStyle="1" w:styleId="oa19">
    <w:name w:val="oa19"/>
    <w:basedOn w:val="Normal"/>
    <w:rsid w:val="00F553B0"/>
    <w:pPr>
      <w:pBdr>
        <w:top w:val="single" w:sz="4" w:space="0" w:color="000000"/>
        <w:left w:val="single" w:sz="4" w:space="0" w:color="000000"/>
        <w:bottom w:val="single" w:sz="8" w:space="0" w:color="000000"/>
        <w:right w:val="single" w:sz="4" w:space="0" w:color="000000"/>
      </w:pBdr>
      <w:shd w:val="clear" w:color="auto" w:fill="C0C0C0"/>
      <w:spacing w:before="100" w:beforeAutospacing="1" w:after="100" w:afterAutospacing="1"/>
      <w:jc w:val="center"/>
    </w:pPr>
    <w:rPr>
      <w:szCs w:val="24"/>
      <w:lang w:eastAsia="es-CO"/>
    </w:rPr>
  </w:style>
  <w:style w:type="paragraph" w:customStyle="1" w:styleId="oa20">
    <w:name w:val="oa20"/>
    <w:basedOn w:val="Normal"/>
    <w:rsid w:val="00F553B0"/>
    <w:pPr>
      <w:pBdr>
        <w:top w:val="single" w:sz="4" w:space="0" w:color="000000"/>
        <w:left w:val="single" w:sz="4" w:space="0" w:color="000000"/>
        <w:bottom w:val="single" w:sz="8" w:space="0" w:color="000000"/>
        <w:right w:val="single" w:sz="4" w:space="0" w:color="000000"/>
      </w:pBdr>
      <w:shd w:val="clear" w:color="auto" w:fill="FFC000"/>
      <w:spacing w:before="100" w:beforeAutospacing="1" w:after="100" w:afterAutospacing="1"/>
      <w:jc w:val="center"/>
    </w:pPr>
    <w:rPr>
      <w:szCs w:val="24"/>
      <w:lang w:eastAsia="es-CO"/>
    </w:rPr>
  </w:style>
  <w:style w:type="paragraph" w:customStyle="1" w:styleId="oa21">
    <w:name w:val="oa21"/>
    <w:basedOn w:val="Normal"/>
    <w:rsid w:val="00F553B0"/>
    <w:pPr>
      <w:pBdr>
        <w:top w:val="single" w:sz="8" w:space="0" w:color="000000"/>
        <w:left w:val="single" w:sz="8" w:space="0" w:color="000000"/>
        <w:bottom w:val="single" w:sz="4" w:space="0" w:color="000000"/>
      </w:pBdr>
      <w:shd w:val="clear" w:color="auto" w:fill="CCFFCC"/>
      <w:spacing w:before="100" w:beforeAutospacing="1" w:after="100" w:afterAutospacing="1"/>
      <w:jc w:val="center"/>
    </w:pPr>
    <w:rPr>
      <w:szCs w:val="24"/>
      <w:lang w:eastAsia="es-CO"/>
    </w:rPr>
  </w:style>
  <w:style w:type="paragraph" w:customStyle="1" w:styleId="oa22">
    <w:name w:val="oa22"/>
    <w:basedOn w:val="Normal"/>
    <w:rsid w:val="00F553B0"/>
    <w:pPr>
      <w:pBdr>
        <w:top w:val="single" w:sz="8" w:space="0" w:color="000000"/>
        <w:bottom w:val="single" w:sz="4" w:space="0" w:color="000000"/>
        <w:right w:val="single" w:sz="8" w:space="0" w:color="000000"/>
      </w:pBdr>
      <w:shd w:val="clear" w:color="auto" w:fill="CCFFCC"/>
      <w:spacing w:before="100" w:beforeAutospacing="1" w:after="100" w:afterAutospacing="1"/>
      <w:jc w:val="center"/>
    </w:pPr>
    <w:rPr>
      <w:szCs w:val="24"/>
      <w:lang w:eastAsia="es-CO"/>
    </w:rPr>
  </w:style>
  <w:style w:type="paragraph" w:customStyle="1" w:styleId="oa23">
    <w:name w:val="oa23"/>
    <w:basedOn w:val="Normal"/>
    <w:rsid w:val="00F553B0"/>
    <w:pPr>
      <w:pBdr>
        <w:top w:val="single" w:sz="8" w:space="0" w:color="000000"/>
        <w:left w:val="single" w:sz="8" w:space="0" w:color="000000"/>
        <w:bottom w:val="single" w:sz="4" w:space="0" w:color="000000"/>
        <w:right w:val="single" w:sz="8" w:space="0" w:color="000000"/>
      </w:pBdr>
      <w:shd w:val="clear" w:color="auto" w:fill="CCFFCC"/>
      <w:spacing w:before="100" w:beforeAutospacing="1" w:after="100" w:afterAutospacing="1"/>
      <w:jc w:val="center"/>
    </w:pPr>
    <w:rPr>
      <w:szCs w:val="24"/>
      <w:lang w:eastAsia="es-CO"/>
    </w:rPr>
  </w:style>
  <w:style w:type="paragraph" w:customStyle="1" w:styleId="oa24">
    <w:name w:val="oa24"/>
    <w:basedOn w:val="Normal"/>
    <w:rsid w:val="00F553B0"/>
    <w:pPr>
      <w:pBdr>
        <w:top w:val="single" w:sz="4" w:space="0" w:color="000000"/>
        <w:left w:val="single" w:sz="4" w:space="0" w:color="000000"/>
        <w:bottom w:val="single" w:sz="4" w:space="0" w:color="000000"/>
        <w:right w:val="single" w:sz="4" w:space="0" w:color="000000"/>
      </w:pBdr>
      <w:shd w:val="clear" w:color="auto" w:fill="FFC000"/>
      <w:spacing w:before="100" w:beforeAutospacing="1" w:after="100" w:afterAutospacing="1"/>
      <w:jc w:val="center"/>
    </w:pPr>
    <w:rPr>
      <w:szCs w:val="24"/>
      <w:lang w:eastAsia="es-CO"/>
    </w:rPr>
  </w:style>
  <w:style w:type="paragraph" w:customStyle="1" w:styleId="oa25">
    <w:name w:val="oa25"/>
    <w:basedOn w:val="Normal"/>
    <w:rsid w:val="00F553B0"/>
    <w:pPr>
      <w:pBdr>
        <w:top w:val="single" w:sz="8" w:space="0" w:color="000000"/>
        <w:left w:val="single" w:sz="8" w:space="0" w:color="000000"/>
        <w:bottom w:val="single" w:sz="8" w:space="0" w:color="000000"/>
        <w:right w:val="single" w:sz="8" w:space="0" w:color="000000"/>
      </w:pBdr>
      <w:shd w:val="clear" w:color="auto" w:fill="FFFF99"/>
      <w:spacing w:before="100" w:beforeAutospacing="1" w:after="100" w:afterAutospacing="1"/>
      <w:jc w:val="center"/>
    </w:pPr>
    <w:rPr>
      <w:szCs w:val="24"/>
      <w:lang w:eastAsia="es-CO"/>
    </w:rPr>
  </w:style>
  <w:style w:type="paragraph" w:customStyle="1" w:styleId="oa26">
    <w:name w:val="oa26"/>
    <w:basedOn w:val="Normal"/>
    <w:rsid w:val="00F553B0"/>
    <w:pPr>
      <w:pBdr>
        <w:top w:val="single" w:sz="8" w:space="0" w:color="000000"/>
        <w:bottom w:val="single" w:sz="8" w:space="0" w:color="000000"/>
      </w:pBdr>
      <w:spacing w:before="100" w:beforeAutospacing="1" w:after="100" w:afterAutospacing="1"/>
      <w:jc w:val="left"/>
    </w:pPr>
    <w:rPr>
      <w:szCs w:val="24"/>
      <w:lang w:eastAsia="es-CO"/>
    </w:rPr>
  </w:style>
  <w:style w:type="paragraph" w:customStyle="1" w:styleId="oa27">
    <w:name w:val="oa27"/>
    <w:basedOn w:val="Normal"/>
    <w:rsid w:val="00F553B0"/>
    <w:pPr>
      <w:pBdr>
        <w:top w:val="single" w:sz="8" w:space="0" w:color="000000"/>
        <w:left w:val="single" w:sz="4" w:space="0" w:color="000000"/>
        <w:bottom w:val="single" w:sz="4" w:space="0" w:color="000000"/>
        <w:right w:val="single" w:sz="4" w:space="0" w:color="000000"/>
      </w:pBdr>
      <w:shd w:val="clear" w:color="auto" w:fill="CCFFCC"/>
      <w:spacing w:before="100" w:beforeAutospacing="1" w:after="100" w:afterAutospacing="1"/>
      <w:jc w:val="left"/>
    </w:pPr>
    <w:rPr>
      <w:szCs w:val="24"/>
      <w:lang w:eastAsia="es-CO"/>
    </w:rPr>
  </w:style>
  <w:style w:type="paragraph" w:customStyle="1" w:styleId="oa28">
    <w:name w:val="oa28"/>
    <w:basedOn w:val="Normal"/>
    <w:rsid w:val="00F553B0"/>
    <w:pPr>
      <w:pBdr>
        <w:top w:val="single" w:sz="8" w:space="0" w:color="000000"/>
        <w:left w:val="single" w:sz="4" w:space="0" w:color="000000"/>
        <w:bottom w:val="single" w:sz="4" w:space="0" w:color="000000"/>
        <w:right w:val="single" w:sz="4" w:space="0" w:color="000000"/>
      </w:pBdr>
      <w:shd w:val="clear" w:color="auto" w:fill="CCFFCC"/>
      <w:spacing w:before="100" w:beforeAutospacing="1" w:after="100" w:afterAutospacing="1"/>
      <w:jc w:val="center"/>
    </w:pPr>
    <w:rPr>
      <w:szCs w:val="24"/>
      <w:lang w:eastAsia="es-CO"/>
    </w:rPr>
  </w:style>
  <w:style w:type="paragraph" w:customStyle="1" w:styleId="oa29">
    <w:name w:val="oa29"/>
    <w:basedOn w:val="Normal"/>
    <w:rsid w:val="00F553B0"/>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left"/>
    </w:pPr>
    <w:rPr>
      <w:szCs w:val="24"/>
      <w:lang w:eastAsia="es-CO"/>
    </w:rPr>
  </w:style>
  <w:style w:type="paragraph" w:customStyle="1" w:styleId="oa30">
    <w:name w:val="oa30"/>
    <w:basedOn w:val="Normal"/>
    <w:rsid w:val="00F553B0"/>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Cs w:val="24"/>
      <w:lang w:eastAsia="es-CO"/>
    </w:rPr>
  </w:style>
  <w:style w:type="paragraph" w:customStyle="1" w:styleId="oa31">
    <w:name w:val="oa31"/>
    <w:basedOn w:val="Normal"/>
    <w:rsid w:val="00F553B0"/>
    <w:pPr>
      <w:pBdr>
        <w:top w:val="single" w:sz="4" w:space="0" w:color="000000"/>
      </w:pBdr>
      <w:spacing w:before="100" w:beforeAutospacing="1" w:after="100" w:afterAutospacing="1"/>
      <w:jc w:val="left"/>
    </w:pPr>
    <w:rPr>
      <w:szCs w:val="24"/>
      <w:lang w:eastAsia="es-CO"/>
    </w:rPr>
  </w:style>
  <w:style w:type="paragraph" w:customStyle="1" w:styleId="oa32">
    <w:name w:val="oa32"/>
    <w:basedOn w:val="Normal"/>
    <w:rsid w:val="00F553B0"/>
    <w:pPr>
      <w:spacing w:before="100" w:beforeAutospacing="1" w:after="100" w:afterAutospacing="1"/>
      <w:jc w:val="left"/>
    </w:pPr>
    <w:rPr>
      <w:szCs w:val="24"/>
      <w:lang w:eastAsia="es-CO"/>
    </w:rPr>
  </w:style>
  <w:style w:type="paragraph" w:customStyle="1" w:styleId="BodyText31">
    <w:name w:val="Body Text 31"/>
    <w:basedOn w:val="Normal"/>
    <w:rsid w:val="00F553B0"/>
    <w:pPr>
      <w:overflowPunct w:val="0"/>
      <w:autoSpaceDE w:val="0"/>
      <w:autoSpaceDN w:val="0"/>
      <w:adjustRightInd w:val="0"/>
      <w:textAlignment w:val="baseline"/>
    </w:pPr>
    <w:rPr>
      <w:rFonts w:ascii="Lucida Sans" w:hAnsi="Lucida Sans"/>
      <w:sz w:val="28"/>
      <w:lang w:val="es-MX"/>
    </w:rPr>
  </w:style>
  <w:style w:type="paragraph" w:customStyle="1" w:styleId="BodyText24">
    <w:name w:val="Body Text 24"/>
    <w:basedOn w:val="Normal"/>
    <w:rsid w:val="00F553B0"/>
    <w:pPr>
      <w:widowControl w:val="0"/>
      <w:jc w:val="left"/>
    </w:pPr>
    <w:rPr>
      <w:rFonts w:ascii="Arial" w:hAnsi="Arial"/>
      <w:lang w:val="es-ES"/>
    </w:rPr>
  </w:style>
  <w:style w:type="paragraph" w:customStyle="1" w:styleId="negronormal1">
    <w:name w:val="negronormal1"/>
    <w:basedOn w:val="Normal"/>
    <w:rsid w:val="00F553B0"/>
    <w:pPr>
      <w:spacing w:before="210" w:after="210" w:line="270" w:lineRule="atLeast"/>
    </w:pPr>
    <w:rPr>
      <w:rFonts w:ascii="Verdana" w:hAnsi="Verdana"/>
      <w:color w:val="000000"/>
      <w:sz w:val="18"/>
      <w:szCs w:val="18"/>
      <w:lang w:val="es-ES"/>
    </w:rPr>
  </w:style>
  <w:style w:type="numbering" w:customStyle="1" w:styleId="Sinlista2">
    <w:name w:val="Sin lista2"/>
    <w:next w:val="Sinlista"/>
    <w:uiPriority w:val="99"/>
    <w:semiHidden/>
    <w:unhideWhenUsed/>
    <w:rsid w:val="00F553B0"/>
  </w:style>
  <w:style w:type="paragraph" w:customStyle="1" w:styleId="xl55">
    <w:name w:val="xl55"/>
    <w:basedOn w:val="Normal"/>
    <w:rsid w:val="00F553B0"/>
    <w:pPr>
      <w:pBdr>
        <w:left w:val="single" w:sz="12" w:space="0" w:color="auto"/>
        <w:right w:val="single" w:sz="4" w:space="0" w:color="auto"/>
      </w:pBdr>
      <w:spacing w:before="100" w:beforeAutospacing="1" w:after="100" w:afterAutospacing="1"/>
      <w:jc w:val="center"/>
    </w:pPr>
    <w:rPr>
      <w:szCs w:val="24"/>
      <w:lang w:val="es-ES"/>
    </w:rPr>
  </w:style>
  <w:style w:type="paragraph" w:customStyle="1" w:styleId="xl63">
    <w:name w:val="xl63"/>
    <w:basedOn w:val="Normal"/>
    <w:rsid w:val="00F553B0"/>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hAnsi="Arial Narrow"/>
      <w:b/>
      <w:bCs/>
      <w:szCs w:val="24"/>
      <w:lang w:eastAsia="es-CO"/>
    </w:rPr>
  </w:style>
  <w:style w:type="paragraph" w:customStyle="1" w:styleId="xl64">
    <w:name w:val="xl64"/>
    <w:basedOn w:val="Normal"/>
    <w:rsid w:val="00F553B0"/>
    <w:pPr>
      <w:pBdr>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Arial Narrow" w:hAnsi="Arial Narrow"/>
      <w:b/>
      <w:bCs/>
      <w:szCs w:val="24"/>
      <w:lang w:eastAsia="es-CO"/>
    </w:rPr>
  </w:style>
  <w:style w:type="table" w:customStyle="1" w:styleId="Tabladecuadrcula5oscura-nfasis51">
    <w:name w:val="Tabla de cuadrícula 5 oscura - Énfasis 51"/>
    <w:basedOn w:val="Tablanormal"/>
    <w:uiPriority w:val="50"/>
    <w:rsid w:val="00F553B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character" w:customStyle="1" w:styleId="Hyperlink0">
    <w:name w:val="Hyperlink.0"/>
    <w:basedOn w:val="Hipervnculo"/>
    <w:rsid w:val="00F553B0"/>
    <w:rPr>
      <w:b w:val="0"/>
      <w:bCs w:val="0"/>
      <w:strike w:val="0"/>
      <w:dstrike w:val="0"/>
      <w:color w:val="0248B0"/>
      <w:u w:val="single"/>
      <w:effect w:val="none"/>
    </w:rPr>
  </w:style>
  <w:style w:type="numbering" w:customStyle="1" w:styleId="Bullet">
    <w:name w:val="Bullet"/>
    <w:rsid w:val="00F553B0"/>
    <w:pPr>
      <w:numPr>
        <w:numId w:val="13"/>
      </w:numPr>
    </w:pPr>
  </w:style>
  <w:style w:type="paragraph" w:customStyle="1" w:styleId="msonormal0">
    <w:name w:val="msonormal"/>
    <w:basedOn w:val="Normal"/>
    <w:rsid w:val="00F553B0"/>
    <w:pPr>
      <w:spacing w:before="100" w:beforeAutospacing="1" w:after="100" w:afterAutospacing="1"/>
      <w:jc w:val="left"/>
    </w:pPr>
    <w:rPr>
      <w:szCs w:val="24"/>
      <w:lang w:val="en-US" w:eastAsia="en-US"/>
    </w:rPr>
  </w:style>
  <w:style w:type="character" w:customStyle="1" w:styleId="PuestoCar1">
    <w:name w:val="Puesto Car1"/>
    <w:basedOn w:val="Fuentedeprrafopredeter"/>
    <w:rsid w:val="00F553B0"/>
    <w:rPr>
      <w:rFonts w:ascii="Arial" w:eastAsia="Times New Roman" w:hAnsi="Arial" w:cs="Times New Roman"/>
      <w:b/>
      <w:bCs/>
      <w:sz w:val="24"/>
      <w:szCs w:val="20"/>
      <w:lang w:val="es-ES_tradnl" w:eastAsia="es-ES"/>
    </w:rPr>
  </w:style>
  <w:style w:type="paragraph" w:customStyle="1" w:styleId="titulobusqueda">
    <w:name w:val="titulobusqueda"/>
    <w:basedOn w:val="Normal"/>
    <w:rsid w:val="00F553B0"/>
    <w:pPr>
      <w:spacing w:before="100" w:beforeAutospacing="1" w:after="100" w:afterAutospacing="1"/>
    </w:pPr>
    <w:rPr>
      <w:rFonts w:ascii="Trebuchet MS" w:hAnsi="Trebuchet MS"/>
      <w:b/>
      <w:bCs/>
      <w:color w:val="009933"/>
      <w:sz w:val="28"/>
      <w:szCs w:val="28"/>
      <w:lang w:val="es-ES"/>
    </w:rPr>
  </w:style>
  <w:style w:type="character" w:customStyle="1" w:styleId="titulobusqueda1">
    <w:name w:val="titulobusqueda1"/>
    <w:rsid w:val="00F553B0"/>
    <w:rPr>
      <w:rFonts w:ascii="Trebuchet MS" w:hAnsi="Trebuchet MS" w:hint="default"/>
      <w:b/>
      <w:bCs/>
      <w:color w:val="009933"/>
      <w:sz w:val="28"/>
      <w:szCs w:val="28"/>
    </w:rPr>
  </w:style>
  <w:style w:type="character" w:customStyle="1" w:styleId="estilo341">
    <w:name w:val="estilo341"/>
    <w:rsid w:val="00F553B0"/>
    <w:rPr>
      <w:rFonts w:ascii="Trebuchet MS" w:hAnsi="Trebuchet MS" w:hint="default"/>
      <w:b w:val="0"/>
      <w:bCs w:val="0"/>
      <w:color w:val="666666"/>
      <w:sz w:val="22"/>
      <w:szCs w:val="22"/>
      <w:bdr w:val="dotted" w:sz="8" w:space="0" w:color="CCCCCC" w:frame="1"/>
    </w:rPr>
  </w:style>
  <w:style w:type="paragraph" w:customStyle="1" w:styleId="Normaldoc">
    <w:name w:val="Normal doc"/>
    <w:basedOn w:val="Normal"/>
    <w:rsid w:val="00F553B0"/>
    <w:pPr>
      <w:spacing w:before="120"/>
    </w:pPr>
    <w:rPr>
      <w:rFonts w:ascii="Arial" w:hAnsi="Arial"/>
      <w:szCs w:val="24"/>
      <w:lang w:val="es-ES" w:eastAsia="en-US"/>
    </w:rPr>
  </w:style>
  <w:style w:type="character" w:customStyle="1" w:styleId="303">
    <w:name w:val="303"/>
    <w:rsid w:val="00F553B0"/>
    <w:rPr>
      <w:color w:val="000000"/>
      <w:spacing w:val="0"/>
      <w:sz w:val="24"/>
    </w:rPr>
  </w:style>
  <w:style w:type="paragraph" w:customStyle="1" w:styleId="307">
    <w:name w:val="307"/>
    <w:basedOn w:val="Normal"/>
    <w:rsid w:val="00F553B0"/>
    <w:pPr>
      <w:tabs>
        <w:tab w:val="left" w:pos="0"/>
      </w:tabs>
      <w:suppressAutoHyphens/>
      <w:overflowPunct w:val="0"/>
      <w:autoSpaceDE w:val="0"/>
      <w:textAlignment w:val="baseline"/>
    </w:pPr>
    <w:rPr>
      <w:color w:val="000000"/>
      <w:sz w:val="20"/>
      <w:lang w:val="en-US" w:eastAsia="ar-SA"/>
    </w:rPr>
  </w:style>
  <w:style w:type="paragraph" w:customStyle="1" w:styleId="299">
    <w:name w:val="299"/>
    <w:basedOn w:val="Normal"/>
    <w:rsid w:val="00F553B0"/>
    <w:pPr>
      <w:suppressAutoHyphens/>
      <w:overflowPunct w:val="0"/>
      <w:autoSpaceDE w:val="0"/>
      <w:textAlignment w:val="baseline"/>
    </w:pPr>
    <w:rPr>
      <w:color w:val="000000"/>
      <w:sz w:val="20"/>
      <w:lang w:val="en-US" w:eastAsia="ar-SA"/>
    </w:rPr>
  </w:style>
  <w:style w:type="paragraph" w:customStyle="1" w:styleId="298">
    <w:name w:val="298"/>
    <w:basedOn w:val="Normal"/>
    <w:rsid w:val="00F553B0"/>
    <w:pPr>
      <w:suppressAutoHyphens/>
      <w:overflowPunct w:val="0"/>
      <w:autoSpaceDE w:val="0"/>
      <w:textAlignment w:val="baseline"/>
    </w:pPr>
    <w:rPr>
      <w:color w:val="000000"/>
      <w:sz w:val="20"/>
      <w:lang w:val="en-US" w:eastAsia="ar-SA"/>
    </w:rPr>
  </w:style>
  <w:style w:type="paragraph" w:customStyle="1" w:styleId="297">
    <w:name w:val="297"/>
    <w:basedOn w:val="Normal"/>
    <w:rsid w:val="00F553B0"/>
    <w:pPr>
      <w:suppressAutoHyphens/>
      <w:overflowPunct w:val="0"/>
      <w:autoSpaceDE w:val="0"/>
      <w:textAlignment w:val="baseline"/>
    </w:pPr>
    <w:rPr>
      <w:color w:val="000000"/>
      <w:sz w:val="20"/>
      <w:lang w:val="en-US" w:eastAsia="ar-SA"/>
    </w:rPr>
  </w:style>
  <w:style w:type="paragraph" w:customStyle="1" w:styleId="296">
    <w:name w:val="296"/>
    <w:basedOn w:val="Normal"/>
    <w:rsid w:val="00F553B0"/>
    <w:pPr>
      <w:suppressAutoHyphens/>
      <w:overflowPunct w:val="0"/>
      <w:autoSpaceDE w:val="0"/>
      <w:textAlignment w:val="baseline"/>
    </w:pPr>
    <w:rPr>
      <w:color w:val="000000"/>
      <w:sz w:val="20"/>
      <w:lang w:val="en-US" w:eastAsia="ar-SA"/>
    </w:rPr>
  </w:style>
  <w:style w:type="paragraph" w:customStyle="1" w:styleId="WW-Contenidodelatabla11111111111">
    <w:name w:val="WW-Contenido de la tabla11111111111"/>
    <w:basedOn w:val="Textoindependiente"/>
    <w:rsid w:val="00F553B0"/>
    <w:pPr>
      <w:widowControl/>
      <w:suppressLineNumbers/>
      <w:suppressAutoHyphens/>
      <w:autoSpaceDE/>
      <w:autoSpaceDN/>
      <w:jc w:val="left"/>
    </w:pPr>
    <w:rPr>
      <w:rFonts w:ascii="Arial" w:hAnsi="Arial" w:cs="Times New Roman"/>
      <w:szCs w:val="20"/>
      <w:lang w:eastAsia="ar-SA"/>
    </w:rPr>
  </w:style>
  <w:style w:type="paragraph" w:customStyle="1" w:styleId="WW-Contenidodelatabla111111111111">
    <w:name w:val="WW-Contenido de la tabla111111111111"/>
    <w:basedOn w:val="Textoindependiente"/>
    <w:rsid w:val="00F553B0"/>
    <w:pPr>
      <w:widowControl/>
      <w:suppressLineNumbers/>
      <w:suppressAutoHyphens/>
      <w:autoSpaceDE/>
      <w:autoSpaceDN/>
      <w:jc w:val="left"/>
    </w:pPr>
    <w:rPr>
      <w:rFonts w:ascii="Arial" w:hAnsi="Arial" w:cs="Times New Roman"/>
      <w:szCs w:val="20"/>
      <w:lang w:eastAsia="ar-SA"/>
    </w:rPr>
  </w:style>
  <w:style w:type="character" w:customStyle="1" w:styleId="estilo261">
    <w:name w:val="estilo261"/>
    <w:rsid w:val="00F553B0"/>
    <w:rPr>
      <w:rFonts w:ascii="Tahoma" w:hAnsi="Tahoma" w:cs="Tahoma" w:hint="default"/>
      <w:color w:val="FF6400"/>
    </w:rPr>
  </w:style>
  <w:style w:type="character" w:customStyle="1" w:styleId="estilo271">
    <w:name w:val="estilo271"/>
    <w:rsid w:val="00F553B0"/>
    <w:rPr>
      <w:rFonts w:ascii="Tahoma" w:hAnsi="Tahoma" w:cs="Tahoma" w:hint="default"/>
    </w:rPr>
  </w:style>
  <w:style w:type="character" w:customStyle="1" w:styleId="estilo221">
    <w:name w:val="estilo221"/>
    <w:rsid w:val="00F553B0"/>
    <w:rPr>
      <w:color w:val="FF6400"/>
    </w:rPr>
  </w:style>
  <w:style w:type="character" w:customStyle="1" w:styleId="estilo301">
    <w:name w:val="estilo301"/>
    <w:rsid w:val="00F553B0"/>
    <w:rPr>
      <w:rFonts w:ascii="Tahoma" w:hAnsi="Tahoma" w:cs="Tahoma" w:hint="default"/>
      <w:sz w:val="17"/>
      <w:szCs w:val="17"/>
    </w:rPr>
  </w:style>
  <w:style w:type="character" w:customStyle="1" w:styleId="estilo311">
    <w:name w:val="estilo311"/>
    <w:rsid w:val="00F553B0"/>
    <w:rPr>
      <w:color w:val="FF3300"/>
    </w:rPr>
  </w:style>
  <w:style w:type="paragraph" w:customStyle="1" w:styleId="cuerponegro2">
    <w:name w:val="cuerpo_negro_2"/>
    <w:basedOn w:val="Normal"/>
    <w:rsid w:val="00F553B0"/>
    <w:pPr>
      <w:spacing w:before="100" w:beforeAutospacing="1" w:after="100" w:afterAutospacing="1"/>
    </w:pPr>
    <w:rPr>
      <w:szCs w:val="24"/>
      <w:lang w:val="es-ES"/>
    </w:rPr>
  </w:style>
  <w:style w:type="character" w:customStyle="1" w:styleId="latindex1">
    <w:name w:val="latindex1"/>
    <w:rsid w:val="00F553B0"/>
    <w:rPr>
      <w:rFonts w:ascii="Georgia" w:hAnsi="Georgia" w:hint="default"/>
      <w:b/>
      <w:bCs/>
      <w:i w:val="0"/>
      <w:iCs w:val="0"/>
      <w:caps w:val="0"/>
      <w:smallCaps w:val="0"/>
      <w:strike w:val="0"/>
      <w:dstrike w:val="0"/>
      <w:color w:val="921A1D"/>
      <w:sz w:val="30"/>
      <w:szCs w:val="30"/>
      <w:u w:val="none"/>
      <w:effect w:val="none"/>
    </w:rPr>
  </w:style>
  <w:style w:type="character" w:customStyle="1" w:styleId="general1">
    <w:name w:val="general1"/>
    <w:rsid w:val="00F553B0"/>
    <w:rPr>
      <w:rFonts w:ascii="Trebuchet MS" w:hAnsi="Trebuchet MS" w:hint="default"/>
      <w:b w:val="0"/>
      <w:bCs w:val="0"/>
      <w:i w:val="0"/>
      <w:iCs w:val="0"/>
      <w:color w:val="666666"/>
      <w:sz w:val="22"/>
      <w:szCs w:val="22"/>
    </w:rPr>
  </w:style>
  <w:style w:type="paragraph" w:customStyle="1" w:styleId="contenidotablas">
    <w:name w:val="contenido tablas"/>
    <w:basedOn w:val="Normal"/>
    <w:autoRedefine/>
    <w:rsid w:val="00F553B0"/>
    <w:pPr>
      <w:tabs>
        <w:tab w:val="left" w:pos="1157"/>
        <w:tab w:val="left" w:pos="2304"/>
        <w:tab w:val="left" w:pos="2340"/>
        <w:tab w:val="left" w:pos="3457"/>
        <w:tab w:val="left" w:pos="4500"/>
        <w:tab w:val="left" w:pos="4903"/>
        <w:tab w:val="left" w:pos="6349"/>
        <w:tab w:val="left" w:pos="6647"/>
        <w:tab w:val="left" w:pos="7560"/>
        <w:tab w:val="left" w:pos="8165"/>
        <w:tab w:val="left" w:pos="10210"/>
        <w:tab w:val="left" w:pos="11273"/>
        <w:tab w:val="left" w:pos="13231"/>
        <w:tab w:val="left" w:pos="14571"/>
      </w:tabs>
      <w:autoSpaceDE w:val="0"/>
    </w:pPr>
    <w:rPr>
      <w:rFonts w:ascii="Bookman Old Style" w:eastAsia="Arial Unicode MS" w:hAnsi="Bookman Old Style"/>
      <w:b/>
      <w:snapToGrid w:val="0"/>
      <w:sz w:val="18"/>
      <w:lang w:val="es-MX"/>
    </w:rPr>
  </w:style>
  <w:style w:type="paragraph" w:customStyle="1" w:styleId="EstiloIzquierda">
    <w:name w:val="Estilo Izquierda"/>
    <w:basedOn w:val="Normal"/>
    <w:rsid w:val="00F553B0"/>
    <w:rPr>
      <w:rFonts w:ascii="Bookman Old Style" w:hAnsi="Bookman Old Style"/>
      <w:lang w:val="es-ES"/>
    </w:rPr>
  </w:style>
  <w:style w:type="table" w:styleId="Tablaconcolumnas3">
    <w:name w:val="Table Columns 3"/>
    <w:basedOn w:val="Tablanormal"/>
    <w:rsid w:val="00F553B0"/>
    <w:pPr>
      <w:spacing w:after="0" w:line="240" w:lineRule="auto"/>
    </w:pPr>
    <w:rPr>
      <w:rFonts w:ascii="Times New Roman" w:eastAsia="Times New Roman" w:hAnsi="Times New Roman" w:cs="Times New Roman"/>
      <w:b/>
      <w:bCs/>
      <w:sz w:val="20"/>
      <w:szCs w:val="20"/>
      <w:lang w:eastAsia="es-C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aconcuadrcula8">
    <w:name w:val="Table Grid 8"/>
    <w:basedOn w:val="Tablanormal"/>
    <w:rsid w:val="00F553B0"/>
    <w:pPr>
      <w:spacing w:after="0" w:line="240" w:lineRule="auto"/>
    </w:pPr>
    <w:rPr>
      <w:rFonts w:ascii="Times New Roman" w:eastAsia="Times New Roman" w:hAnsi="Times New Roman" w:cs="Times New Roman"/>
      <w:sz w:val="20"/>
      <w:szCs w:val="20"/>
      <w:lang w:eastAsia="es-C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bloqueppal">
    <w:name w:val="bloqueppal"/>
    <w:basedOn w:val="Normal"/>
    <w:rsid w:val="00F553B0"/>
    <w:pPr>
      <w:spacing w:before="100" w:beforeAutospacing="1" w:after="100" w:afterAutospacing="1"/>
    </w:pPr>
    <w:rPr>
      <w:rFonts w:ascii="Trebuchet MS" w:hAnsi="Trebuchet MS"/>
      <w:color w:val="666666"/>
      <w:szCs w:val="22"/>
      <w:lang w:val="es-ES"/>
    </w:rPr>
  </w:style>
  <w:style w:type="character" w:customStyle="1" w:styleId="bloqueppal1">
    <w:name w:val="bloqueppal1"/>
    <w:rsid w:val="00F553B0"/>
    <w:rPr>
      <w:rFonts w:ascii="Trebuchet MS" w:hAnsi="Trebuchet MS" w:hint="default"/>
      <w:b w:val="0"/>
      <w:bCs w:val="0"/>
      <w:color w:val="666666"/>
      <w:sz w:val="22"/>
      <w:szCs w:val="22"/>
    </w:rPr>
  </w:style>
  <w:style w:type="paragraph" w:customStyle="1" w:styleId="Textoplano">
    <w:name w:val="Texto plano"/>
    <w:basedOn w:val="NormalWeb"/>
    <w:qFormat/>
    <w:rsid w:val="00F553B0"/>
    <w:pPr>
      <w:spacing w:before="240" w:beforeAutospacing="0" w:after="0" w:afterAutospacing="0" w:line="280" w:lineRule="exact"/>
      <w:jc w:val="both"/>
    </w:pPr>
    <w:rPr>
      <w:rFonts w:ascii="Arial" w:hAnsi="Arial" w:cs="Arial"/>
      <w:szCs w:val="22"/>
      <w:lang w:val="es-VE" w:eastAsia="es-VE"/>
    </w:rPr>
  </w:style>
  <w:style w:type="paragraph" w:customStyle="1" w:styleId="Sangra2detindependiente1">
    <w:name w:val="Sangría 2 de t. independiente1"/>
    <w:basedOn w:val="Normal"/>
    <w:uiPriority w:val="99"/>
    <w:rsid w:val="00F553B0"/>
    <w:pPr>
      <w:widowControl w:val="0"/>
      <w:ind w:left="4245" w:hanging="4245"/>
    </w:pPr>
    <w:rPr>
      <w:rFonts w:ascii="Arial" w:hAnsi="Arial"/>
      <w:b/>
      <w:sz w:val="26"/>
      <w:lang w:val="es-ES" w:eastAsia="en-US"/>
    </w:rPr>
  </w:style>
  <w:style w:type="character" w:customStyle="1" w:styleId="productdetails-date">
    <w:name w:val="productdetails-date"/>
    <w:rsid w:val="00F553B0"/>
  </w:style>
  <w:style w:type="paragraph" w:customStyle="1" w:styleId="Ttulodelatabla">
    <w:name w:val="Título de la tabla"/>
    <w:basedOn w:val="Normal"/>
    <w:rsid w:val="00F553B0"/>
    <w:pPr>
      <w:widowControl w:val="0"/>
      <w:autoSpaceDN w:val="0"/>
      <w:adjustRightInd w:val="0"/>
      <w:spacing w:after="120"/>
      <w:jc w:val="center"/>
    </w:pPr>
    <w:rPr>
      <w:b/>
      <w:bCs/>
      <w:i/>
      <w:iCs/>
      <w:szCs w:val="24"/>
      <w:lang w:val="es-ES"/>
    </w:rPr>
  </w:style>
  <w:style w:type="character" w:customStyle="1" w:styleId="titulo0">
    <w:name w:val="titulo"/>
    <w:rsid w:val="00F553B0"/>
  </w:style>
  <w:style w:type="paragraph" w:styleId="Sangranormal">
    <w:name w:val="Normal Indent"/>
    <w:basedOn w:val="Normal"/>
    <w:uiPriority w:val="99"/>
    <w:unhideWhenUsed/>
    <w:rsid w:val="00F553B0"/>
    <w:pPr>
      <w:spacing w:before="100" w:beforeAutospacing="1" w:after="100" w:afterAutospacing="1"/>
      <w:ind w:left="720"/>
      <w:contextualSpacing/>
    </w:pPr>
    <w:rPr>
      <w:color w:val="17365D"/>
      <w:sz w:val="20"/>
      <w:lang w:val="es-ES" w:eastAsia="en-US"/>
    </w:rPr>
  </w:style>
  <w:style w:type="paragraph" w:styleId="Cita">
    <w:name w:val="Quote"/>
    <w:basedOn w:val="Normal"/>
    <w:link w:val="CitaCar"/>
    <w:uiPriority w:val="29"/>
    <w:qFormat/>
    <w:rsid w:val="00F553B0"/>
    <w:pPr>
      <w:spacing w:before="100" w:beforeAutospacing="1" w:after="100" w:afterAutospacing="1"/>
    </w:pPr>
    <w:rPr>
      <w:i/>
      <w:iCs/>
      <w:color w:val="17365D"/>
      <w:sz w:val="20"/>
      <w:lang w:val="es-ES" w:eastAsia="en-US"/>
    </w:rPr>
  </w:style>
  <w:style w:type="character" w:customStyle="1" w:styleId="CitaCar">
    <w:name w:val="Cita Car"/>
    <w:basedOn w:val="Fuentedeprrafopredeter"/>
    <w:link w:val="Cita"/>
    <w:uiPriority w:val="29"/>
    <w:rsid w:val="00F553B0"/>
    <w:rPr>
      <w:rFonts w:ascii="Calibri" w:eastAsia="Times New Roman" w:hAnsi="Calibri" w:cs="Times New Roman"/>
      <w:i/>
      <w:iCs/>
      <w:color w:val="17365D"/>
      <w:sz w:val="20"/>
      <w:szCs w:val="20"/>
      <w:lang w:val="es-ES"/>
    </w:rPr>
  </w:style>
  <w:style w:type="paragraph" w:styleId="Citadestacada">
    <w:name w:val="Intense Quote"/>
    <w:basedOn w:val="Cita"/>
    <w:link w:val="CitadestacadaCar"/>
    <w:uiPriority w:val="30"/>
    <w:qFormat/>
    <w:rsid w:val="00F553B0"/>
    <w:pPr>
      <w:pBdr>
        <w:bottom w:val="double" w:sz="4" w:space="4" w:color="4F81BD"/>
      </w:pBdr>
      <w:spacing w:line="300" w:lineRule="auto"/>
      <w:ind w:left="936" w:right="936"/>
    </w:pPr>
    <w:rPr>
      <w:i w:val="0"/>
      <w:color w:val="365F91"/>
    </w:rPr>
  </w:style>
  <w:style w:type="character" w:customStyle="1" w:styleId="CitadestacadaCar">
    <w:name w:val="Cita destacada Car"/>
    <w:basedOn w:val="Fuentedeprrafopredeter"/>
    <w:link w:val="Citadestacada"/>
    <w:uiPriority w:val="30"/>
    <w:rsid w:val="00F553B0"/>
    <w:rPr>
      <w:rFonts w:ascii="Calibri" w:eastAsia="Times New Roman" w:hAnsi="Calibri" w:cs="Times New Roman"/>
      <w:iCs/>
      <w:color w:val="365F91"/>
      <w:sz w:val="20"/>
      <w:szCs w:val="20"/>
      <w:lang w:val="es-ES"/>
    </w:rPr>
  </w:style>
  <w:style w:type="character" w:styleId="Textodelmarcadordeposicin">
    <w:name w:val="Placeholder Text"/>
    <w:uiPriority w:val="99"/>
    <w:semiHidden/>
    <w:qFormat/>
    <w:rsid w:val="00F553B0"/>
    <w:rPr>
      <w:color w:val="808080"/>
    </w:rPr>
  </w:style>
  <w:style w:type="character" w:styleId="nfasissutil">
    <w:name w:val="Subtle Emphasis"/>
    <w:uiPriority w:val="19"/>
    <w:qFormat/>
    <w:rsid w:val="00F553B0"/>
    <w:rPr>
      <w:i/>
      <w:iCs/>
      <w:color w:val="365F91"/>
    </w:rPr>
  </w:style>
  <w:style w:type="character" w:styleId="nfasisintenso">
    <w:name w:val="Intense Emphasis"/>
    <w:uiPriority w:val="21"/>
    <w:qFormat/>
    <w:rsid w:val="00F553B0"/>
    <w:rPr>
      <w:i/>
      <w:iCs/>
      <w:caps/>
      <w:color w:val="365F91"/>
      <w:spacing w:val="10"/>
      <w:sz w:val="18"/>
      <w:szCs w:val="18"/>
    </w:rPr>
  </w:style>
  <w:style w:type="character" w:styleId="Referenciasutil">
    <w:name w:val="Subtle Reference"/>
    <w:uiPriority w:val="31"/>
    <w:qFormat/>
    <w:rsid w:val="00F553B0"/>
    <w:rPr>
      <w:b/>
      <w:bCs/>
      <w:i/>
      <w:iCs/>
      <w:color w:val="943634"/>
    </w:rPr>
  </w:style>
  <w:style w:type="character" w:styleId="Referenciaintensa">
    <w:name w:val="Intense Reference"/>
    <w:uiPriority w:val="32"/>
    <w:qFormat/>
    <w:rsid w:val="00F553B0"/>
    <w:rPr>
      <w:b/>
      <w:bCs/>
      <w:caps/>
      <w:color w:val="943634"/>
      <w:spacing w:val="5"/>
      <w:sz w:val="18"/>
      <w:szCs w:val="18"/>
    </w:rPr>
  </w:style>
  <w:style w:type="character" w:customStyle="1" w:styleId="textsmall1">
    <w:name w:val="textsmall1"/>
    <w:rsid w:val="00F553B0"/>
    <w:rPr>
      <w:rFonts w:ascii="Arial" w:hAnsi="Arial" w:cs="Arial" w:hint="default"/>
      <w:sz w:val="18"/>
      <w:szCs w:val="18"/>
    </w:rPr>
  </w:style>
  <w:style w:type="numbering" w:customStyle="1" w:styleId="Listaconvietas1">
    <w:name w:val="Lista con viñetas1"/>
    <w:uiPriority w:val="99"/>
    <w:rsid w:val="00F553B0"/>
    <w:pPr>
      <w:numPr>
        <w:numId w:val="16"/>
      </w:numPr>
    </w:pPr>
  </w:style>
  <w:style w:type="numbering" w:customStyle="1" w:styleId="Listanumerada">
    <w:name w:val="Lista numerada"/>
    <w:uiPriority w:val="99"/>
    <w:rsid w:val="00F553B0"/>
    <w:pPr>
      <w:numPr>
        <w:numId w:val="17"/>
      </w:numPr>
    </w:pPr>
  </w:style>
  <w:style w:type="paragraph" w:customStyle="1" w:styleId="Piedescripcin">
    <w:name w:val="Pie descripción"/>
    <w:basedOn w:val="Normal"/>
    <w:rsid w:val="00F553B0"/>
    <w:rPr>
      <w:sz w:val="16"/>
      <w:szCs w:val="24"/>
      <w:lang w:val="es-ES"/>
    </w:rPr>
  </w:style>
  <w:style w:type="paragraph" w:customStyle="1" w:styleId="Sumario">
    <w:name w:val="Sumario"/>
    <w:basedOn w:val="Normal"/>
    <w:next w:val="Normal"/>
    <w:rsid w:val="00F553B0"/>
    <w:pPr>
      <w:pBdr>
        <w:bottom w:val="double" w:sz="4" w:space="1" w:color="000080"/>
      </w:pBdr>
      <w:spacing w:before="240" w:after="240"/>
      <w:jc w:val="center"/>
    </w:pPr>
    <w:rPr>
      <w:b/>
      <w:caps/>
      <w:color w:val="000080"/>
      <w:szCs w:val="24"/>
      <w:lang w:val="es-ES"/>
    </w:rPr>
  </w:style>
  <w:style w:type="paragraph" w:customStyle="1" w:styleId="DiseoPantallas">
    <w:name w:val="Diseño Pantallas"/>
    <w:basedOn w:val="Normal"/>
    <w:rsid w:val="00F553B0"/>
    <w:pPr>
      <w:tabs>
        <w:tab w:val="left" w:pos="284"/>
        <w:tab w:val="left" w:pos="567"/>
        <w:tab w:val="left" w:pos="851"/>
        <w:tab w:val="left" w:pos="1134"/>
        <w:tab w:val="left" w:pos="1418"/>
        <w:tab w:val="left" w:pos="1701"/>
        <w:tab w:val="left" w:pos="1985"/>
        <w:tab w:val="left" w:pos="2268"/>
        <w:tab w:val="left" w:pos="2552"/>
        <w:tab w:val="left" w:pos="2835"/>
      </w:tabs>
    </w:pPr>
    <w:rPr>
      <w:rFonts w:ascii="Courier New" w:hAnsi="Courier New"/>
      <w:noProof/>
      <w:sz w:val="16"/>
      <w:szCs w:val="24"/>
      <w:lang w:val="es-ES"/>
    </w:rPr>
  </w:style>
  <w:style w:type="paragraph" w:customStyle="1" w:styleId="DivisinBloques">
    <w:name w:val="División Bloques"/>
    <w:basedOn w:val="Normal"/>
    <w:next w:val="Normal"/>
    <w:rsid w:val="00F553B0"/>
    <w:pPr>
      <w:spacing w:before="120"/>
    </w:pPr>
    <w:rPr>
      <w:b/>
      <w:szCs w:val="24"/>
      <w:lang w:val="es-ES"/>
    </w:rPr>
  </w:style>
  <w:style w:type="paragraph" w:customStyle="1" w:styleId="Vietanivel1">
    <w:name w:val="Viñeta nivel 1"/>
    <w:basedOn w:val="Normal"/>
    <w:rsid w:val="00F553B0"/>
    <w:pPr>
      <w:tabs>
        <w:tab w:val="num" w:pos="530"/>
      </w:tabs>
      <w:ind w:left="527" w:hanging="357"/>
    </w:pPr>
    <w:rPr>
      <w:szCs w:val="24"/>
      <w:lang w:val="es-ES"/>
    </w:rPr>
  </w:style>
  <w:style w:type="paragraph" w:customStyle="1" w:styleId="Vietanivel2">
    <w:name w:val="Viñeta nivel 2"/>
    <w:basedOn w:val="Normal"/>
    <w:rsid w:val="00F553B0"/>
    <w:pPr>
      <w:tabs>
        <w:tab w:val="num" w:pos="816"/>
      </w:tabs>
      <w:ind w:left="816" w:hanging="362"/>
    </w:pPr>
    <w:rPr>
      <w:szCs w:val="24"/>
      <w:lang w:val="es-ES"/>
    </w:rPr>
  </w:style>
  <w:style w:type="paragraph" w:customStyle="1" w:styleId="Vietanivel3">
    <w:name w:val="Viñeta nivel 3"/>
    <w:basedOn w:val="Normal"/>
    <w:rsid w:val="00F553B0"/>
    <w:pPr>
      <w:tabs>
        <w:tab w:val="num" w:pos="1100"/>
      </w:tabs>
      <w:ind w:left="1100" w:hanging="363"/>
    </w:pPr>
    <w:rPr>
      <w:szCs w:val="24"/>
      <w:lang w:val="es-ES"/>
    </w:rPr>
  </w:style>
  <w:style w:type="paragraph" w:customStyle="1" w:styleId="Vietanivel4">
    <w:name w:val="Viñeta nivel 4"/>
    <w:basedOn w:val="Normal"/>
    <w:rsid w:val="00F553B0"/>
    <w:pPr>
      <w:tabs>
        <w:tab w:val="num" w:pos="1383"/>
      </w:tabs>
      <w:ind w:left="1383" w:hanging="362"/>
    </w:pPr>
    <w:rPr>
      <w:szCs w:val="24"/>
      <w:lang w:val="es-ES"/>
    </w:rPr>
  </w:style>
  <w:style w:type="paragraph" w:customStyle="1" w:styleId="Vietanivel5">
    <w:name w:val="Viñeta nivel 5"/>
    <w:basedOn w:val="Normal"/>
    <w:rsid w:val="00F553B0"/>
    <w:pPr>
      <w:tabs>
        <w:tab w:val="num" w:pos="1667"/>
      </w:tabs>
      <w:ind w:left="1667" w:hanging="363"/>
    </w:pPr>
    <w:rPr>
      <w:szCs w:val="24"/>
      <w:lang w:val="es-ES"/>
    </w:rPr>
  </w:style>
  <w:style w:type="paragraph" w:customStyle="1" w:styleId="Vietanivel6">
    <w:name w:val="Viñeta nivel 6"/>
    <w:basedOn w:val="Normal"/>
    <w:rsid w:val="00F553B0"/>
    <w:pPr>
      <w:tabs>
        <w:tab w:val="num" w:pos="1950"/>
      </w:tabs>
      <w:ind w:left="1950" w:hanging="362"/>
    </w:pPr>
    <w:rPr>
      <w:szCs w:val="24"/>
      <w:lang w:val="es-ES"/>
    </w:rPr>
  </w:style>
  <w:style w:type="character" w:customStyle="1" w:styleId="bigtxttbs">
    <w:name w:val="bigtxt_tbs"/>
    <w:rsid w:val="00F553B0"/>
  </w:style>
  <w:style w:type="character" w:customStyle="1" w:styleId="corchete-llamada">
    <w:name w:val="corchete-llamada"/>
    <w:rsid w:val="00F553B0"/>
  </w:style>
  <w:style w:type="character" w:customStyle="1" w:styleId="toctoggle">
    <w:name w:val="toctoggle"/>
    <w:rsid w:val="00F553B0"/>
  </w:style>
  <w:style w:type="character" w:customStyle="1" w:styleId="tocnumber">
    <w:name w:val="tocnumber"/>
    <w:rsid w:val="00F553B0"/>
  </w:style>
  <w:style w:type="character" w:customStyle="1" w:styleId="toctext">
    <w:name w:val="toctext"/>
    <w:rsid w:val="00F553B0"/>
  </w:style>
  <w:style w:type="character" w:customStyle="1" w:styleId="editsection">
    <w:name w:val="editsection"/>
    <w:rsid w:val="00F553B0"/>
  </w:style>
  <w:style w:type="character" w:customStyle="1" w:styleId="mw-headline">
    <w:name w:val="mw-headline"/>
    <w:rsid w:val="00F553B0"/>
  </w:style>
  <w:style w:type="paragraph" w:customStyle="1" w:styleId="texto012">
    <w:name w:val="texto012"/>
    <w:basedOn w:val="Normal"/>
    <w:rsid w:val="00F553B0"/>
    <w:pPr>
      <w:spacing w:before="100" w:beforeAutospacing="1" w:after="100" w:afterAutospacing="1"/>
    </w:pPr>
    <w:rPr>
      <w:rFonts w:ascii="Verdana" w:hAnsi="Verdana"/>
      <w:color w:val="000000"/>
      <w:sz w:val="18"/>
      <w:szCs w:val="18"/>
      <w:lang w:val="es-ES"/>
    </w:rPr>
  </w:style>
  <w:style w:type="character" w:customStyle="1" w:styleId="texto0241">
    <w:name w:val="texto0241"/>
    <w:rsid w:val="00F553B0"/>
    <w:rPr>
      <w:rFonts w:ascii="Verdana" w:hAnsi="Verdana" w:hint="default"/>
      <w:b/>
      <w:bCs/>
      <w:i w:val="0"/>
      <w:iCs w:val="0"/>
      <w:color w:val="000000"/>
      <w:sz w:val="15"/>
      <w:szCs w:val="15"/>
    </w:rPr>
  </w:style>
  <w:style w:type="paragraph" w:customStyle="1" w:styleId="texto012-3">
    <w:name w:val="texto012-3"/>
    <w:basedOn w:val="Normal"/>
    <w:rsid w:val="00F553B0"/>
    <w:pPr>
      <w:spacing w:before="100" w:beforeAutospacing="1" w:after="100" w:afterAutospacing="1"/>
    </w:pPr>
    <w:rPr>
      <w:rFonts w:ascii="Verdana" w:hAnsi="Verdana"/>
      <w:color w:val="000000"/>
      <w:sz w:val="18"/>
      <w:szCs w:val="18"/>
      <w:lang w:val="es-ES"/>
    </w:rPr>
  </w:style>
  <w:style w:type="character" w:customStyle="1" w:styleId="texto0121">
    <w:name w:val="texto0121"/>
    <w:rsid w:val="00F553B0"/>
    <w:rPr>
      <w:rFonts w:ascii="Verdana" w:hAnsi="Verdana" w:hint="default"/>
      <w:smallCaps w:val="0"/>
      <w:color w:val="000000"/>
      <w:sz w:val="18"/>
      <w:szCs w:val="18"/>
    </w:rPr>
  </w:style>
  <w:style w:type="character" w:customStyle="1" w:styleId="texto012-31">
    <w:name w:val="texto012-31"/>
    <w:rsid w:val="00F553B0"/>
    <w:rPr>
      <w:rFonts w:ascii="Verdana" w:hAnsi="Verdana" w:hint="default"/>
      <w:color w:val="000000"/>
      <w:sz w:val="18"/>
      <w:szCs w:val="18"/>
    </w:rPr>
  </w:style>
  <w:style w:type="character" w:customStyle="1" w:styleId="corchete-llamada1">
    <w:name w:val="corchete-llamada1"/>
    <w:rsid w:val="00F553B0"/>
    <w:rPr>
      <w:vanish/>
      <w:webHidden w:val="0"/>
      <w:specVanish w:val="0"/>
    </w:rPr>
  </w:style>
  <w:style w:type="character" w:customStyle="1" w:styleId="curso-centro">
    <w:name w:val="curso-centro"/>
    <w:rsid w:val="00F553B0"/>
  </w:style>
  <w:style w:type="paragraph" w:customStyle="1" w:styleId="Pa9">
    <w:name w:val="Pa9"/>
    <w:basedOn w:val="Default"/>
    <w:next w:val="Default"/>
    <w:uiPriority w:val="99"/>
    <w:rsid w:val="00F553B0"/>
    <w:pPr>
      <w:spacing w:line="181" w:lineRule="atLeast"/>
    </w:pPr>
    <w:rPr>
      <w:rFonts w:ascii="Egyptian505 Lt BT" w:eastAsia="Calibri" w:hAnsi="Egyptian505 Lt BT" w:cs="Times New Roman"/>
      <w:color w:val="auto"/>
      <w:lang w:eastAsia="en-US"/>
    </w:rPr>
  </w:style>
  <w:style w:type="paragraph" w:customStyle="1" w:styleId="Cuerpotexto">
    <w:name w:val="Cuerpo texto"/>
    <w:basedOn w:val="Normal"/>
    <w:autoRedefine/>
    <w:rsid w:val="00F553B0"/>
    <w:pPr>
      <w:framePr w:hSpace="141" w:wrap="around" w:vAnchor="text" w:hAnchor="margin" w:xAlign="center" w:y="162"/>
      <w:jc w:val="center"/>
    </w:pPr>
    <w:rPr>
      <w:rFonts w:ascii="Arial" w:eastAsia="Calibri" w:hAnsi="Arial" w:cs="Arial"/>
      <w:b/>
      <w:color w:val="006600"/>
      <w:sz w:val="18"/>
      <w:szCs w:val="18"/>
    </w:rPr>
  </w:style>
  <w:style w:type="numbering" w:customStyle="1" w:styleId="Sinlista11">
    <w:name w:val="Sin lista11"/>
    <w:next w:val="Sinlista"/>
    <w:uiPriority w:val="99"/>
    <w:semiHidden/>
    <w:rsid w:val="00F553B0"/>
  </w:style>
  <w:style w:type="table" w:customStyle="1" w:styleId="Tablaconefectos3D31">
    <w:name w:val="Tabla con efectos 3D 31"/>
    <w:basedOn w:val="Tablanormal"/>
    <w:next w:val="Tablaconefectos3D3"/>
    <w:rsid w:val="00F553B0"/>
    <w:pPr>
      <w:spacing w:after="0" w:line="240" w:lineRule="auto"/>
    </w:pPr>
    <w:rPr>
      <w:rFonts w:ascii="Times New Roman" w:eastAsia="Times New Roman" w:hAnsi="Times New Roman" w:cs="Times New Roman"/>
      <w:sz w:val="20"/>
      <w:szCs w:val="20"/>
      <w:lang w:eastAsia="es-C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31">
    <w:name w:val="Tabla con columnas 31"/>
    <w:basedOn w:val="Tablanormal"/>
    <w:next w:val="Tablaconcolumnas3"/>
    <w:rsid w:val="00F553B0"/>
    <w:pPr>
      <w:spacing w:after="0" w:line="240" w:lineRule="auto"/>
    </w:pPr>
    <w:rPr>
      <w:rFonts w:ascii="Times New Roman" w:eastAsia="Times New Roman" w:hAnsi="Times New Roman" w:cs="Times New Roman"/>
      <w:b/>
      <w:bCs/>
      <w:sz w:val="20"/>
      <w:szCs w:val="20"/>
      <w:lang w:eastAsia="es-C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aconcuadrcula81">
    <w:name w:val="Tabla con cuadrícula 81"/>
    <w:basedOn w:val="Tablanormal"/>
    <w:next w:val="Tablaconcuadrcula8"/>
    <w:rsid w:val="00F553B0"/>
    <w:pPr>
      <w:spacing w:after="0" w:line="240" w:lineRule="auto"/>
    </w:pPr>
    <w:rPr>
      <w:rFonts w:ascii="Times New Roman" w:eastAsia="Times New Roman" w:hAnsi="Times New Roman" w:cs="Times New Roman"/>
      <w:sz w:val="20"/>
      <w:szCs w:val="20"/>
      <w:lang w:eastAsia="es-C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numbering" w:customStyle="1" w:styleId="Listaconvietas11">
    <w:name w:val="Lista con viñetas11"/>
    <w:uiPriority w:val="99"/>
    <w:rsid w:val="00F553B0"/>
    <w:pPr>
      <w:numPr>
        <w:numId w:val="14"/>
      </w:numPr>
    </w:pPr>
  </w:style>
  <w:style w:type="numbering" w:customStyle="1" w:styleId="Listanumerada1">
    <w:name w:val="Lista numerada1"/>
    <w:uiPriority w:val="99"/>
    <w:rsid w:val="00F553B0"/>
    <w:pPr>
      <w:numPr>
        <w:numId w:val="15"/>
      </w:numPr>
    </w:pPr>
  </w:style>
  <w:style w:type="paragraph" w:customStyle="1" w:styleId="rtejustify">
    <w:name w:val="rtejustify"/>
    <w:basedOn w:val="Normal"/>
    <w:rsid w:val="00F553B0"/>
    <w:pPr>
      <w:spacing w:before="100" w:beforeAutospacing="1" w:after="100" w:afterAutospacing="1"/>
      <w:jc w:val="left"/>
    </w:pPr>
    <w:rPr>
      <w:szCs w:val="24"/>
      <w:lang w:eastAsia="es-CO"/>
    </w:rPr>
  </w:style>
  <w:style w:type="paragraph" w:customStyle="1" w:styleId="Sinespaciado2">
    <w:name w:val="Sin espaciado2"/>
    <w:rsid w:val="00F553B0"/>
    <w:pPr>
      <w:spacing w:after="0" w:line="240" w:lineRule="auto"/>
      <w:jc w:val="center"/>
    </w:pPr>
    <w:rPr>
      <w:rFonts w:ascii="Arial" w:eastAsia="Times New Roman" w:hAnsi="Arial" w:cs="Times New Roman"/>
      <w:sz w:val="24"/>
      <w:szCs w:val="24"/>
      <w:lang w:eastAsia="es-ES"/>
    </w:rPr>
  </w:style>
  <w:style w:type="paragraph" w:customStyle="1" w:styleId="ListParagraph1">
    <w:name w:val="List Paragraph1"/>
    <w:basedOn w:val="Normal"/>
    <w:rsid w:val="00F553B0"/>
    <w:pPr>
      <w:spacing w:after="200" w:line="276" w:lineRule="auto"/>
      <w:ind w:left="720"/>
    </w:pPr>
    <w:rPr>
      <w:rFonts w:cs="Calibri"/>
      <w:szCs w:val="22"/>
      <w:lang w:eastAsia="en-US"/>
    </w:rPr>
  </w:style>
  <w:style w:type="paragraph" w:styleId="Bibliografa">
    <w:name w:val="Bibliography"/>
    <w:basedOn w:val="Normal"/>
    <w:next w:val="Normal"/>
    <w:uiPriority w:val="37"/>
    <w:unhideWhenUsed/>
    <w:rsid w:val="00F553B0"/>
    <w:rPr>
      <w:rFonts w:ascii="Arial" w:hAnsi="Arial"/>
      <w:szCs w:val="22"/>
      <w:lang w:val="es-ES"/>
    </w:rPr>
  </w:style>
  <w:style w:type="character" w:customStyle="1" w:styleId="Caracteresdenotaalpie">
    <w:name w:val="Caracteres de nota al pie"/>
    <w:rsid w:val="00F553B0"/>
    <w:rPr>
      <w:vertAlign w:val="superscript"/>
    </w:rPr>
  </w:style>
  <w:style w:type="paragraph" w:customStyle="1" w:styleId="cuerpotexto0">
    <w:name w:val="cuerpo texto"/>
    <w:basedOn w:val="Textoindependiente"/>
    <w:rsid w:val="00F553B0"/>
    <w:pPr>
      <w:suppressAutoHyphens/>
      <w:autoSpaceDE/>
      <w:autoSpaceDN/>
      <w:spacing w:after="624" w:line="360" w:lineRule="auto"/>
    </w:pPr>
    <w:rPr>
      <w:rFonts w:ascii="Arial" w:hAnsi="Arial"/>
      <w:iCs/>
      <w:color w:val="000000"/>
      <w:lang w:eastAsia="en-US" w:bidi="en-US"/>
    </w:rPr>
  </w:style>
  <w:style w:type="character" w:customStyle="1" w:styleId="A14">
    <w:name w:val="A14"/>
    <w:uiPriority w:val="99"/>
    <w:rsid w:val="00F553B0"/>
    <w:rPr>
      <w:rFonts w:cs="ConduitITCStd ExtraLight"/>
      <w:color w:val="000000"/>
    </w:rPr>
  </w:style>
  <w:style w:type="character" w:customStyle="1" w:styleId="q64z4ct7dblv">
    <w:name w:val="q64z4ct7dblv"/>
    <w:basedOn w:val="Fuentedeprrafopredeter"/>
    <w:rsid w:val="00F553B0"/>
  </w:style>
  <w:style w:type="paragraph" w:customStyle="1" w:styleId="cssnewspretitle">
    <w:name w:val="cssnewspretitle"/>
    <w:basedOn w:val="Normal"/>
    <w:rsid w:val="00F553B0"/>
    <w:pPr>
      <w:spacing w:before="100" w:beforeAutospacing="1" w:after="100" w:afterAutospacing="1"/>
      <w:jc w:val="left"/>
    </w:pPr>
    <w:rPr>
      <w:szCs w:val="24"/>
      <w:lang w:eastAsia="es-CO"/>
    </w:rPr>
  </w:style>
  <w:style w:type="character" w:customStyle="1" w:styleId="sombreado1">
    <w:name w:val="sombreado1"/>
    <w:rsid w:val="00F553B0"/>
    <w:rPr>
      <w:color w:val="999999"/>
    </w:rPr>
  </w:style>
  <w:style w:type="character" w:customStyle="1" w:styleId="mw-editsection">
    <w:name w:val="mw-editsection"/>
    <w:basedOn w:val="Fuentedeprrafopredeter"/>
    <w:rsid w:val="00F553B0"/>
  </w:style>
  <w:style w:type="character" w:customStyle="1" w:styleId="mw-editsection-bracket">
    <w:name w:val="mw-editsection-bracket"/>
    <w:basedOn w:val="Fuentedeprrafopredeter"/>
    <w:rsid w:val="00F553B0"/>
  </w:style>
  <w:style w:type="character" w:customStyle="1" w:styleId="phq8ytbfri2t">
    <w:name w:val="phq8ytbfri2t"/>
    <w:basedOn w:val="Fuentedeprrafopredeter"/>
    <w:rsid w:val="00F553B0"/>
  </w:style>
  <w:style w:type="paragraph" w:styleId="Lista3">
    <w:name w:val="List 3"/>
    <w:basedOn w:val="Normal"/>
    <w:rsid w:val="00F553B0"/>
    <w:pPr>
      <w:ind w:left="849" w:hanging="283"/>
      <w:contextualSpacing/>
    </w:pPr>
    <w:rPr>
      <w:rFonts w:ascii="Arial" w:hAnsi="Arial"/>
      <w:szCs w:val="22"/>
      <w:lang w:val="es-ES"/>
    </w:rPr>
  </w:style>
  <w:style w:type="paragraph" w:styleId="Lista5">
    <w:name w:val="List 5"/>
    <w:basedOn w:val="Normal"/>
    <w:rsid w:val="00F553B0"/>
    <w:pPr>
      <w:ind w:left="1415" w:hanging="283"/>
      <w:contextualSpacing/>
    </w:pPr>
    <w:rPr>
      <w:rFonts w:ascii="Arial" w:hAnsi="Arial"/>
      <w:szCs w:val="22"/>
      <w:lang w:val="es-ES"/>
    </w:rPr>
  </w:style>
  <w:style w:type="paragraph" w:styleId="Saludo">
    <w:name w:val="Salutation"/>
    <w:basedOn w:val="Normal"/>
    <w:next w:val="Normal"/>
    <w:link w:val="SaludoCar"/>
    <w:rsid w:val="00F553B0"/>
    <w:rPr>
      <w:rFonts w:ascii="Arial" w:hAnsi="Arial"/>
      <w:szCs w:val="22"/>
      <w:lang w:val="es-ES"/>
    </w:rPr>
  </w:style>
  <w:style w:type="character" w:customStyle="1" w:styleId="SaludoCar">
    <w:name w:val="Saludo Car"/>
    <w:basedOn w:val="Fuentedeprrafopredeter"/>
    <w:link w:val="Saludo"/>
    <w:rsid w:val="00F553B0"/>
    <w:rPr>
      <w:rFonts w:ascii="Arial" w:eastAsia="Times New Roman" w:hAnsi="Arial" w:cs="Times New Roman"/>
      <w:lang w:val="es-ES" w:eastAsia="es-ES"/>
    </w:rPr>
  </w:style>
  <w:style w:type="paragraph" w:styleId="Fecha">
    <w:name w:val="Date"/>
    <w:basedOn w:val="Normal"/>
    <w:next w:val="Normal"/>
    <w:link w:val="FechaCar"/>
    <w:rsid w:val="00F553B0"/>
    <w:rPr>
      <w:rFonts w:ascii="Arial" w:hAnsi="Arial"/>
      <w:szCs w:val="22"/>
      <w:lang w:val="es-ES"/>
    </w:rPr>
  </w:style>
  <w:style w:type="character" w:customStyle="1" w:styleId="FechaCar">
    <w:name w:val="Fecha Car"/>
    <w:basedOn w:val="Fuentedeprrafopredeter"/>
    <w:link w:val="Fecha"/>
    <w:rsid w:val="00F553B0"/>
    <w:rPr>
      <w:rFonts w:ascii="Arial" w:eastAsia="Times New Roman" w:hAnsi="Arial" w:cs="Times New Roman"/>
      <w:lang w:val="es-ES" w:eastAsia="es-ES"/>
    </w:rPr>
  </w:style>
  <w:style w:type="paragraph" w:styleId="Listaconvietas3">
    <w:name w:val="List Bullet 3"/>
    <w:basedOn w:val="Normal"/>
    <w:rsid w:val="00F553B0"/>
    <w:pPr>
      <w:numPr>
        <w:numId w:val="18"/>
      </w:numPr>
      <w:contextualSpacing/>
    </w:pPr>
    <w:rPr>
      <w:rFonts w:ascii="Arial" w:hAnsi="Arial"/>
      <w:szCs w:val="22"/>
      <w:lang w:val="es-ES"/>
    </w:rPr>
  </w:style>
  <w:style w:type="paragraph" w:styleId="Continuarlista">
    <w:name w:val="List Continue"/>
    <w:basedOn w:val="Normal"/>
    <w:rsid w:val="00F553B0"/>
    <w:pPr>
      <w:spacing w:after="120"/>
      <w:ind w:left="283"/>
      <w:contextualSpacing/>
    </w:pPr>
    <w:rPr>
      <w:rFonts w:ascii="Arial" w:hAnsi="Arial"/>
      <w:szCs w:val="22"/>
      <w:lang w:val="es-ES"/>
    </w:rPr>
  </w:style>
  <w:style w:type="paragraph" w:styleId="Continuarlista2">
    <w:name w:val="List Continue 2"/>
    <w:basedOn w:val="Normal"/>
    <w:rsid w:val="00F553B0"/>
    <w:pPr>
      <w:spacing w:after="120"/>
      <w:ind w:left="566"/>
      <w:contextualSpacing/>
    </w:pPr>
    <w:rPr>
      <w:rFonts w:ascii="Arial" w:hAnsi="Arial"/>
      <w:szCs w:val="22"/>
      <w:lang w:val="es-ES"/>
    </w:rPr>
  </w:style>
  <w:style w:type="paragraph" w:styleId="Continuarlista3">
    <w:name w:val="List Continue 3"/>
    <w:basedOn w:val="Normal"/>
    <w:rsid w:val="00F553B0"/>
    <w:pPr>
      <w:spacing w:after="120"/>
      <w:ind w:left="849"/>
      <w:contextualSpacing/>
    </w:pPr>
    <w:rPr>
      <w:rFonts w:ascii="Arial" w:hAnsi="Arial"/>
      <w:szCs w:val="22"/>
      <w:lang w:val="es-ES"/>
    </w:rPr>
  </w:style>
  <w:style w:type="paragraph" w:customStyle="1" w:styleId="Infodocumentosadjuntos">
    <w:name w:val="Info documentos adjuntos"/>
    <w:basedOn w:val="Normal"/>
    <w:rsid w:val="00F553B0"/>
    <w:rPr>
      <w:rFonts w:ascii="Arial" w:hAnsi="Arial"/>
      <w:szCs w:val="22"/>
      <w:lang w:val="es-ES"/>
    </w:rPr>
  </w:style>
  <w:style w:type="paragraph" w:styleId="Textoindependienteprimerasangra">
    <w:name w:val="Body Text First Indent"/>
    <w:basedOn w:val="Textoindependiente"/>
    <w:link w:val="TextoindependienteprimerasangraCar"/>
    <w:rsid w:val="00F553B0"/>
    <w:pPr>
      <w:widowControl/>
      <w:autoSpaceDE/>
      <w:autoSpaceDN/>
      <w:spacing w:after="120"/>
      <w:ind w:firstLine="210"/>
    </w:pPr>
    <w:rPr>
      <w:rFonts w:ascii="Arial" w:hAnsi="Arial" w:cs="Times New Roman"/>
      <w:szCs w:val="22"/>
      <w:lang w:val="es-ES"/>
    </w:rPr>
  </w:style>
  <w:style w:type="character" w:customStyle="1" w:styleId="TextoindependienteprimerasangraCar">
    <w:name w:val="Texto independiente primera sangría Car"/>
    <w:basedOn w:val="TextoindependienteCar"/>
    <w:link w:val="Textoindependienteprimerasangra"/>
    <w:rsid w:val="00F553B0"/>
    <w:rPr>
      <w:rFonts w:ascii="Arial" w:eastAsia="Times New Roman" w:hAnsi="Arial" w:cs="Times New Roman"/>
      <w:sz w:val="24"/>
      <w:szCs w:val="24"/>
      <w:lang w:val="es-ES" w:eastAsia="es-ES"/>
    </w:rPr>
  </w:style>
  <w:style w:type="paragraph" w:styleId="Textoindependienteprimerasangra2">
    <w:name w:val="Body Text First Indent 2"/>
    <w:basedOn w:val="Sangradetextonormal"/>
    <w:link w:val="Textoindependienteprimerasangra2Car"/>
    <w:rsid w:val="00F553B0"/>
    <w:pPr>
      <w:tabs>
        <w:tab w:val="clear" w:pos="290"/>
        <w:tab w:val="clear" w:pos="470"/>
      </w:tabs>
      <w:spacing w:after="120"/>
      <w:ind w:left="283" w:firstLine="210"/>
    </w:pPr>
    <w:rPr>
      <w:rFonts w:ascii="Arial" w:hAnsi="Arial"/>
      <w:bCs w:val="0"/>
      <w:szCs w:val="22"/>
      <w:lang w:val="es-ES"/>
    </w:rPr>
  </w:style>
  <w:style w:type="character" w:customStyle="1" w:styleId="Textoindependienteprimerasangra2Car">
    <w:name w:val="Texto independiente primera sangría 2 Car"/>
    <w:basedOn w:val="SangradetextonormalCar"/>
    <w:link w:val="Textoindependienteprimerasangra2"/>
    <w:rsid w:val="00F553B0"/>
    <w:rPr>
      <w:rFonts w:ascii="Arial" w:eastAsia="Times New Roman" w:hAnsi="Arial" w:cs="Times New Roman"/>
      <w:bCs w:val="0"/>
      <w:sz w:val="24"/>
      <w:szCs w:val="24"/>
      <w:lang w:val="es-ES" w:eastAsia="es-ES"/>
    </w:rPr>
  </w:style>
  <w:style w:type="paragraph" w:customStyle="1" w:styleId="Titulo5">
    <w:name w:val="Titulo 5"/>
    <w:basedOn w:val="Normal"/>
    <w:next w:val="Normal"/>
    <w:rsid w:val="00F553B0"/>
    <w:pPr>
      <w:suppressAutoHyphens/>
    </w:pPr>
    <w:rPr>
      <w:b/>
      <w:szCs w:val="22"/>
      <w:lang w:val="es-ES" w:eastAsia="ar-SA"/>
    </w:rPr>
  </w:style>
  <w:style w:type="paragraph" w:customStyle="1" w:styleId="contenidos">
    <w:name w:val="contenidos"/>
    <w:basedOn w:val="Normal"/>
    <w:rsid w:val="00F553B0"/>
    <w:pPr>
      <w:spacing w:before="100" w:beforeAutospacing="1" w:after="100" w:afterAutospacing="1"/>
      <w:jc w:val="left"/>
    </w:pPr>
    <w:rPr>
      <w:rFonts w:ascii="Arial" w:hAnsi="Arial" w:cs="Arial"/>
      <w:color w:val="000000"/>
      <w:sz w:val="18"/>
      <w:szCs w:val="18"/>
      <w:lang w:val="es-ES"/>
    </w:rPr>
  </w:style>
  <w:style w:type="character" w:customStyle="1" w:styleId="subtitulos1">
    <w:name w:val="subtitulos1"/>
    <w:rsid w:val="00F553B0"/>
    <w:rPr>
      <w:rFonts w:ascii="Arial" w:hAnsi="Arial" w:cs="Arial" w:hint="default"/>
      <w:b/>
      <w:bCs/>
      <w:caps w:val="0"/>
      <w:strike w:val="0"/>
      <w:dstrike w:val="0"/>
      <w:color w:val="000000"/>
      <w:sz w:val="18"/>
      <w:szCs w:val="18"/>
      <w:u w:val="none"/>
      <w:effect w:val="none"/>
    </w:rPr>
  </w:style>
  <w:style w:type="character" w:customStyle="1" w:styleId="ttulograndevinotinto">
    <w:name w:val="título_grande_vinotinto"/>
    <w:rsid w:val="00F553B0"/>
  </w:style>
  <w:style w:type="character" w:customStyle="1" w:styleId="cuerponegro1">
    <w:name w:val="cuerpo_negro1"/>
    <w:rsid w:val="00F553B0"/>
    <w:rPr>
      <w:rFonts w:ascii="Arial" w:hAnsi="Arial" w:cs="Arial" w:hint="default"/>
      <w:b w:val="0"/>
      <w:bCs w:val="0"/>
      <w:strike w:val="0"/>
      <w:dstrike w:val="0"/>
      <w:color w:val="000000"/>
      <w:sz w:val="18"/>
      <w:szCs w:val="18"/>
      <w:u w:val="none"/>
      <w:effect w:val="none"/>
    </w:rPr>
  </w:style>
  <w:style w:type="character" w:customStyle="1" w:styleId="estilo16">
    <w:name w:val="estilo16"/>
    <w:rsid w:val="00F553B0"/>
  </w:style>
  <w:style w:type="paragraph" w:customStyle="1" w:styleId="estilo11">
    <w:name w:val="estilo1"/>
    <w:basedOn w:val="Normal"/>
    <w:rsid w:val="00F553B0"/>
    <w:pPr>
      <w:spacing w:before="100" w:beforeAutospacing="1" w:after="100" w:afterAutospacing="1"/>
      <w:jc w:val="left"/>
    </w:pPr>
    <w:rPr>
      <w:szCs w:val="24"/>
      <w:lang w:eastAsia="es-CO"/>
    </w:rPr>
  </w:style>
  <w:style w:type="table" w:styleId="Tablabsica2">
    <w:name w:val="Table Simple 2"/>
    <w:basedOn w:val="Tablanormal"/>
    <w:rsid w:val="00F553B0"/>
    <w:pPr>
      <w:spacing w:after="0" w:line="240" w:lineRule="auto"/>
      <w:jc w:val="both"/>
    </w:pPr>
    <w:rPr>
      <w:rFonts w:ascii="Times New Roman" w:eastAsia="Times New Roman" w:hAnsi="Times New Roman" w:cs="Times New Roman"/>
      <w:sz w:val="20"/>
      <w:szCs w:val="20"/>
      <w:lang w:eastAsia="es-CO"/>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customStyle="1" w:styleId="l6">
    <w:name w:val="l6"/>
    <w:basedOn w:val="Fuentedeprrafopredeter"/>
    <w:rsid w:val="00F553B0"/>
  </w:style>
  <w:style w:type="paragraph" w:customStyle="1" w:styleId="intertitulo">
    <w:name w:val="intertitulo"/>
    <w:basedOn w:val="Normal"/>
    <w:rsid w:val="00F553B0"/>
    <w:pPr>
      <w:spacing w:before="100" w:beforeAutospacing="1" w:after="100" w:afterAutospacing="1"/>
      <w:jc w:val="left"/>
    </w:pPr>
    <w:rPr>
      <w:szCs w:val="24"/>
      <w:lang w:eastAsia="es-CO"/>
    </w:rPr>
  </w:style>
  <w:style w:type="paragraph" w:customStyle="1" w:styleId="textoprincipal">
    <w:name w:val="textoprincipal"/>
    <w:basedOn w:val="Normal"/>
    <w:rsid w:val="00F553B0"/>
    <w:pPr>
      <w:spacing w:before="100" w:beforeAutospacing="1" w:after="100" w:afterAutospacing="1"/>
      <w:jc w:val="left"/>
    </w:pPr>
    <w:rPr>
      <w:szCs w:val="24"/>
      <w:lang w:eastAsia="es-CO"/>
    </w:rPr>
  </w:style>
  <w:style w:type="paragraph" w:customStyle="1" w:styleId="inputbox">
    <w:name w:val="inputbox"/>
    <w:basedOn w:val="Normal"/>
    <w:rsid w:val="00F553B0"/>
    <w:pPr>
      <w:spacing w:before="100" w:beforeAutospacing="1" w:after="100" w:afterAutospacing="1"/>
      <w:jc w:val="left"/>
    </w:pPr>
    <w:rPr>
      <w:szCs w:val="24"/>
      <w:lang w:eastAsia="es-CO"/>
    </w:rPr>
  </w:style>
  <w:style w:type="paragraph" w:customStyle="1" w:styleId="p11">
    <w:name w:val="p11"/>
    <w:basedOn w:val="Normal"/>
    <w:rsid w:val="00F553B0"/>
    <w:pPr>
      <w:widowControl w:val="0"/>
      <w:tabs>
        <w:tab w:val="left" w:pos="720"/>
      </w:tabs>
      <w:autoSpaceDE w:val="0"/>
      <w:autoSpaceDN w:val="0"/>
      <w:spacing w:line="240" w:lineRule="atLeast"/>
    </w:pPr>
    <w:rPr>
      <w:szCs w:val="24"/>
      <w:lang w:val="es-ES"/>
    </w:rPr>
  </w:style>
  <w:style w:type="paragraph" w:customStyle="1" w:styleId="Normal1">
    <w:name w:val="Normal 1"/>
    <w:basedOn w:val="Normal"/>
    <w:rsid w:val="00F553B0"/>
  </w:style>
  <w:style w:type="table" w:customStyle="1" w:styleId="TableNormal">
    <w:name w:val="Table Normal"/>
    <w:uiPriority w:val="2"/>
    <w:qFormat/>
    <w:rsid w:val="00F553B0"/>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val="en-US"/>
    </w:rPr>
    <w:tblPr>
      <w:tblInd w:w="0" w:type="dxa"/>
      <w:tblCellMar>
        <w:top w:w="0" w:type="dxa"/>
        <w:left w:w="0" w:type="dxa"/>
        <w:bottom w:w="0" w:type="dxa"/>
        <w:right w:w="0" w:type="dxa"/>
      </w:tblCellMar>
    </w:tblPr>
  </w:style>
  <w:style w:type="paragraph" w:customStyle="1" w:styleId="Body">
    <w:name w:val="Body"/>
    <w:rsid w:val="00F553B0"/>
    <w:pPr>
      <w:pBdr>
        <w:top w:val="nil"/>
        <w:left w:val="nil"/>
        <w:bottom w:val="nil"/>
        <w:right w:val="nil"/>
        <w:between w:val="nil"/>
        <w:bar w:val="nil"/>
      </w:pBdr>
      <w:suppressAutoHyphens/>
      <w:spacing w:after="0" w:line="240" w:lineRule="auto"/>
      <w:jc w:val="both"/>
    </w:pPr>
    <w:rPr>
      <w:rFonts w:ascii="Baskerville" w:eastAsia="Baskerville" w:hAnsi="Baskerville" w:cs="Baskerville"/>
      <w:color w:val="000000"/>
      <w:sz w:val="24"/>
      <w:szCs w:val="24"/>
      <w:bdr w:val="nil"/>
      <w:lang w:val="en-US"/>
    </w:rPr>
  </w:style>
  <w:style w:type="paragraph" w:customStyle="1" w:styleId="TableStyle1">
    <w:name w:val="Table Style 1"/>
    <w:rsid w:val="00F553B0"/>
    <w:pPr>
      <w:pBdr>
        <w:top w:val="nil"/>
        <w:left w:val="nil"/>
        <w:bottom w:val="nil"/>
        <w:right w:val="nil"/>
        <w:between w:val="nil"/>
        <w:bar w:val="nil"/>
      </w:pBdr>
      <w:spacing w:after="0" w:line="240" w:lineRule="auto"/>
    </w:pPr>
    <w:rPr>
      <w:rFonts w:ascii="Helvetica" w:eastAsia="Helvetica" w:hAnsi="Helvetica" w:cs="Helvetica"/>
      <w:b/>
      <w:bCs/>
      <w:color w:val="000000"/>
      <w:sz w:val="20"/>
      <w:szCs w:val="20"/>
      <w:bdr w:val="nil"/>
      <w:lang w:val="en-US"/>
    </w:rPr>
  </w:style>
  <w:style w:type="numbering" w:customStyle="1" w:styleId="Numbered">
    <w:name w:val="Numbered"/>
    <w:rsid w:val="00F553B0"/>
    <w:pPr>
      <w:numPr>
        <w:numId w:val="19"/>
      </w:numPr>
    </w:pPr>
  </w:style>
  <w:style w:type="character" w:customStyle="1" w:styleId="articulo-subtitulo">
    <w:name w:val="articulo-subtitulo"/>
    <w:basedOn w:val="Fuentedeprrafopredeter"/>
    <w:rsid w:val="00F553B0"/>
  </w:style>
  <w:style w:type="character" w:customStyle="1" w:styleId="trcadcwrapper">
    <w:name w:val="trc_adc_wrapper"/>
    <w:basedOn w:val="Fuentedeprrafopredeter"/>
    <w:rsid w:val="00F553B0"/>
  </w:style>
  <w:style w:type="character" w:customStyle="1" w:styleId="trclogosvalign">
    <w:name w:val="trc_logos_v_align"/>
    <w:basedOn w:val="Fuentedeprrafopredeter"/>
    <w:rsid w:val="00F553B0"/>
  </w:style>
  <w:style w:type="character" w:customStyle="1" w:styleId="trcrboxheaderspan">
    <w:name w:val="trc_rbox_header_span"/>
    <w:basedOn w:val="Fuentedeprrafopredeter"/>
    <w:rsid w:val="00F553B0"/>
  </w:style>
  <w:style w:type="character" w:customStyle="1" w:styleId="video-label">
    <w:name w:val="video-label"/>
    <w:basedOn w:val="Fuentedeprrafopredeter"/>
    <w:rsid w:val="00F553B0"/>
  </w:style>
  <w:style w:type="character" w:customStyle="1" w:styleId="branding">
    <w:name w:val="branding"/>
    <w:basedOn w:val="Fuentedeprrafopredeter"/>
    <w:rsid w:val="00F553B0"/>
  </w:style>
  <w:style w:type="character" w:customStyle="1" w:styleId="txt1">
    <w:name w:val="txt1"/>
    <w:basedOn w:val="Fuentedeprrafopredeter"/>
    <w:rsid w:val="00F553B0"/>
  </w:style>
  <w:style w:type="character" w:customStyle="1" w:styleId="txt2">
    <w:name w:val="txt2"/>
    <w:basedOn w:val="Fuentedeprrafopredeter"/>
    <w:rsid w:val="00F553B0"/>
  </w:style>
  <w:style w:type="paragraph" w:customStyle="1" w:styleId="autor0">
    <w:name w:val="autor"/>
    <w:basedOn w:val="Normal"/>
    <w:rsid w:val="00F553B0"/>
    <w:pPr>
      <w:spacing w:before="100" w:beforeAutospacing="1" w:after="100" w:afterAutospacing="1"/>
      <w:jc w:val="left"/>
    </w:pPr>
    <w:rPr>
      <w:szCs w:val="24"/>
      <w:lang w:val="en-US" w:eastAsia="en-US"/>
    </w:rPr>
  </w:style>
  <w:style w:type="character" w:customStyle="1" w:styleId="autor1">
    <w:name w:val="autor1"/>
    <w:basedOn w:val="Fuentedeprrafopredeter"/>
    <w:rsid w:val="00F553B0"/>
  </w:style>
  <w:style w:type="character" w:customStyle="1" w:styleId="nombre">
    <w:name w:val="nombre"/>
    <w:basedOn w:val="Fuentedeprrafopredeter"/>
    <w:rsid w:val="00F553B0"/>
  </w:style>
  <w:style w:type="character" w:customStyle="1" w:styleId="fecha0">
    <w:name w:val="fecha"/>
    <w:basedOn w:val="Fuentedeprrafopredeter"/>
    <w:rsid w:val="00F553B0"/>
  </w:style>
  <w:style w:type="paragraph" w:customStyle="1" w:styleId="mensaje">
    <w:name w:val="mensaje"/>
    <w:basedOn w:val="Normal"/>
    <w:rsid w:val="00F553B0"/>
    <w:pPr>
      <w:spacing w:before="100" w:beforeAutospacing="1" w:after="100" w:afterAutospacing="1"/>
      <w:jc w:val="left"/>
    </w:pPr>
    <w:rPr>
      <w:szCs w:val="24"/>
      <w:lang w:val="en-US" w:eastAsia="en-US"/>
    </w:rPr>
  </w:style>
  <w:style w:type="character" w:customStyle="1" w:styleId="articulo-titulo">
    <w:name w:val="articulo-titulo"/>
    <w:basedOn w:val="Fuentedeprrafopredeter"/>
    <w:rsid w:val="00F553B0"/>
  </w:style>
  <w:style w:type="paragraph" w:customStyle="1" w:styleId="parrafo0">
    <w:name w:val="parrafo"/>
    <w:basedOn w:val="Normal"/>
    <w:rsid w:val="00F553B0"/>
    <w:pPr>
      <w:spacing w:before="100" w:beforeAutospacing="1" w:after="100" w:afterAutospacing="1"/>
      <w:jc w:val="left"/>
    </w:pPr>
    <w:rPr>
      <w:szCs w:val="24"/>
      <w:lang w:val="en-US" w:eastAsia="en-US"/>
    </w:rPr>
  </w:style>
  <w:style w:type="paragraph" w:customStyle="1" w:styleId="ContenidoGraficos">
    <w:name w:val="Contenido Graficos"/>
    <w:basedOn w:val="Ttulo3"/>
    <w:link w:val="ContenidoGraficosCar"/>
    <w:autoRedefine/>
    <w:qFormat/>
    <w:rsid w:val="00F553B0"/>
    <w:pPr>
      <w:keepLines/>
      <w:ind w:left="0"/>
      <w:jc w:val="center"/>
    </w:pPr>
    <w:rPr>
      <w:rFonts w:ascii="Arial" w:eastAsiaTheme="majorEastAsia" w:hAnsi="Arial" w:cs="Arial"/>
      <w:b w:val="0"/>
      <w:bCs w:val="0"/>
      <w:szCs w:val="24"/>
      <w:lang w:val="es-ES" w:eastAsia="en-US"/>
    </w:rPr>
  </w:style>
  <w:style w:type="character" w:customStyle="1" w:styleId="ContenidoGraficosCar">
    <w:name w:val="Contenido Graficos Car"/>
    <w:basedOn w:val="Fuentedeprrafopredeter"/>
    <w:link w:val="ContenidoGraficos"/>
    <w:rsid w:val="00F553B0"/>
    <w:rPr>
      <w:rFonts w:ascii="Arial" w:eastAsiaTheme="majorEastAsia" w:hAnsi="Arial" w:cs="Arial"/>
      <w:sz w:val="24"/>
      <w:szCs w:val="24"/>
      <w:lang w:val="es-ES"/>
    </w:rPr>
  </w:style>
  <w:style w:type="numbering" w:customStyle="1" w:styleId="Sinlista111">
    <w:name w:val="Sin lista111"/>
    <w:next w:val="Sinlista"/>
    <w:uiPriority w:val="99"/>
    <w:semiHidden/>
    <w:rsid w:val="00F553B0"/>
  </w:style>
  <w:style w:type="paragraph" w:customStyle="1" w:styleId="textoplano0">
    <w:name w:val="textoplano"/>
    <w:basedOn w:val="Normal"/>
    <w:rsid w:val="00F553B0"/>
    <w:pPr>
      <w:spacing w:before="100" w:beforeAutospacing="1" w:after="100" w:afterAutospacing="1"/>
      <w:jc w:val="left"/>
    </w:pPr>
    <w:rPr>
      <w:color w:val="000000"/>
      <w:szCs w:val="24"/>
      <w:lang w:eastAsia="es-CO"/>
    </w:rPr>
  </w:style>
  <w:style w:type="paragraph" w:styleId="Lista4">
    <w:name w:val="List 4"/>
    <w:basedOn w:val="Normal"/>
    <w:rsid w:val="00F553B0"/>
    <w:pPr>
      <w:ind w:left="1132" w:hanging="283"/>
      <w:contextualSpacing/>
    </w:pPr>
    <w:rPr>
      <w:rFonts w:ascii="Arial" w:hAnsi="Arial"/>
      <w:szCs w:val="22"/>
      <w:lang w:val="es-ES"/>
    </w:rPr>
  </w:style>
  <w:style w:type="table" w:customStyle="1" w:styleId="Tablaconcuadrcula4">
    <w:name w:val="Tabla con cuadrícula4"/>
    <w:basedOn w:val="Tablanormal"/>
    <w:next w:val="Tablaconcuadrcula"/>
    <w:rsid w:val="00F553B0"/>
    <w:pPr>
      <w:spacing w:after="0" w:line="240" w:lineRule="auto"/>
    </w:pPr>
    <w:rPr>
      <w:rFonts w:eastAsiaTheme="minorEastAsia"/>
      <w:sz w:val="24"/>
      <w:szCs w:val="24"/>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lista4-nfasis1">
    <w:name w:val="List Table 4 Accent 1"/>
    <w:basedOn w:val="Tablanormal"/>
    <w:uiPriority w:val="49"/>
    <w:rsid w:val="00F553B0"/>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decuadrcula1Claro-nfasis2">
    <w:name w:val="Grid Table 1 Light Accent 2"/>
    <w:basedOn w:val="Tablanormal"/>
    <w:uiPriority w:val="46"/>
    <w:rsid w:val="00F553B0"/>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ladecuadrcula1clara-nfasis6">
    <w:name w:val="Grid Table 1 Light Accent 6"/>
    <w:basedOn w:val="Tablanormal"/>
    <w:uiPriority w:val="46"/>
    <w:rsid w:val="00F553B0"/>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Tabladecuadrcula4-nfasis5">
    <w:name w:val="Grid Table 4 Accent 5"/>
    <w:basedOn w:val="Tablanormal"/>
    <w:uiPriority w:val="49"/>
    <w:rsid w:val="00F553B0"/>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cuadrcula1clara">
    <w:name w:val="Grid Table 1 Light"/>
    <w:basedOn w:val="Tablanormal"/>
    <w:uiPriority w:val="46"/>
    <w:rsid w:val="00F553B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decuadrcula5oscura-nfasis3">
    <w:name w:val="Grid Table 5 Dark Accent 3"/>
    <w:basedOn w:val="Tablanormal"/>
    <w:uiPriority w:val="50"/>
    <w:rsid w:val="00F553B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adecuadrcula1clara-nfasis5">
    <w:name w:val="Grid Table 1 Light Accent 5"/>
    <w:basedOn w:val="Tablanormal"/>
    <w:uiPriority w:val="46"/>
    <w:rsid w:val="00F553B0"/>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Tabladecuadrcula4-nfasis3">
    <w:name w:val="Grid Table 4 Accent 3"/>
    <w:basedOn w:val="Tablanormal"/>
    <w:uiPriority w:val="49"/>
    <w:rsid w:val="00F553B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HeaderFooter">
    <w:name w:val="Header &amp; Footer"/>
    <w:rsid w:val="00F553B0"/>
    <w:pPr>
      <w:pBdr>
        <w:top w:val="nil"/>
        <w:left w:val="nil"/>
        <w:bottom w:val="nil"/>
        <w:right w:val="nil"/>
        <w:between w:val="nil"/>
        <w:bar w:val="nil"/>
      </w:pBdr>
      <w:tabs>
        <w:tab w:val="right" w:pos="9020"/>
      </w:tabs>
      <w:spacing w:after="0" w:line="240" w:lineRule="auto"/>
    </w:pPr>
    <w:rPr>
      <w:rFonts w:ascii="Helvetica" w:eastAsia="Arial Unicode MS" w:hAnsi="Helvetica" w:cs="Arial Unicode MS"/>
      <w:color w:val="000000"/>
      <w:sz w:val="24"/>
      <w:szCs w:val="24"/>
      <w:bdr w:val="nil"/>
      <w:lang w:val="en-US"/>
    </w:rPr>
  </w:style>
  <w:style w:type="paragraph" w:customStyle="1" w:styleId="Heading">
    <w:name w:val="Heading"/>
    <w:next w:val="Body"/>
    <w:rsid w:val="00F553B0"/>
    <w:pPr>
      <w:keepNext/>
      <w:pBdr>
        <w:top w:val="nil"/>
        <w:left w:val="nil"/>
        <w:bottom w:val="nil"/>
        <w:right w:val="nil"/>
        <w:between w:val="nil"/>
        <w:bar w:val="nil"/>
      </w:pBdr>
      <w:spacing w:after="0" w:line="240" w:lineRule="auto"/>
      <w:outlineLvl w:val="1"/>
    </w:pPr>
    <w:rPr>
      <w:rFonts w:ascii="Helvetica" w:eastAsia="Helvetica" w:hAnsi="Helvetica" w:cs="Helvetica"/>
      <w:b/>
      <w:bCs/>
      <w:color w:val="000000"/>
      <w:sz w:val="36"/>
      <w:szCs w:val="36"/>
      <w:bdr w:val="nil"/>
      <w:lang w:val="en-US"/>
    </w:rPr>
  </w:style>
  <w:style w:type="paragraph" w:customStyle="1" w:styleId="TableStyle2">
    <w:name w:val="Table Style 2"/>
    <w:rsid w:val="00F553B0"/>
    <w:pPr>
      <w:pBdr>
        <w:top w:val="nil"/>
        <w:left w:val="nil"/>
        <w:bottom w:val="nil"/>
        <w:right w:val="nil"/>
        <w:between w:val="nil"/>
        <w:bar w:val="nil"/>
      </w:pBdr>
      <w:spacing w:after="0" w:line="240" w:lineRule="auto"/>
    </w:pPr>
    <w:rPr>
      <w:rFonts w:ascii="Helvetica" w:eastAsia="Helvetica" w:hAnsi="Helvetica" w:cs="Helvetica"/>
      <w:color w:val="000000"/>
      <w:sz w:val="20"/>
      <w:szCs w:val="20"/>
      <w:bdr w:val="nil"/>
      <w:lang w:val="en-US"/>
    </w:rPr>
  </w:style>
  <w:style w:type="paragraph" w:customStyle="1" w:styleId="TEXTOCOND">
    <w:name w:val="TEXTO COND"/>
    <w:basedOn w:val="Normal"/>
    <w:next w:val="Normal"/>
    <w:autoRedefine/>
    <w:rsid w:val="00F553B0"/>
    <w:pPr>
      <w:spacing w:after="120" w:line="360" w:lineRule="auto"/>
    </w:pPr>
    <w:rPr>
      <w:rFonts w:ascii="Arial" w:eastAsia="Calibri" w:hAnsi="Arial" w:cs="Arial"/>
      <w:szCs w:val="24"/>
      <w:lang w:val="es-MX" w:eastAsia="en-US"/>
    </w:rPr>
  </w:style>
  <w:style w:type="character" w:customStyle="1" w:styleId="textonavy">
    <w:name w:val="texto_navy"/>
    <w:rsid w:val="00F553B0"/>
  </w:style>
  <w:style w:type="paragraph" w:customStyle="1" w:styleId="TITULOCOND">
    <w:name w:val="TITULO COND."/>
    <w:basedOn w:val="Ttulo2"/>
    <w:autoRedefine/>
    <w:rsid w:val="00F553B0"/>
    <w:pPr>
      <w:keepNext/>
      <w:tabs>
        <w:tab w:val="left" w:pos="708"/>
      </w:tabs>
      <w:spacing w:line="360" w:lineRule="auto"/>
      <w:jc w:val="both"/>
    </w:pPr>
    <w:rPr>
      <w:rFonts w:ascii="Arial" w:hAnsi="Arial" w:cs="Arial"/>
      <w:b w:val="0"/>
      <w:bCs/>
      <w:iCs/>
      <w:lang w:val="es-MX" w:eastAsia="es-ES"/>
    </w:rPr>
  </w:style>
  <w:style w:type="paragraph" w:customStyle="1" w:styleId="bibl">
    <w:name w:val="bibl"/>
    <w:basedOn w:val="Normal"/>
    <w:rsid w:val="00F553B0"/>
    <w:pPr>
      <w:numPr>
        <w:numId w:val="20"/>
      </w:numPr>
      <w:spacing w:before="40" w:after="200"/>
    </w:pPr>
    <w:rPr>
      <w:rFonts w:ascii="Arial" w:hAnsi="Arial"/>
    </w:rPr>
  </w:style>
  <w:style w:type="character" w:customStyle="1" w:styleId="FootnoteCharacters">
    <w:name w:val="Footnote Characters"/>
    <w:rsid w:val="00F553B0"/>
    <w:rPr>
      <w:rFonts w:ascii="Arial" w:hAnsi="Arial"/>
      <w:position w:val="0"/>
      <w:sz w:val="20"/>
      <w:vertAlign w:val="baseline"/>
    </w:rPr>
  </w:style>
  <w:style w:type="character" w:customStyle="1" w:styleId="Refdenotaalpie1">
    <w:name w:val="Ref. de nota al pie1"/>
    <w:rsid w:val="00F553B0"/>
    <w:rPr>
      <w:vertAlign w:val="superscript"/>
    </w:rPr>
  </w:style>
  <w:style w:type="character" w:customStyle="1" w:styleId="addmd1">
    <w:name w:val="addmd1"/>
    <w:rsid w:val="00F553B0"/>
    <w:rPr>
      <w:sz w:val="20"/>
      <w:szCs w:val="20"/>
    </w:rPr>
  </w:style>
  <w:style w:type="character" w:customStyle="1" w:styleId="gl3">
    <w:name w:val="gl3"/>
    <w:rsid w:val="00F553B0"/>
  </w:style>
  <w:style w:type="paragraph" w:customStyle="1" w:styleId="western">
    <w:name w:val="western"/>
    <w:basedOn w:val="Normal"/>
    <w:rsid w:val="00F553B0"/>
    <w:pPr>
      <w:spacing w:before="100" w:beforeAutospacing="1"/>
    </w:pPr>
    <w:rPr>
      <w:szCs w:val="24"/>
      <w:lang w:val="es-ES"/>
    </w:rPr>
  </w:style>
  <w:style w:type="character" w:customStyle="1" w:styleId="TextoindependienteCarCarCarCarCarCarCarCarCar2">
    <w:name w:val="Texto independiente Car Car Car Car Car Car Car Car Car2"/>
    <w:aliases w:val="Texto independiente Car Car Car Car Car Car Car Car Car Car1"/>
    <w:semiHidden/>
    <w:rsid w:val="00F553B0"/>
    <w:rPr>
      <w:sz w:val="22"/>
      <w:szCs w:val="22"/>
      <w:lang w:eastAsia="en-US"/>
    </w:rPr>
  </w:style>
  <w:style w:type="paragraph" w:customStyle="1" w:styleId="textos">
    <w:name w:val="textos"/>
    <w:basedOn w:val="Normal"/>
    <w:rsid w:val="00F553B0"/>
    <w:pPr>
      <w:spacing w:before="100" w:beforeAutospacing="1" w:after="100" w:afterAutospacing="1"/>
    </w:pPr>
    <w:rPr>
      <w:szCs w:val="24"/>
      <w:lang w:eastAsia="es-CO"/>
    </w:rPr>
  </w:style>
  <w:style w:type="paragraph" w:customStyle="1" w:styleId="CarCarCarCarCarCar">
    <w:name w:val="Car Car Car Car Car Car"/>
    <w:basedOn w:val="Normal"/>
    <w:rsid w:val="00F553B0"/>
    <w:pPr>
      <w:spacing w:after="160" w:line="240" w:lineRule="exact"/>
    </w:pPr>
    <w:rPr>
      <w:rFonts w:ascii="Verdana" w:hAnsi="Verdana"/>
      <w:sz w:val="20"/>
      <w:lang w:val="en-US" w:eastAsia="en-US"/>
    </w:rPr>
  </w:style>
  <w:style w:type="paragraph" w:customStyle="1" w:styleId="parrafomargen1">
    <w:name w:val="parrafomargen1"/>
    <w:basedOn w:val="Normal"/>
    <w:rsid w:val="00F553B0"/>
    <w:pPr>
      <w:spacing w:before="141" w:line="122" w:lineRule="atLeast"/>
      <w:ind w:left="235" w:right="188"/>
    </w:pPr>
    <w:rPr>
      <w:rFonts w:ascii="Trebuchet MS" w:hAnsi="Trebuchet MS"/>
      <w:color w:val="666666"/>
      <w:sz w:val="10"/>
      <w:szCs w:val="10"/>
      <w:lang w:eastAsia="es-CO"/>
    </w:rPr>
  </w:style>
  <w:style w:type="character" w:customStyle="1" w:styleId="td">
    <w:name w:val="td"/>
    <w:rsid w:val="00F553B0"/>
  </w:style>
  <w:style w:type="character" w:customStyle="1" w:styleId="superscript1">
    <w:name w:val="superscript1"/>
    <w:rsid w:val="00F553B0"/>
    <w:rPr>
      <w:rFonts w:ascii="Verdana" w:hAnsi="Verdana" w:hint="default"/>
      <w:b w:val="0"/>
      <w:bCs w:val="0"/>
      <w:i w:val="0"/>
      <w:iCs w:val="0"/>
      <w:strike w:val="0"/>
      <w:dstrike w:val="0"/>
      <w:sz w:val="16"/>
      <w:szCs w:val="16"/>
      <w:u w:val="none"/>
      <w:effect w:val="none"/>
      <w:vertAlign w:val="superscript"/>
    </w:rPr>
  </w:style>
  <w:style w:type="table" w:styleId="Tablaweb3">
    <w:name w:val="Table Web 3"/>
    <w:basedOn w:val="Tablanormal"/>
    <w:uiPriority w:val="99"/>
    <w:unhideWhenUsed/>
    <w:rsid w:val="00F553B0"/>
    <w:pPr>
      <w:spacing w:after="200" w:line="276" w:lineRule="auto"/>
    </w:pPr>
    <w:rPr>
      <w:rFonts w:ascii="Calibri" w:eastAsia="Calibri" w:hAnsi="Calibri" w:cs="Times New Roman"/>
      <w:sz w:val="20"/>
      <w:szCs w:val="20"/>
      <w:lang w:val="es-ES" w:eastAsia="es-E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paragraph" w:customStyle="1" w:styleId="Textopredeterminado1">
    <w:name w:val="Texto predeterminado:1"/>
    <w:basedOn w:val="Normal"/>
    <w:rsid w:val="00F553B0"/>
    <w:pPr>
      <w:autoSpaceDE w:val="0"/>
      <w:autoSpaceDN w:val="0"/>
      <w:adjustRightInd w:val="0"/>
      <w:jc w:val="left"/>
    </w:pPr>
    <w:rPr>
      <w:szCs w:val="24"/>
      <w:lang w:val="es-ES"/>
    </w:rPr>
  </w:style>
  <w:style w:type="paragraph" w:customStyle="1" w:styleId="Prrafodelista2">
    <w:name w:val="Párrafo de lista2"/>
    <w:basedOn w:val="Normal"/>
    <w:qFormat/>
    <w:rsid w:val="00F553B0"/>
    <w:pPr>
      <w:spacing w:after="200" w:line="276" w:lineRule="auto"/>
      <w:ind w:left="720"/>
      <w:jc w:val="left"/>
    </w:pPr>
    <w:rPr>
      <w:rFonts w:eastAsia="Calibri" w:cs="Calibri"/>
      <w:szCs w:val="22"/>
      <w:lang w:val="es-ES" w:eastAsia="en-US"/>
    </w:rPr>
  </w:style>
  <w:style w:type="paragraph" w:customStyle="1" w:styleId="titulo1cond">
    <w:name w:val="titulo1cond."/>
    <w:basedOn w:val="Ttulo1"/>
    <w:next w:val="Normal"/>
    <w:autoRedefine/>
    <w:rsid w:val="00F553B0"/>
    <w:pPr>
      <w:keepNext/>
      <w:spacing w:before="100" w:beforeAutospacing="1" w:after="100" w:afterAutospacing="1" w:line="0" w:lineRule="atLeast"/>
    </w:pPr>
    <w:rPr>
      <w:rFonts w:ascii="Arial" w:hAnsi="Arial" w:cs="Arial"/>
      <w:bCs/>
      <w:iCs/>
      <w:position w:val="16"/>
      <w:sz w:val="28"/>
      <w:szCs w:val="28"/>
      <w:lang w:val="es-ES"/>
    </w:rPr>
  </w:style>
  <w:style w:type="paragraph" w:customStyle="1" w:styleId="BodyText27">
    <w:name w:val="Body Text 27"/>
    <w:basedOn w:val="Normal"/>
    <w:rsid w:val="00F553B0"/>
    <w:pPr>
      <w:overflowPunct w:val="0"/>
      <w:autoSpaceDE w:val="0"/>
      <w:autoSpaceDN w:val="0"/>
      <w:adjustRightInd w:val="0"/>
      <w:jc w:val="center"/>
    </w:pPr>
    <w:rPr>
      <w:rFonts w:ascii="Arial" w:hAnsi="Arial" w:cs="Arial"/>
      <w:b/>
      <w:bCs/>
      <w:szCs w:val="22"/>
    </w:rPr>
  </w:style>
  <w:style w:type="paragraph" w:customStyle="1" w:styleId="BodyText25">
    <w:name w:val="Body Text 25"/>
    <w:basedOn w:val="Normal"/>
    <w:rsid w:val="00F553B0"/>
    <w:pPr>
      <w:overflowPunct w:val="0"/>
      <w:autoSpaceDE w:val="0"/>
      <w:autoSpaceDN w:val="0"/>
      <w:adjustRightInd w:val="0"/>
      <w:spacing w:line="360" w:lineRule="auto"/>
    </w:pPr>
    <w:rPr>
      <w:rFonts w:ascii="Arial" w:hAnsi="Arial" w:cs="Arial"/>
      <w:sz w:val="20"/>
    </w:rPr>
  </w:style>
  <w:style w:type="paragraph" w:customStyle="1" w:styleId="c1">
    <w:name w:val="c1"/>
    <w:basedOn w:val="Normal"/>
    <w:rsid w:val="00F553B0"/>
    <w:pPr>
      <w:widowControl w:val="0"/>
      <w:overflowPunct w:val="0"/>
      <w:autoSpaceDE w:val="0"/>
      <w:autoSpaceDN w:val="0"/>
      <w:adjustRightInd w:val="0"/>
      <w:spacing w:line="240" w:lineRule="atLeast"/>
      <w:jc w:val="center"/>
    </w:pPr>
    <w:rPr>
      <w:rFonts w:ascii="Arial" w:hAnsi="Arial"/>
      <w:sz w:val="20"/>
      <w:lang w:val="es-ES"/>
    </w:rPr>
  </w:style>
  <w:style w:type="character" w:customStyle="1" w:styleId="CarCar7">
    <w:name w:val="Car Car7"/>
    <w:rsid w:val="00F553B0"/>
    <w:rPr>
      <w:rFonts w:ascii="Cambria" w:eastAsia="Times New Roman" w:hAnsi="Cambria" w:cs="Times New Roman"/>
      <w:b/>
      <w:bCs/>
      <w:color w:val="4F81BD"/>
    </w:rPr>
  </w:style>
  <w:style w:type="character" w:customStyle="1" w:styleId="CarCar6">
    <w:name w:val="Car Car6"/>
    <w:semiHidden/>
    <w:rsid w:val="00F553B0"/>
    <w:rPr>
      <w:rFonts w:ascii="Calibri" w:eastAsia="Times New Roman" w:hAnsi="Calibri" w:cs="Times New Roman"/>
      <w:b/>
      <w:bCs/>
    </w:rPr>
  </w:style>
  <w:style w:type="character" w:customStyle="1" w:styleId="CarCar5">
    <w:name w:val="Car Car5"/>
    <w:semiHidden/>
    <w:rsid w:val="00F553B0"/>
    <w:rPr>
      <w:rFonts w:ascii="Calibri" w:eastAsia="Times New Roman" w:hAnsi="Calibri" w:cs="Times New Roman"/>
      <w:i/>
      <w:iCs/>
      <w:sz w:val="24"/>
      <w:szCs w:val="24"/>
    </w:rPr>
  </w:style>
  <w:style w:type="character" w:customStyle="1" w:styleId="CarCar4">
    <w:name w:val="Car Car4"/>
    <w:semiHidden/>
    <w:rsid w:val="00F553B0"/>
    <w:rPr>
      <w:rFonts w:ascii="Cambria" w:eastAsia="Times New Roman" w:hAnsi="Cambria" w:cs="Times New Roman"/>
    </w:rPr>
  </w:style>
  <w:style w:type="character" w:customStyle="1" w:styleId="CarCar3">
    <w:name w:val="Car Car3"/>
    <w:rsid w:val="00F553B0"/>
    <w:rPr>
      <w:rFonts w:ascii="Cambria" w:eastAsia="Times New Roman" w:hAnsi="Cambria" w:cs="Times New Roman"/>
      <w:i/>
      <w:iCs/>
      <w:color w:val="4F81BD"/>
      <w:spacing w:val="15"/>
      <w:sz w:val="24"/>
      <w:szCs w:val="24"/>
    </w:rPr>
  </w:style>
  <w:style w:type="character" w:customStyle="1" w:styleId="CarCar2">
    <w:name w:val="Car Car2"/>
    <w:semiHidden/>
    <w:rsid w:val="00F553B0"/>
    <w:rPr>
      <w:rFonts w:ascii="Arial" w:eastAsia="Times New Roman" w:hAnsi="Arial" w:cs="Arial"/>
      <w:bCs/>
      <w:sz w:val="24"/>
      <w:szCs w:val="24"/>
      <w:lang w:val="es-MX" w:eastAsia="es-ES"/>
    </w:rPr>
  </w:style>
  <w:style w:type="character" w:customStyle="1" w:styleId="CarCar1">
    <w:name w:val="Car Car1"/>
    <w:semiHidden/>
    <w:rsid w:val="00F553B0"/>
    <w:rPr>
      <w:rFonts w:ascii="Times New Roman" w:eastAsia="Times New Roman" w:hAnsi="Times New Roman" w:cs="Times New Roman"/>
      <w:sz w:val="24"/>
      <w:szCs w:val="24"/>
      <w:lang w:val="es-ES" w:eastAsia="es-ES"/>
    </w:rPr>
  </w:style>
  <w:style w:type="character" w:customStyle="1" w:styleId="FootnoteTextChar">
    <w:name w:val="Footnote Text Char"/>
    <w:semiHidden/>
    <w:locked/>
    <w:rsid w:val="00F553B0"/>
    <w:rPr>
      <w:rFonts w:ascii="Times New Roman" w:hAnsi="Times New Roman" w:cs="Times New Roman"/>
      <w:sz w:val="20"/>
      <w:szCs w:val="20"/>
      <w:lang w:eastAsia="es-ES"/>
    </w:rPr>
  </w:style>
  <w:style w:type="paragraph" w:customStyle="1" w:styleId="yiv165508421msonormal">
    <w:name w:val="yiv165508421msonormal"/>
    <w:basedOn w:val="Normal"/>
    <w:rsid w:val="00F553B0"/>
    <w:pPr>
      <w:spacing w:before="100" w:beforeAutospacing="1" w:after="100" w:afterAutospacing="1"/>
      <w:jc w:val="left"/>
    </w:pPr>
    <w:rPr>
      <w:szCs w:val="24"/>
      <w:lang w:val="es-ES"/>
    </w:rPr>
  </w:style>
  <w:style w:type="character" w:customStyle="1" w:styleId="yiv165508421apple-style-span">
    <w:name w:val="yiv165508421apple-style-span"/>
    <w:rsid w:val="00F553B0"/>
  </w:style>
  <w:style w:type="character" w:customStyle="1" w:styleId="ft1p11">
    <w:name w:val="ft1p11"/>
    <w:rsid w:val="00F553B0"/>
    <w:rPr>
      <w:rFonts w:ascii="Verdana" w:hAnsi="Verdana" w:hint="default"/>
      <w:b w:val="0"/>
      <w:bCs w:val="0"/>
      <w:i w:val="0"/>
      <w:iCs w:val="0"/>
      <w:color w:val="000000"/>
      <w:sz w:val="18"/>
      <w:szCs w:val="18"/>
    </w:rPr>
  </w:style>
  <w:style w:type="paragraph" w:customStyle="1" w:styleId="Epgrafe10">
    <w:name w:val="Epígrafe1"/>
    <w:basedOn w:val="Normal"/>
    <w:next w:val="Normal"/>
    <w:uiPriority w:val="99"/>
    <w:unhideWhenUsed/>
    <w:qFormat/>
    <w:rsid w:val="00F553B0"/>
    <w:pPr>
      <w:tabs>
        <w:tab w:val="left" w:pos="2685"/>
        <w:tab w:val="center" w:pos="3960"/>
      </w:tabs>
      <w:ind w:left="-720" w:firstLine="720"/>
    </w:pPr>
    <w:rPr>
      <w:rFonts w:cs="Calibri"/>
      <w:b/>
      <w:bCs/>
      <w:sz w:val="20"/>
      <w:szCs w:val="22"/>
    </w:rPr>
  </w:style>
  <w:style w:type="paragraph" w:customStyle="1" w:styleId="Descripcin1">
    <w:name w:val="Descripción1"/>
    <w:basedOn w:val="Normal"/>
    <w:next w:val="Normal"/>
    <w:qFormat/>
    <w:rsid w:val="00F553B0"/>
    <w:pPr>
      <w:spacing w:after="200"/>
      <w:jc w:val="left"/>
    </w:pPr>
    <w:rPr>
      <w:rFonts w:eastAsia="Calibri"/>
      <w:i/>
      <w:iCs/>
      <w:color w:val="1F497D"/>
      <w:sz w:val="18"/>
      <w:szCs w:val="18"/>
      <w:lang w:eastAsia="en-US"/>
    </w:rPr>
  </w:style>
  <w:style w:type="paragraph" w:customStyle="1" w:styleId="Notaalpie">
    <w:name w:val="Nota al pie"/>
    <w:basedOn w:val="Textonotapie"/>
    <w:link w:val="NotaalpieCar"/>
    <w:qFormat/>
    <w:rsid w:val="00F553B0"/>
    <w:rPr>
      <w:rFonts w:ascii="Arial" w:eastAsia="Calibri" w:hAnsi="Arial" w:cs="Arial"/>
      <w:sz w:val="16"/>
      <w:szCs w:val="16"/>
      <w:lang w:eastAsia="en-US"/>
    </w:rPr>
  </w:style>
  <w:style w:type="character" w:customStyle="1" w:styleId="NotaalpieCar">
    <w:name w:val="Nota al pie Car"/>
    <w:link w:val="Notaalpie"/>
    <w:rsid w:val="00F553B0"/>
    <w:rPr>
      <w:rFonts w:ascii="Arial" w:eastAsia="Calibri" w:hAnsi="Arial" w:cs="Arial"/>
      <w:sz w:val="16"/>
      <w:szCs w:val="16"/>
    </w:rPr>
  </w:style>
  <w:style w:type="paragraph" w:customStyle="1" w:styleId="Pa33">
    <w:name w:val="Pa33"/>
    <w:basedOn w:val="Default"/>
    <w:next w:val="Default"/>
    <w:uiPriority w:val="99"/>
    <w:rsid w:val="00F553B0"/>
    <w:pPr>
      <w:spacing w:line="171" w:lineRule="atLeast"/>
    </w:pPr>
    <w:rPr>
      <w:rFonts w:ascii="Amerigo BT" w:eastAsia="Calibri" w:hAnsi="Amerigo BT" w:cs="Times New Roman"/>
      <w:color w:val="auto"/>
      <w:lang w:eastAsia="en-US"/>
    </w:rPr>
  </w:style>
  <w:style w:type="paragraph" w:customStyle="1" w:styleId="Pa35">
    <w:name w:val="Pa35"/>
    <w:basedOn w:val="Default"/>
    <w:next w:val="Default"/>
    <w:uiPriority w:val="99"/>
    <w:rsid w:val="00F553B0"/>
    <w:pPr>
      <w:spacing w:line="171" w:lineRule="atLeast"/>
    </w:pPr>
    <w:rPr>
      <w:rFonts w:ascii="Amerigo BT" w:eastAsia="Calibri" w:hAnsi="Amerigo BT" w:cs="Times New Roman"/>
      <w:color w:val="auto"/>
      <w:lang w:eastAsia="en-US"/>
    </w:rPr>
  </w:style>
  <w:style w:type="character" w:customStyle="1" w:styleId="SangradetextonormalCar1">
    <w:name w:val="Sangría de texto normal Car1"/>
    <w:semiHidden/>
    <w:rsid w:val="00F553B0"/>
    <w:rPr>
      <w:sz w:val="22"/>
      <w:szCs w:val="22"/>
      <w:lang w:val="es-CO" w:eastAsia="en-US"/>
    </w:rPr>
  </w:style>
  <w:style w:type="character" w:customStyle="1" w:styleId="TextocomentarioCar1">
    <w:name w:val="Texto comentario Car1"/>
    <w:semiHidden/>
    <w:rsid w:val="00F553B0"/>
    <w:rPr>
      <w:lang w:val="es-CO" w:eastAsia="en-US"/>
    </w:rPr>
  </w:style>
  <w:style w:type="character" w:customStyle="1" w:styleId="CitaCar1">
    <w:name w:val="Cita Car1"/>
    <w:uiPriority w:val="29"/>
    <w:rsid w:val="00F553B0"/>
    <w:rPr>
      <w:i/>
      <w:iCs/>
      <w:color w:val="000000"/>
      <w:sz w:val="22"/>
      <w:szCs w:val="22"/>
      <w:lang w:val="es-CO" w:eastAsia="en-US"/>
    </w:rPr>
  </w:style>
  <w:style w:type="paragraph" w:customStyle="1" w:styleId="sdfootnote">
    <w:name w:val="sdfootnote"/>
    <w:basedOn w:val="Normal"/>
    <w:rsid w:val="00F553B0"/>
    <w:pPr>
      <w:spacing w:before="100" w:beforeAutospacing="1"/>
      <w:ind w:left="284" w:hanging="284"/>
      <w:jc w:val="left"/>
    </w:pPr>
    <w:rPr>
      <w:sz w:val="20"/>
      <w:lang w:eastAsia="es-CO"/>
    </w:rPr>
  </w:style>
  <w:style w:type="paragraph" w:customStyle="1" w:styleId="Puesto1">
    <w:name w:val="Puesto1"/>
    <w:basedOn w:val="Normal"/>
    <w:uiPriority w:val="10"/>
    <w:qFormat/>
    <w:rsid w:val="00F553B0"/>
    <w:pPr>
      <w:jc w:val="center"/>
    </w:pPr>
    <w:rPr>
      <w:rFonts w:ascii="Arial" w:eastAsiaTheme="minorHAnsi" w:hAnsi="Arial" w:cs="Arial"/>
      <w:b/>
      <w:bCs/>
      <w:szCs w:val="22"/>
      <w:lang w:eastAsia="en-US"/>
    </w:rPr>
  </w:style>
  <w:style w:type="paragraph" w:customStyle="1" w:styleId="ecxmsonormal">
    <w:name w:val="ecxmsonormal"/>
    <w:basedOn w:val="Normal"/>
    <w:rsid w:val="00F553B0"/>
    <w:pPr>
      <w:spacing w:after="324"/>
      <w:jc w:val="left"/>
    </w:pPr>
    <w:rPr>
      <w:szCs w:val="24"/>
      <w:lang w:val="es-ES"/>
    </w:rPr>
  </w:style>
  <w:style w:type="character" w:customStyle="1" w:styleId="Ttulo7Car1">
    <w:name w:val="Título 7 Car1"/>
    <w:uiPriority w:val="9"/>
    <w:semiHidden/>
    <w:rsid w:val="00F553B0"/>
    <w:rPr>
      <w:rFonts w:ascii="Cambria" w:eastAsia="Times New Roman" w:hAnsi="Cambria" w:cs="Times New Roman"/>
      <w:i/>
      <w:iCs/>
      <w:color w:val="404040"/>
      <w:sz w:val="22"/>
      <w:szCs w:val="22"/>
      <w:lang w:eastAsia="en-US"/>
    </w:rPr>
  </w:style>
  <w:style w:type="character" w:customStyle="1" w:styleId="Ttulo8Car1">
    <w:name w:val="Título 8 Car1"/>
    <w:uiPriority w:val="9"/>
    <w:semiHidden/>
    <w:rsid w:val="00F553B0"/>
    <w:rPr>
      <w:rFonts w:ascii="Cambria" w:eastAsia="Times New Roman" w:hAnsi="Cambria" w:cs="Times New Roman"/>
      <w:color w:val="404040"/>
      <w:lang w:eastAsia="en-US"/>
    </w:rPr>
  </w:style>
  <w:style w:type="character" w:customStyle="1" w:styleId="Ttulo9Car1">
    <w:name w:val="Título 9 Car1"/>
    <w:uiPriority w:val="9"/>
    <w:semiHidden/>
    <w:rsid w:val="00F553B0"/>
    <w:rPr>
      <w:rFonts w:ascii="Cambria" w:eastAsia="Times New Roman" w:hAnsi="Cambria" w:cs="Times New Roman"/>
      <w:i/>
      <w:iCs/>
      <w:color w:val="404040"/>
      <w:lang w:eastAsia="en-US"/>
    </w:rPr>
  </w:style>
  <w:style w:type="character" w:customStyle="1" w:styleId="TextodegloboCar1">
    <w:name w:val="Texto de globo Car1"/>
    <w:uiPriority w:val="99"/>
    <w:semiHidden/>
    <w:rsid w:val="00F553B0"/>
    <w:rPr>
      <w:rFonts w:ascii="Tahoma" w:hAnsi="Tahoma" w:cs="Tahoma"/>
      <w:sz w:val="16"/>
      <w:szCs w:val="16"/>
      <w:lang w:val="es-CO" w:eastAsia="en-US"/>
    </w:rPr>
  </w:style>
  <w:style w:type="character" w:customStyle="1" w:styleId="presentation-title">
    <w:name w:val="presentation-title"/>
    <w:rsid w:val="00F553B0"/>
  </w:style>
  <w:style w:type="character" w:customStyle="1" w:styleId="h-title-meta">
    <w:name w:val="h-title-meta"/>
    <w:rsid w:val="00F553B0"/>
  </w:style>
  <w:style w:type="character" w:customStyle="1" w:styleId="Textoindependiente3Car1">
    <w:name w:val="Texto independiente 3 Car1"/>
    <w:semiHidden/>
    <w:rsid w:val="00F553B0"/>
    <w:rPr>
      <w:sz w:val="16"/>
      <w:szCs w:val="16"/>
      <w:lang w:val="es-CO" w:eastAsia="en-US"/>
    </w:rPr>
  </w:style>
  <w:style w:type="character" w:customStyle="1" w:styleId="Textoindependiente2Car1">
    <w:name w:val="Texto independiente 2 Car1"/>
    <w:uiPriority w:val="99"/>
    <w:semiHidden/>
    <w:rsid w:val="00F553B0"/>
    <w:rPr>
      <w:sz w:val="22"/>
      <w:szCs w:val="22"/>
      <w:lang w:val="es-CO" w:eastAsia="en-US"/>
    </w:rPr>
  </w:style>
  <w:style w:type="character" w:customStyle="1" w:styleId="PiedepginaCar1">
    <w:name w:val="Pie de página Car1"/>
    <w:uiPriority w:val="99"/>
    <w:semiHidden/>
    <w:rsid w:val="00F553B0"/>
    <w:rPr>
      <w:sz w:val="22"/>
      <w:szCs w:val="22"/>
      <w:lang w:val="es-CO" w:eastAsia="en-US"/>
    </w:rPr>
  </w:style>
  <w:style w:type="character" w:customStyle="1" w:styleId="EncabezadoCar1">
    <w:name w:val="Encabezado Car1"/>
    <w:uiPriority w:val="99"/>
    <w:semiHidden/>
    <w:rsid w:val="00F553B0"/>
    <w:rPr>
      <w:sz w:val="22"/>
      <w:szCs w:val="22"/>
      <w:lang w:val="es-CO" w:eastAsia="en-US"/>
    </w:rPr>
  </w:style>
  <w:style w:type="character" w:customStyle="1" w:styleId="AsuntodelcomentarioCar1">
    <w:name w:val="Asunto del comentario Car1"/>
    <w:semiHidden/>
    <w:rsid w:val="00F553B0"/>
    <w:rPr>
      <w:b/>
      <w:bCs/>
      <w:lang w:val="es-CO" w:eastAsia="en-US"/>
    </w:rPr>
  </w:style>
  <w:style w:type="character" w:customStyle="1" w:styleId="Sangra2detindependienteCar1">
    <w:name w:val="Sangría 2 de t. independiente Car1"/>
    <w:semiHidden/>
    <w:rsid w:val="00F553B0"/>
    <w:rPr>
      <w:sz w:val="22"/>
      <w:szCs w:val="22"/>
      <w:lang w:val="es-CO" w:eastAsia="en-US"/>
    </w:rPr>
  </w:style>
  <w:style w:type="character" w:customStyle="1" w:styleId="SubttuloCar1">
    <w:name w:val="Subtítulo Car1"/>
    <w:rsid w:val="00F553B0"/>
    <w:rPr>
      <w:rFonts w:ascii="Cambria" w:eastAsia="Times New Roman" w:hAnsi="Cambria" w:cs="Times New Roman"/>
      <w:i/>
      <w:iCs/>
      <w:color w:val="4F81BD"/>
      <w:spacing w:val="15"/>
      <w:sz w:val="24"/>
      <w:szCs w:val="24"/>
      <w:lang w:val="es-CO" w:eastAsia="en-US"/>
    </w:rPr>
  </w:style>
  <w:style w:type="character" w:customStyle="1" w:styleId="CitadestacadaCar1">
    <w:name w:val="Cita destacada Car1"/>
    <w:uiPriority w:val="30"/>
    <w:rsid w:val="00F553B0"/>
    <w:rPr>
      <w:b/>
      <w:bCs/>
      <w:i/>
      <w:iCs/>
      <w:color w:val="4F81BD"/>
      <w:sz w:val="22"/>
      <w:szCs w:val="22"/>
      <w:lang w:val="es-CO" w:eastAsia="en-US"/>
    </w:rPr>
  </w:style>
  <w:style w:type="character" w:customStyle="1" w:styleId="TextosinformatoCar1">
    <w:name w:val="Texto sin formato Car1"/>
    <w:semiHidden/>
    <w:rsid w:val="00F553B0"/>
    <w:rPr>
      <w:rFonts w:ascii="Consolas" w:hAnsi="Consolas"/>
      <w:sz w:val="21"/>
      <w:szCs w:val="21"/>
      <w:lang w:val="es-CO" w:eastAsia="en-US"/>
    </w:rPr>
  </w:style>
  <w:style w:type="character" w:customStyle="1" w:styleId="MapadeldocumentoCar1">
    <w:name w:val="Mapa del documento Car1"/>
    <w:semiHidden/>
    <w:rsid w:val="00F553B0"/>
    <w:rPr>
      <w:rFonts w:ascii="Tahoma" w:hAnsi="Tahoma" w:cs="Tahoma"/>
      <w:sz w:val="16"/>
      <w:szCs w:val="16"/>
      <w:lang w:val="es-CO" w:eastAsia="en-US"/>
    </w:rPr>
  </w:style>
  <w:style w:type="character" w:customStyle="1" w:styleId="SaludoCar1">
    <w:name w:val="Saludo Car1"/>
    <w:semiHidden/>
    <w:rsid w:val="00F553B0"/>
    <w:rPr>
      <w:sz w:val="22"/>
      <w:szCs w:val="22"/>
      <w:lang w:val="es-CO" w:eastAsia="en-US"/>
    </w:rPr>
  </w:style>
  <w:style w:type="character" w:customStyle="1" w:styleId="FechaCar1">
    <w:name w:val="Fecha Car1"/>
    <w:semiHidden/>
    <w:rsid w:val="00F553B0"/>
    <w:rPr>
      <w:sz w:val="22"/>
      <w:szCs w:val="22"/>
      <w:lang w:val="es-CO" w:eastAsia="en-US"/>
    </w:rPr>
  </w:style>
  <w:style w:type="character" w:customStyle="1" w:styleId="TextoindependienteprimerasangraCar1">
    <w:name w:val="Texto independiente primera sangría Car1"/>
    <w:semiHidden/>
    <w:rsid w:val="00F553B0"/>
    <w:rPr>
      <w:rFonts w:ascii="Times New Roman" w:eastAsia="Times New Roman" w:hAnsi="Times New Roman"/>
      <w:sz w:val="22"/>
      <w:szCs w:val="22"/>
      <w:lang w:val="es-CO" w:eastAsia="en-US"/>
    </w:rPr>
  </w:style>
  <w:style w:type="character" w:customStyle="1" w:styleId="Textoindependienteprimerasangra2Car1">
    <w:name w:val="Texto independiente primera sangría 2 Car1"/>
    <w:semiHidden/>
    <w:rsid w:val="00F553B0"/>
    <w:rPr>
      <w:rFonts w:ascii="Times New Roman" w:eastAsia="Times New Roman" w:hAnsi="Times New Roman"/>
      <w:sz w:val="22"/>
      <w:szCs w:val="22"/>
      <w:lang w:val="es-CO" w:eastAsia="en-US"/>
    </w:rPr>
  </w:style>
  <w:style w:type="numbering" w:customStyle="1" w:styleId="Sinlista3">
    <w:name w:val="Sin lista3"/>
    <w:next w:val="Sinlista"/>
    <w:semiHidden/>
    <w:unhideWhenUsed/>
    <w:rsid w:val="00F553B0"/>
  </w:style>
  <w:style w:type="paragraph" w:customStyle="1" w:styleId="textblogdetails">
    <w:name w:val="textblogdetails"/>
    <w:basedOn w:val="Normal"/>
    <w:rsid w:val="00F553B0"/>
    <w:pPr>
      <w:spacing w:before="100" w:beforeAutospacing="1" w:after="100" w:afterAutospacing="1"/>
      <w:jc w:val="left"/>
    </w:pPr>
    <w:rPr>
      <w:szCs w:val="24"/>
      <w:lang w:eastAsia="es-CO"/>
    </w:rPr>
  </w:style>
  <w:style w:type="paragraph" w:customStyle="1" w:styleId="CUERPOTEXTO1">
    <w:name w:val="CUERPO TEXTO"/>
    <w:rsid w:val="00F553B0"/>
    <w:pPr>
      <w:widowControl w:val="0"/>
      <w:tabs>
        <w:tab w:val="center" w:pos="510"/>
        <w:tab w:val="left" w:pos="1134"/>
      </w:tabs>
      <w:autoSpaceDE w:val="0"/>
      <w:autoSpaceDN w:val="0"/>
      <w:adjustRightInd w:val="0"/>
      <w:spacing w:before="28" w:after="28" w:line="210" w:lineRule="atLeast"/>
      <w:ind w:firstLine="283"/>
      <w:jc w:val="both"/>
    </w:pPr>
    <w:rPr>
      <w:rFonts w:ascii="Times New Roman" w:eastAsia="Times New Roman" w:hAnsi="Times New Roman" w:cs="Times New Roman"/>
      <w:color w:val="000000"/>
      <w:sz w:val="19"/>
      <w:szCs w:val="20"/>
      <w:lang w:val="es-ES" w:eastAsia="es-CO"/>
    </w:rPr>
  </w:style>
  <w:style w:type="character" w:customStyle="1" w:styleId="departamento">
    <w:name w:val="departamento"/>
    <w:rsid w:val="00F553B0"/>
  </w:style>
  <w:style w:type="paragraph" w:customStyle="1" w:styleId="Prrafodelista3">
    <w:name w:val="Párrafo de lista3"/>
    <w:basedOn w:val="Normal"/>
    <w:rsid w:val="00F553B0"/>
    <w:pPr>
      <w:spacing w:after="200" w:line="276" w:lineRule="auto"/>
      <w:ind w:left="720"/>
      <w:contextualSpacing/>
      <w:jc w:val="left"/>
    </w:pPr>
    <w:rPr>
      <w:szCs w:val="22"/>
      <w:lang w:eastAsia="en-US"/>
    </w:rPr>
  </w:style>
  <w:style w:type="table" w:styleId="Cuadrculaclara-nfasis6">
    <w:name w:val="Light Grid Accent 6"/>
    <w:basedOn w:val="Tablanormal"/>
    <w:uiPriority w:val="62"/>
    <w:rsid w:val="00F553B0"/>
    <w:pPr>
      <w:spacing w:after="0" w:line="240" w:lineRule="auto"/>
    </w:pPr>
    <w:rPr>
      <w:rFonts w:ascii="Calibri" w:eastAsia="Calibri" w:hAnsi="Calibri" w:cs="Times New Roman"/>
      <w:lang w:val="es-ES" w:eastAsia="es-CO"/>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Tahoma" w:eastAsia="Times New Roman" w:hAnsi="Tahom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Tahoma" w:eastAsia="Times New Roman" w:hAnsi="Tahom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character" w:styleId="Nmerodelnea">
    <w:name w:val="line number"/>
    <w:uiPriority w:val="99"/>
    <w:unhideWhenUsed/>
    <w:rsid w:val="00F553B0"/>
  </w:style>
  <w:style w:type="character" w:customStyle="1" w:styleId="xdb">
    <w:name w:val="_xdb"/>
    <w:rsid w:val="00F553B0"/>
  </w:style>
  <w:style w:type="character" w:customStyle="1" w:styleId="xbe">
    <w:name w:val="_xbe"/>
    <w:rsid w:val="00F553B0"/>
  </w:style>
  <w:style w:type="paragraph" w:customStyle="1" w:styleId="Ttulo41">
    <w:name w:val="Título 41"/>
    <w:basedOn w:val="Normal"/>
    <w:link w:val="Ttulo41Car"/>
    <w:uiPriority w:val="1"/>
    <w:qFormat/>
    <w:rsid w:val="00F553B0"/>
    <w:pPr>
      <w:widowControl w:val="0"/>
      <w:ind w:left="102"/>
      <w:jc w:val="left"/>
      <w:outlineLvl w:val="4"/>
    </w:pPr>
    <w:rPr>
      <w:rFonts w:eastAsia="Calibri"/>
      <w:b/>
      <w:bCs/>
      <w:szCs w:val="24"/>
      <w:lang w:val="en-US" w:eastAsia="en-US"/>
    </w:rPr>
  </w:style>
  <w:style w:type="paragraph" w:customStyle="1" w:styleId="TableParagraph">
    <w:name w:val="Table Paragraph"/>
    <w:basedOn w:val="Normal"/>
    <w:uiPriority w:val="1"/>
    <w:qFormat/>
    <w:rsid w:val="00F553B0"/>
    <w:pPr>
      <w:widowControl w:val="0"/>
      <w:jc w:val="left"/>
    </w:pPr>
    <w:rPr>
      <w:rFonts w:eastAsia="Calibri"/>
      <w:szCs w:val="22"/>
      <w:lang w:val="en-US" w:eastAsia="en-US"/>
    </w:rPr>
  </w:style>
  <w:style w:type="paragraph" w:customStyle="1" w:styleId="Ttulo61">
    <w:name w:val="Título 61"/>
    <w:basedOn w:val="Normal"/>
    <w:uiPriority w:val="1"/>
    <w:qFormat/>
    <w:rsid w:val="00F553B0"/>
    <w:pPr>
      <w:widowControl w:val="0"/>
      <w:ind w:left="102"/>
      <w:jc w:val="left"/>
      <w:outlineLvl w:val="6"/>
    </w:pPr>
    <w:rPr>
      <w:rFonts w:ascii="Calibri Light" w:eastAsia="Calibri Light" w:hAnsi="Calibri Light"/>
      <w:szCs w:val="24"/>
      <w:lang w:val="en-US" w:eastAsia="en-US"/>
    </w:rPr>
  </w:style>
  <w:style w:type="paragraph" w:customStyle="1" w:styleId="TDC11">
    <w:name w:val="TDC 11"/>
    <w:basedOn w:val="Normal"/>
    <w:uiPriority w:val="1"/>
    <w:qFormat/>
    <w:rsid w:val="00F553B0"/>
    <w:pPr>
      <w:widowControl w:val="0"/>
      <w:spacing w:before="122"/>
      <w:ind w:left="430" w:hanging="331"/>
      <w:jc w:val="left"/>
    </w:pPr>
    <w:rPr>
      <w:rFonts w:eastAsia="Calibri"/>
      <w:szCs w:val="22"/>
      <w:lang w:val="en-US" w:eastAsia="en-US"/>
    </w:rPr>
  </w:style>
  <w:style w:type="paragraph" w:customStyle="1" w:styleId="TDC21">
    <w:name w:val="TDC 21"/>
    <w:basedOn w:val="Normal"/>
    <w:uiPriority w:val="1"/>
    <w:qFormat/>
    <w:rsid w:val="00F553B0"/>
    <w:pPr>
      <w:widowControl w:val="0"/>
      <w:spacing w:before="120"/>
      <w:ind w:left="1037" w:hanging="497"/>
      <w:jc w:val="left"/>
    </w:pPr>
    <w:rPr>
      <w:rFonts w:eastAsia="Calibri"/>
      <w:szCs w:val="22"/>
      <w:lang w:val="en-US" w:eastAsia="en-US"/>
    </w:rPr>
  </w:style>
  <w:style w:type="paragraph" w:customStyle="1" w:styleId="TDC31">
    <w:name w:val="TDC 31"/>
    <w:basedOn w:val="Normal"/>
    <w:uiPriority w:val="1"/>
    <w:qFormat/>
    <w:rsid w:val="00F553B0"/>
    <w:pPr>
      <w:widowControl w:val="0"/>
      <w:spacing w:before="120"/>
      <w:ind w:left="1425" w:hanging="664"/>
      <w:jc w:val="left"/>
    </w:pPr>
    <w:rPr>
      <w:rFonts w:eastAsia="Calibri"/>
      <w:szCs w:val="22"/>
      <w:lang w:val="en-US" w:eastAsia="en-US"/>
    </w:rPr>
  </w:style>
  <w:style w:type="paragraph" w:customStyle="1" w:styleId="Ttulo110">
    <w:name w:val="Título 11"/>
    <w:basedOn w:val="Normal"/>
    <w:uiPriority w:val="1"/>
    <w:qFormat/>
    <w:rsid w:val="00F553B0"/>
    <w:pPr>
      <w:widowControl w:val="0"/>
      <w:spacing w:before="27"/>
      <w:ind w:left="1309"/>
      <w:jc w:val="left"/>
      <w:outlineLvl w:val="1"/>
    </w:pPr>
    <w:rPr>
      <w:rFonts w:eastAsia="Calibri"/>
      <w:sz w:val="36"/>
      <w:szCs w:val="36"/>
      <w:lang w:val="en-US" w:eastAsia="en-US"/>
    </w:rPr>
  </w:style>
  <w:style w:type="paragraph" w:customStyle="1" w:styleId="Ttulo21">
    <w:name w:val="Título 21"/>
    <w:basedOn w:val="Normal"/>
    <w:uiPriority w:val="1"/>
    <w:qFormat/>
    <w:rsid w:val="00F553B0"/>
    <w:pPr>
      <w:widowControl w:val="0"/>
      <w:ind w:left="1005"/>
      <w:jc w:val="left"/>
      <w:outlineLvl w:val="2"/>
    </w:pPr>
    <w:rPr>
      <w:rFonts w:eastAsia="Calibri"/>
      <w:b/>
      <w:bCs/>
      <w:sz w:val="32"/>
      <w:szCs w:val="32"/>
      <w:lang w:val="en-US" w:eastAsia="en-US"/>
    </w:rPr>
  </w:style>
  <w:style w:type="paragraph" w:customStyle="1" w:styleId="Ttulo31">
    <w:name w:val="Título 31"/>
    <w:basedOn w:val="Normal"/>
    <w:uiPriority w:val="1"/>
    <w:qFormat/>
    <w:rsid w:val="00F553B0"/>
    <w:pPr>
      <w:widowControl w:val="0"/>
      <w:ind w:left="481" w:hanging="380"/>
      <w:jc w:val="left"/>
      <w:outlineLvl w:val="3"/>
    </w:pPr>
    <w:rPr>
      <w:rFonts w:ascii="Calibri Light" w:eastAsia="Calibri Light" w:hAnsi="Calibri Light"/>
      <w:sz w:val="26"/>
      <w:szCs w:val="26"/>
      <w:lang w:val="en-US" w:eastAsia="en-US"/>
    </w:rPr>
  </w:style>
  <w:style w:type="paragraph" w:customStyle="1" w:styleId="Ttulo51">
    <w:name w:val="Título 51"/>
    <w:basedOn w:val="Normal"/>
    <w:uiPriority w:val="1"/>
    <w:qFormat/>
    <w:rsid w:val="00F553B0"/>
    <w:pPr>
      <w:widowControl w:val="0"/>
      <w:ind w:left="20"/>
      <w:jc w:val="left"/>
      <w:outlineLvl w:val="5"/>
    </w:pPr>
    <w:rPr>
      <w:rFonts w:eastAsia="Calibri"/>
      <w:b/>
      <w:bCs/>
      <w:i/>
      <w:szCs w:val="24"/>
      <w:lang w:val="en-US" w:eastAsia="en-US"/>
    </w:rPr>
  </w:style>
  <w:style w:type="paragraph" w:customStyle="1" w:styleId="Ttulo71">
    <w:name w:val="Título 71"/>
    <w:basedOn w:val="Normal"/>
    <w:uiPriority w:val="1"/>
    <w:qFormat/>
    <w:rsid w:val="00F553B0"/>
    <w:pPr>
      <w:widowControl w:val="0"/>
      <w:ind w:left="102"/>
      <w:jc w:val="left"/>
      <w:outlineLvl w:val="7"/>
    </w:pPr>
    <w:rPr>
      <w:rFonts w:eastAsia="Calibri"/>
      <w:b/>
      <w:bCs/>
      <w:szCs w:val="22"/>
      <w:lang w:val="en-US" w:eastAsia="en-US"/>
    </w:rPr>
  </w:style>
  <w:style w:type="paragraph" w:customStyle="1" w:styleId="Ttulo81">
    <w:name w:val="Título 81"/>
    <w:basedOn w:val="Normal"/>
    <w:uiPriority w:val="1"/>
    <w:qFormat/>
    <w:rsid w:val="00F553B0"/>
    <w:pPr>
      <w:widowControl w:val="0"/>
      <w:ind w:left="776" w:hanging="675"/>
      <w:jc w:val="left"/>
      <w:outlineLvl w:val="8"/>
    </w:pPr>
    <w:rPr>
      <w:rFonts w:eastAsia="Calibri"/>
      <w:b/>
      <w:bCs/>
      <w:i/>
      <w:szCs w:val="22"/>
      <w:lang w:val="en-US" w:eastAsia="en-US"/>
    </w:rPr>
  </w:style>
  <w:style w:type="table" w:customStyle="1" w:styleId="TableNormal1">
    <w:name w:val="Table Normal1"/>
    <w:uiPriority w:val="2"/>
    <w:semiHidden/>
    <w:unhideWhenUsed/>
    <w:qFormat/>
    <w:rsid w:val="00F553B0"/>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reGION4">
    <w:name w:val="reGION 4"/>
    <w:basedOn w:val="Ttulo41"/>
    <w:link w:val="reGION4Car"/>
    <w:qFormat/>
    <w:rsid w:val="00F553B0"/>
  </w:style>
  <w:style w:type="character" w:customStyle="1" w:styleId="Ttulo41Car">
    <w:name w:val="Título 41 Car"/>
    <w:basedOn w:val="Fuentedeprrafopredeter"/>
    <w:link w:val="Ttulo41"/>
    <w:uiPriority w:val="1"/>
    <w:rsid w:val="00F553B0"/>
    <w:rPr>
      <w:rFonts w:ascii="Calibri" w:eastAsia="Calibri" w:hAnsi="Calibri" w:cs="Times New Roman"/>
      <w:b/>
      <w:bCs/>
      <w:sz w:val="24"/>
      <w:szCs w:val="24"/>
      <w:lang w:val="en-US"/>
    </w:rPr>
  </w:style>
  <w:style w:type="character" w:customStyle="1" w:styleId="reGION4Car">
    <w:name w:val="reGION 4 Car"/>
    <w:basedOn w:val="Ttulo41Car"/>
    <w:link w:val="reGION4"/>
    <w:rsid w:val="00F553B0"/>
    <w:rPr>
      <w:rFonts w:ascii="Calibri" w:eastAsia="Calibri" w:hAnsi="Calibri" w:cs="Times New Roman"/>
      <w:b/>
      <w:bCs/>
      <w:sz w:val="24"/>
      <w:szCs w:val="24"/>
      <w:lang w:val="en-US"/>
    </w:rPr>
  </w:style>
  <w:style w:type="table" w:styleId="Tabladecuadrcula2-nfasis5">
    <w:name w:val="Grid Table 2 Accent 5"/>
    <w:basedOn w:val="Tablanormal"/>
    <w:uiPriority w:val="47"/>
    <w:rsid w:val="00F553B0"/>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cuadrcula6concolores">
    <w:name w:val="Grid Table 6 Colorful"/>
    <w:basedOn w:val="Tablanormal"/>
    <w:uiPriority w:val="51"/>
    <w:rsid w:val="00F553B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ContenidoTitulo">
    <w:name w:val="Contenido Titulo"/>
    <w:basedOn w:val="Ttulo1"/>
    <w:link w:val="ContenidoTituloCar"/>
    <w:qFormat/>
    <w:rsid w:val="00F553B0"/>
    <w:pPr>
      <w:keepNext/>
      <w:keepLines/>
      <w:spacing w:before="240"/>
      <w:jc w:val="left"/>
    </w:pPr>
    <w:rPr>
      <w:rFonts w:ascii="Arial" w:hAnsi="Arial" w:cs="Arial"/>
      <w:bCs/>
      <w:color w:val="2E74B5" w:themeColor="accent1" w:themeShade="BF"/>
      <w:szCs w:val="24"/>
    </w:rPr>
  </w:style>
  <w:style w:type="character" w:customStyle="1" w:styleId="ContenidoTituloCar">
    <w:name w:val="Contenido Titulo Car"/>
    <w:basedOn w:val="PrrafodelistaCar"/>
    <w:link w:val="ContenidoTitulo"/>
    <w:rsid w:val="00F553B0"/>
    <w:rPr>
      <w:rFonts w:ascii="Arial" w:eastAsia="Times New Roman" w:hAnsi="Arial" w:cs="Arial"/>
      <w:b/>
      <w:bCs/>
      <w:color w:val="2E74B5" w:themeColor="accent1" w:themeShade="BF"/>
      <w:sz w:val="24"/>
      <w:szCs w:val="24"/>
      <w:lang w:val="es-ES_tradnl" w:eastAsia="es-ES"/>
    </w:rPr>
  </w:style>
  <w:style w:type="paragraph" w:customStyle="1" w:styleId="Subtitulon3">
    <w:name w:val="Subtitulon3"/>
    <w:basedOn w:val="Ttulo1"/>
    <w:next w:val="Ttulo1"/>
    <w:link w:val="Subtitulon3Car"/>
    <w:qFormat/>
    <w:rsid w:val="00F553B0"/>
    <w:pPr>
      <w:keepNext/>
      <w:jc w:val="both"/>
    </w:pPr>
    <w:rPr>
      <w:rFonts w:ascii="Arial" w:hAnsi="Arial"/>
      <w:bCs/>
      <w:color w:val="4472C4" w:themeColor="accent5"/>
      <w:spacing w:val="5"/>
      <w:szCs w:val="24"/>
    </w:rPr>
  </w:style>
  <w:style w:type="character" w:customStyle="1" w:styleId="Subtitulon3Car">
    <w:name w:val="Subtitulon3 Car"/>
    <w:basedOn w:val="SubttuloCar"/>
    <w:link w:val="Subtitulon3"/>
    <w:rsid w:val="00F553B0"/>
    <w:rPr>
      <w:rFonts w:ascii="Arial" w:eastAsia="Times New Roman" w:hAnsi="Arial" w:cs="Times New Roman"/>
      <w:b/>
      <w:bCs/>
      <w:color w:val="4472C4" w:themeColor="accent5"/>
      <w:spacing w:val="5"/>
      <w:sz w:val="24"/>
      <w:szCs w:val="24"/>
      <w:lang w:val="es-ES_tradnl" w:eastAsia="es-ES"/>
    </w:rPr>
  </w:style>
  <w:style w:type="table" w:styleId="Tabladecuadrcula2-nfasis4">
    <w:name w:val="Grid Table 2 Accent 4"/>
    <w:basedOn w:val="Tablanormal"/>
    <w:uiPriority w:val="47"/>
    <w:rsid w:val="00F553B0"/>
    <w:pPr>
      <w:spacing w:after="0" w:line="240" w:lineRule="auto"/>
      <w:jc w:val="both"/>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adecuadrcula2-nfasis1">
    <w:name w:val="Grid Table 2 Accent 1"/>
    <w:basedOn w:val="Tablanormal"/>
    <w:uiPriority w:val="47"/>
    <w:rsid w:val="00F553B0"/>
    <w:pPr>
      <w:spacing w:after="0" w:line="240" w:lineRule="auto"/>
      <w:jc w:val="both"/>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aclara-nfasis2">
    <w:name w:val="Light List Accent 2"/>
    <w:basedOn w:val="Tablanormal"/>
    <w:uiPriority w:val="61"/>
    <w:rsid w:val="00F553B0"/>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Lines="0" w:before="0" w:beforeAutospacing="0" w:afterLines="0" w:after="0" w:afterAutospacing="0" w:line="240" w:lineRule="auto"/>
      </w:pPr>
      <w:rPr>
        <w:b/>
        <w:bCs/>
        <w:color w:val="FFFFFF" w:themeColor="background1"/>
      </w:rPr>
      <w:tblPr/>
      <w:tcPr>
        <w:shd w:val="clear" w:color="auto" w:fill="ED7D31" w:themeFill="accent2"/>
      </w:tcPr>
    </w:tblStylePr>
    <w:tblStylePr w:type="lastRow">
      <w:pPr>
        <w:spacing w:beforeLines="0" w:before="0" w:beforeAutospacing="0" w:afterLines="0" w:after="0" w:afterAutospacing="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paragraph" w:customStyle="1" w:styleId="titulo4">
    <w:name w:val="titulo 4"/>
    <w:basedOn w:val="Ttulo4"/>
    <w:link w:val="titulo4Car"/>
    <w:qFormat/>
    <w:rsid w:val="000764ED"/>
    <w:pPr>
      <w:keepLines/>
    </w:pPr>
    <w:rPr>
      <w:rFonts w:eastAsiaTheme="majorEastAsia" w:cstheme="majorBidi"/>
      <w:iCs/>
      <w:lang w:val="es-ES"/>
    </w:rPr>
  </w:style>
  <w:style w:type="character" w:customStyle="1" w:styleId="titulo4Car">
    <w:name w:val="titulo 4 Car"/>
    <w:basedOn w:val="Ttulo4Car"/>
    <w:link w:val="titulo4"/>
    <w:rsid w:val="000764ED"/>
    <w:rPr>
      <w:rFonts w:ascii="Times New Roman" w:eastAsiaTheme="majorEastAsia" w:hAnsi="Times New Roman" w:cstheme="majorBidi"/>
      <w:b/>
      <w:bCs/>
      <w:i/>
      <w:iCs/>
      <w:sz w:val="24"/>
      <w:szCs w:val="20"/>
      <w:lang w:val="es-ES" w:eastAsia="es-ES"/>
    </w:rPr>
  </w:style>
  <w:style w:type="table" w:styleId="Tabladecuadrcula6concolores-nfasis5">
    <w:name w:val="Grid Table 6 Colorful Accent 5"/>
    <w:basedOn w:val="Tablanormal"/>
    <w:uiPriority w:val="51"/>
    <w:rsid w:val="00F553B0"/>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font5">
    <w:name w:val="font5"/>
    <w:basedOn w:val="Normal"/>
    <w:rsid w:val="00F553B0"/>
    <w:pPr>
      <w:spacing w:before="100" w:beforeAutospacing="1" w:after="100" w:afterAutospacing="1"/>
      <w:jc w:val="left"/>
    </w:pPr>
    <w:rPr>
      <w:rFonts w:ascii="Tahoma" w:hAnsi="Tahoma" w:cs="Tahoma"/>
      <w:color w:val="000000"/>
      <w:sz w:val="18"/>
      <w:szCs w:val="18"/>
      <w:lang w:eastAsia="es-CO"/>
    </w:rPr>
  </w:style>
  <w:style w:type="paragraph" w:customStyle="1" w:styleId="font6">
    <w:name w:val="font6"/>
    <w:basedOn w:val="Normal"/>
    <w:rsid w:val="00F553B0"/>
    <w:pPr>
      <w:spacing w:before="100" w:beforeAutospacing="1" w:after="100" w:afterAutospacing="1"/>
      <w:jc w:val="left"/>
    </w:pPr>
    <w:rPr>
      <w:rFonts w:ascii="Tahoma" w:hAnsi="Tahoma" w:cs="Tahoma"/>
      <w:b/>
      <w:bCs/>
      <w:color w:val="000000"/>
      <w:sz w:val="18"/>
      <w:szCs w:val="18"/>
      <w:lang w:eastAsia="es-CO"/>
    </w:rPr>
  </w:style>
  <w:style w:type="table" w:styleId="Tabladelista2-nfasis3">
    <w:name w:val="List Table 2 Accent 3"/>
    <w:basedOn w:val="Tablanormal"/>
    <w:uiPriority w:val="47"/>
    <w:rsid w:val="00B44773"/>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UnresolvedMention">
    <w:name w:val="Unresolved Mention"/>
    <w:basedOn w:val="Fuentedeprrafopredeter"/>
    <w:uiPriority w:val="99"/>
    <w:semiHidden/>
    <w:unhideWhenUsed/>
    <w:rsid w:val="00B036F8"/>
    <w:rPr>
      <w:color w:val="605E5C"/>
      <w:shd w:val="clear" w:color="auto" w:fill="E1DFDD"/>
    </w:rPr>
  </w:style>
  <w:style w:type="paragraph" w:customStyle="1" w:styleId="EstiloListaconvietas11ptNegrita">
    <w:name w:val="Estilo Lista con viñetas + 11 pt Negrita"/>
    <w:basedOn w:val="Listaconvietas"/>
    <w:rsid w:val="00890B06"/>
    <w:pPr>
      <w:tabs>
        <w:tab w:val="clear" w:pos="720"/>
      </w:tabs>
      <w:ind w:left="0" w:firstLine="0"/>
    </w:pPr>
    <w:rPr>
      <w:b/>
      <w:bCs/>
      <w:szCs w:val="22"/>
      <w:lang w:val="es-ES_tradnl" w:eastAsia="es-ES"/>
    </w:rPr>
  </w:style>
  <w:style w:type="table" w:styleId="Tabladecuadrcula5oscura-nfasis2">
    <w:name w:val="Grid Table 5 Dark Accent 2"/>
    <w:basedOn w:val="Tablanormal"/>
    <w:uiPriority w:val="50"/>
    <w:rsid w:val="00A47117"/>
    <w:pPr>
      <w:spacing w:after="0" w:line="240" w:lineRule="auto"/>
    </w:pPr>
    <w:rPr>
      <w:lang w:val="es-E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Tabladelista7concolores-nfasis3">
    <w:name w:val="List Table 7 Colorful Accent 3"/>
    <w:basedOn w:val="Tablanormal"/>
    <w:uiPriority w:val="52"/>
    <w:rsid w:val="00A47117"/>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cuadrcula5oscura-nfasis6">
    <w:name w:val="Grid Table 5 Dark Accent 6"/>
    <w:basedOn w:val="Tablanormal"/>
    <w:uiPriority w:val="50"/>
    <w:rsid w:val="003A62D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ladecuadrcula3-nfasis3">
    <w:name w:val="Grid Table 3 Accent 3"/>
    <w:basedOn w:val="Tablanormal"/>
    <w:uiPriority w:val="48"/>
    <w:rsid w:val="003A62D3"/>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Tabladelista6concolores-nfasis3">
    <w:name w:val="List Table 6 Colorful Accent 3"/>
    <w:basedOn w:val="Tablanormal"/>
    <w:uiPriority w:val="51"/>
    <w:rsid w:val="0094575D"/>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7concolores">
    <w:name w:val="List Table 7 Colorful"/>
    <w:basedOn w:val="Tablanormal"/>
    <w:uiPriority w:val="52"/>
    <w:rsid w:val="0094575D"/>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4">
    <w:name w:val="List Table 4"/>
    <w:basedOn w:val="Tablanormal"/>
    <w:uiPriority w:val="49"/>
    <w:rsid w:val="0094575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gkelc">
    <w:name w:val="hgkelc"/>
    <w:basedOn w:val="Fuentedeprrafopredeter"/>
    <w:rsid w:val="001F18F9"/>
  </w:style>
  <w:style w:type="table" w:styleId="Tabladecuadrcula4-nfasis2">
    <w:name w:val="Grid Table 4 Accent 2"/>
    <w:basedOn w:val="Tablanormal"/>
    <w:uiPriority w:val="49"/>
    <w:rsid w:val="0001371F"/>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lista3">
    <w:name w:val="List Table 3"/>
    <w:basedOn w:val="Tablanormal"/>
    <w:uiPriority w:val="48"/>
    <w:rsid w:val="00B51E30"/>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Tabladecuadrcula5oscura">
    <w:name w:val="Grid Table 5 Dark"/>
    <w:basedOn w:val="Tablanormal"/>
    <w:uiPriority w:val="50"/>
    <w:rsid w:val="009D7A4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Tablaconefectos3D311">
    <w:name w:val="Tabla con efectos 3D 311"/>
    <w:basedOn w:val="Tablanormal"/>
    <w:next w:val="Tablaconefectos3D3"/>
    <w:rsid w:val="00F33FD5"/>
    <w:pPr>
      <w:spacing w:after="0" w:line="240" w:lineRule="auto"/>
    </w:pPr>
    <w:rPr>
      <w:rFonts w:ascii="Times New Roman" w:eastAsia="Times New Roman" w:hAnsi="Times New Roman" w:cs="Times New Roman"/>
      <w:sz w:val="20"/>
      <w:szCs w:val="20"/>
      <w:lang w:eastAsia="es-C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inlista4">
    <w:name w:val="Sin lista4"/>
    <w:next w:val="Sinlista"/>
    <w:uiPriority w:val="99"/>
    <w:semiHidden/>
    <w:unhideWhenUsed/>
    <w:rsid w:val="00D463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4761">
      <w:bodyDiv w:val="1"/>
      <w:marLeft w:val="0"/>
      <w:marRight w:val="0"/>
      <w:marTop w:val="0"/>
      <w:marBottom w:val="0"/>
      <w:divBdr>
        <w:top w:val="none" w:sz="0" w:space="0" w:color="auto"/>
        <w:left w:val="none" w:sz="0" w:space="0" w:color="auto"/>
        <w:bottom w:val="none" w:sz="0" w:space="0" w:color="auto"/>
        <w:right w:val="none" w:sz="0" w:space="0" w:color="auto"/>
      </w:divBdr>
    </w:div>
    <w:div w:id="34819175">
      <w:bodyDiv w:val="1"/>
      <w:marLeft w:val="0"/>
      <w:marRight w:val="0"/>
      <w:marTop w:val="0"/>
      <w:marBottom w:val="0"/>
      <w:divBdr>
        <w:top w:val="none" w:sz="0" w:space="0" w:color="auto"/>
        <w:left w:val="none" w:sz="0" w:space="0" w:color="auto"/>
        <w:bottom w:val="none" w:sz="0" w:space="0" w:color="auto"/>
        <w:right w:val="none" w:sz="0" w:space="0" w:color="auto"/>
      </w:divBdr>
    </w:div>
    <w:div w:id="92436366">
      <w:bodyDiv w:val="1"/>
      <w:marLeft w:val="0"/>
      <w:marRight w:val="0"/>
      <w:marTop w:val="0"/>
      <w:marBottom w:val="0"/>
      <w:divBdr>
        <w:top w:val="none" w:sz="0" w:space="0" w:color="auto"/>
        <w:left w:val="none" w:sz="0" w:space="0" w:color="auto"/>
        <w:bottom w:val="none" w:sz="0" w:space="0" w:color="auto"/>
        <w:right w:val="none" w:sz="0" w:space="0" w:color="auto"/>
      </w:divBdr>
    </w:div>
    <w:div w:id="93282780">
      <w:bodyDiv w:val="1"/>
      <w:marLeft w:val="0"/>
      <w:marRight w:val="0"/>
      <w:marTop w:val="0"/>
      <w:marBottom w:val="0"/>
      <w:divBdr>
        <w:top w:val="none" w:sz="0" w:space="0" w:color="auto"/>
        <w:left w:val="none" w:sz="0" w:space="0" w:color="auto"/>
        <w:bottom w:val="none" w:sz="0" w:space="0" w:color="auto"/>
        <w:right w:val="none" w:sz="0" w:space="0" w:color="auto"/>
      </w:divBdr>
    </w:div>
    <w:div w:id="100422970">
      <w:bodyDiv w:val="1"/>
      <w:marLeft w:val="0"/>
      <w:marRight w:val="0"/>
      <w:marTop w:val="0"/>
      <w:marBottom w:val="0"/>
      <w:divBdr>
        <w:top w:val="none" w:sz="0" w:space="0" w:color="auto"/>
        <w:left w:val="none" w:sz="0" w:space="0" w:color="auto"/>
        <w:bottom w:val="none" w:sz="0" w:space="0" w:color="auto"/>
        <w:right w:val="none" w:sz="0" w:space="0" w:color="auto"/>
      </w:divBdr>
    </w:div>
    <w:div w:id="171380548">
      <w:bodyDiv w:val="1"/>
      <w:marLeft w:val="0"/>
      <w:marRight w:val="0"/>
      <w:marTop w:val="0"/>
      <w:marBottom w:val="0"/>
      <w:divBdr>
        <w:top w:val="none" w:sz="0" w:space="0" w:color="auto"/>
        <w:left w:val="none" w:sz="0" w:space="0" w:color="auto"/>
        <w:bottom w:val="none" w:sz="0" w:space="0" w:color="auto"/>
        <w:right w:val="none" w:sz="0" w:space="0" w:color="auto"/>
      </w:divBdr>
    </w:div>
    <w:div w:id="171452854">
      <w:bodyDiv w:val="1"/>
      <w:marLeft w:val="0"/>
      <w:marRight w:val="0"/>
      <w:marTop w:val="0"/>
      <w:marBottom w:val="0"/>
      <w:divBdr>
        <w:top w:val="none" w:sz="0" w:space="0" w:color="auto"/>
        <w:left w:val="none" w:sz="0" w:space="0" w:color="auto"/>
        <w:bottom w:val="none" w:sz="0" w:space="0" w:color="auto"/>
        <w:right w:val="none" w:sz="0" w:space="0" w:color="auto"/>
      </w:divBdr>
    </w:div>
    <w:div w:id="171990582">
      <w:bodyDiv w:val="1"/>
      <w:marLeft w:val="0"/>
      <w:marRight w:val="0"/>
      <w:marTop w:val="0"/>
      <w:marBottom w:val="0"/>
      <w:divBdr>
        <w:top w:val="none" w:sz="0" w:space="0" w:color="auto"/>
        <w:left w:val="none" w:sz="0" w:space="0" w:color="auto"/>
        <w:bottom w:val="none" w:sz="0" w:space="0" w:color="auto"/>
        <w:right w:val="none" w:sz="0" w:space="0" w:color="auto"/>
      </w:divBdr>
    </w:div>
    <w:div w:id="175964515">
      <w:bodyDiv w:val="1"/>
      <w:marLeft w:val="0"/>
      <w:marRight w:val="0"/>
      <w:marTop w:val="0"/>
      <w:marBottom w:val="0"/>
      <w:divBdr>
        <w:top w:val="none" w:sz="0" w:space="0" w:color="auto"/>
        <w:left w:val="none" w:sz="0" w:space="0" w:color="auto"/>
        <w:bottom w:val="none" w:sz="0" w:space="0" w:color="auto"/>
        <w:right w:val="none" w:sz="0" w:space="0" w:color="auto"/>
      </w:divBdr>
    </w:div>
    <w:div w:id="201600413">
      <w:bodyDiv w:val="1"/>
      <w:marLeft w:val="0"/>
      <w:marRight w:val="0"/>
      <w:marTop w:val="0"/>
      <w:marBottom w:val="0"/>
      <w:divBdr>
        <w:top w:val="none" w:sz="0" w:space="0" w:color="auto"/>
        <w:left w:val="none" w:sz="0" w:space="0" w:color="auto"/>
        <w:bottom w:val="none" w:sz="0" w:space="0" w:color="auto"/>
        <w:right w:val="none" w:sz="0" w:space="0" w:color="auto"/>
      </w:divBdr>
    </w:div>
    <w:div w:id="210071673">
      <w:bodyDiv w:val="1"/>
      <w:marLeft w:val="0"/>
      <w:marRight w:val="0"/>
      <w:marTop w:val="0"/>
      <w:marBottom w:val="0"/>
      <w:divBdr>
        <w:top w:val="none" w:sz="0" w:space="0" w:color="auto"/>
        <w:left w:val="none" w:sz="0" w:space="0" w:color="auto"/>
        <w:bottom w:val="none" w:sz="0" w:space="0" w:color="auto"/>
        <w:right w:val="none" w:sz="0" w:space="0" w:color="auto"/>
      </w:divBdr>
    </w:div>
    <w:div w:id="224342849">
      <w:bodyDiv w:val="1"/>
      <w:marLeft w:val="0"/>
      <w:marRight w:val="0"/>
      <w:marTop w:val="0"/>
      <w:marBottom w:val="0"/>
      <w:divBdr>
        <w:top w:val="none" w:sz="0" w:space="0" w:color="auto"/>
        <w:left w:val="none" w:sz="0" w:space="0" w:color="auto"/>
        <w:bottom w:val="none" w:sz="0" w:space="0" w:color="auto"/>
        <w:right w:val="none" w:sz="0" w:space="0" w:color="auto"/>
      </w:divBdr>
    </w:div>
    <w:div w:id="250090952">
      <w:bodyDiv w:val="1"/>
      <w:marLeft w:val="0"/>
      <w:marRight w:val="0"/>
      <w:marTop w:val="0"/>
      <w:marBottom w:val="0"/>
      <w:divBdr>
        <w:top w:val="none" w:sz="0" w:space="0" w:color="auto"/>
        <w:left w:val="none" w:sz="0" w:space="0" w:color="auto"/>
        <w:bottom w:val="none" w:sz="0" w:space="0" w:color="auto"/>
        <w:right w:val="none" w:sz="0" w:space="0" w:color="auto"/>
      </w:divBdr>
    </w:div>
    <w:div w:id="255797408">
      <w:bodyDiv w:val="1"/>
      <w:marLeft w:val="0"/>
      <w:marRight w:val="0"/>
      <w:marTop w:val="0"/>
      <w:marBottom w:val="0"/>
      <w:divBdr>
        <w:top w:val="none" w:sz="0" w:space="0" w:color="auto"/>
        <w:left w:val="none" w:sz="0" w:space="0" w:color="auto"/>
        <w:bottom w:val="none" w:sz="0" w:space="0" w:color="auto"/>
        <w:right w:val="none" w:sz="0" w:space="0" w:color="auto"/>
      </w:divBdr>
    </w:div>
    <w:div w:id="289821247">
      <w:bodyDiv w:val="1"/>
      <w:marLeft w:val="0"/>
      <w:marRight w:val="0"/>
      <w:marTop w:val="0"/>
      <w:marBottom w:val="0"/>
      <w:divBdr>
        <w:top w:val="none" w:sz="0" w:space="0" w:color="auto"/>
        <w:left w:val="none" w:sz="0" w:space="0" w:color="auto"/>
        <w:bottom w:val="none" w:sz="0" w:space="0" w:color="auto"/>
        <w:right w:val="none" w:sz="0" w:space="0" w:color="auto"/>
      </w:divBdr>
    </w:div>
    <w:div w:id="299580371">
      <w:bodyDiv w:val="1"/>
      <w:marLeft w:val="0"/>
      <w:marRight w:val="0"/>
      <w:marTop w:val="0"/>
      <w:marBottom w:val="0"/>
      <w:divBdr>
        <w:top w:val="none" w:sz="0" w:space="0" w:color="auto"/>
        <w:left w:val="none" w:sz="0" w:space="0" w:color="auto"/>
        <w:bottom w:val="none" w:sz="0" w:space="0" w:color="auto"/>
        <w:right w:val="none" w:sz="0" w:space="0" w:color="auto"/>
      </w:divBdr>
    </w:div>
    <w:div w:id="306396673">
      <w:bodyDiv w:val="1"/>
      <w:marLeft w:val="0"/>
      <w:marRight w:val="0"/>
      <w:marTop w:val="0"/>
      <w:marBottom w:val="0"/>
      <w:divBdr>
        <w:top w:val="none" w:sz="0" w:space="0" w:color="auto"/>
        <w:left w:val="none" w:sz="0" w:space="0" w:color="auto"/>
        <w:bottom w:val="none" w:sz="0" w:space="0" w:color="auto"/>
        <w:right w:val="none" w:sz="0" w:space="0" w:color="auto"/>
      </w:divBdr>
    </w:div>
    <w:div w:id="334767818">
      <w:bodyDiv w:val="1"/>
      <w:marLeft w:val="0"/>
      <w:marRight w:val="0"/>
      <w:marTop w:val="0"/>
      <w:marBottom w:val="0"/>
      <w:divBdr>
        <w:top w:val="none" w:sz="0" w:space="0" w:color="auto"/>
        <w:left w:val="none" w:sz="0" w:space="0" w:color="auto"/>
        <w:bottom w:val="none" w:sz="0" w:space="0" w:color="auto"/>
        <w:right w:val="none" w:sz="0" w:space="0" w:color="auto"/>
      </w:divBdr>
    </w:div>
    <w:div w:id="410155295">
      <w:bodyDiv w:val="1"/>
      <w:marLeft w:val="0"/>
      <w:marRight w:val="0"/>
      <w:marTop w:val="0"/>
      <w:marBottom w:val="0"/>
      <w:divBdr>
        <w:top w:val="none" w:sz="0" w:space="0" w:color="auto"/>
        <w:left w:val="none" w:sz="0" w:space="0" w:color="auto"/>
        <w:bottom w:val="none" w:sz="0" w:space="0" w:color="auto"/>
        <w:right w:val="none" w:sz="0" w:space="0" w:color="auto"/>
      </w:divBdr>
    </w:div>
    <w:div w:id="416366194">
      <w:bodyDiv w:val="1"/>
      <w:marLeft w:val="0"/>
      <w:marRight w:val="0"/>
      <w:marTop w:val="0"/>
      <w:marBottom w:val="0"/>
      <w:divBdr>
        <w:top w:val="none" w:sz="0" w:space="0" w:color="auto"/>
        <w:left w:val="none" w:sz="0" w:space="0" w:color="auto"/>
        <w:bottom w:val="none" w:sz="0" w:space="0" w:color="auto"/>
        <w:right w:val="none" w:sz="0" w:space="0" w:color="auto"/>
      </w:divBdr>
    </w:div>
    <w:div w:id="435252308">
      <w:bodyDiv w:val="1"/>
      <w:marLeft w:val="0"/>
      <w:marRight w:val="0"/>
      <w:marTop w:val="0"/>
      <w:marBottom w:val="0"/>
      <w:divBdr>
        <w:top w:val="none" w:sz="0" w:space="0" w:color="auto"/>
        <w:left w:val="none" w:sz="0" w:space="0" w:color="auto"/>
        <w:bottom w:val="none" w:sz="0" w:space="0" w:color="auto"/>
        <w:right w:val="none" w:sz="0" w:space="0" w:color="auto"/>
      </w:divBdr>
    </w:div>
    <w:div w:id="439305739">
      <w:bodyDiv w:val="1"/>
      <w:marLeft w:val="0"/>
      <w:marRight w:val="0"/>
      <w:marTop w:val="0"/>
      <w:marBottom w:val="0"/>
      <w:divBdr>
        <w:top w:val="none" w:sz="0" w:space="0" w:color="auto"/>
        <w:left w:val="none" w:sz="0" w:space="0" w:color="auto"/>
        <w:bottom w:val="none" w:sz="0" w:space="0" w:color="auto"/>
        <w:right w:val="none" w:sz="0" w:space="0" w:color="auto"/>
      </w:divBdr>
    </w:div>
    <w:div w:id="459691278">
      <w:bodyDiv w:val="1"/>
      <w:marLeft w:val="0"/>
      <w:marRight w:val="0"/>
      <w:marTop w:val="0"/>
      <w:marBottom w:val="0"/>
      <w:divBdr>
        <w:top w:val="none" w:sz="0" w:space="0" w:color="auto"/>
        <w:left w:val="none" w:sz="0" w:space="0" w:color="auto"/>
        <w:bottom w:val="none" w:sz="0" w:space="0" w:color="auto"/>
        <w:right w:val="none" w:sz="0" w:space="0" w:color="auto"/>
      </w:divBdr>
    </w:div>
    <w:div w:id="460002026">
      <w:bodyDiv w:val="1"/>
      <w:marLeft w:val="0"/>
      <w:marRight w:val="0"/>
      <w:marTop w:val="0"/>
      <w:marBottom w:val="0"/>
      <w:divBdr>
        <w:top w:val="none" w:sz="0" w:space="0" w:color="auto"/>
        <w:left w:val="none" w:sz="0" w:space="0" w:color="auto"/>
        <w:bottom w:val="none" w:sz="0" w:space="0" w:color="auto"/>
        <w:right w:val="none" w:sz="0" w:space="0" w:color="auto"/>
      </w:divBdr>
    </w:div>
    <w:div w:id="490681063">
      <w:bodyDiv w:val="1"/>
      <w:marLeft w:val="0"/>
      <w:marRight w:val="0"/>
      <w:marTop w:val="0"/>
      <w:marBottom w:val="0"/>
      <w:divBdr>
        <w:top w:val="none" w:sz="0" w:space="0" w:color="auto"/>
        <w:left w:val="none" w:sz="0" w:space="0" w:color="auto"/>
        <w:bottom w:val="none" w:sz="0" w:space="0" w:color="auto"/>
        <w:right w:val="none" w:sz="0" w:space="0" w:color="auto"/>
      </w:divBdr>
    </w:div>
    <w:div w:id="498739738">
      <w:bodyDiv w:val="1"/>
      <w:marLeft w:val="0"/>
      <w:marRight w:val="0"/>
      <w:marTop w:val="0"/>
      <w:marBottom w:val="0"/>
      <w:divBdr>
        <w:top w:val="none" w:sz="0" w:space="0" w:color="auto"/>
        <w:left w:val="none" w:sz="0" w:space="0" w:color="auto"/>
        <w:bottom w:val="none" w:sz="0" w:space="0" w:color="auto"/>
        <w:right w:val="none" w:sz="0" w:space="0" w:color="auto"/>
      </w:divBdr>
    </w:div>
    <w:div w:id="510023014">
      <w:bodyDiv w:val="1"/>
      <w:marLeft w:val="0"/>
      <w:marRight w:val="0"/>
      <w:marTop w:val="0"/>
      <w:marBottom w:val="0"/>
      <w:divBdr>
        <w:top w:val="none" w:sz="0" w:space="0" w:color="auto"/>
        <w:left w:val="none" w:sz="0" w:space="0" w:color="auto"/>
        <w:bottom w:val="none" w:sz="0" w:space="0" w:color="auto"/>
        <w:right w:val="none" w:sz="0" w:space="0" w:color="auto"/>
      </w:divBdr>
    </w:div>
    <w:div w:id="515309752">
      <w:bodyDiv w:val="1"/>
      <w:marLeft w:val="0"/>
      <w:marRight w:val="0"/>
      <w:marTop w:val="0"/>
      <w:marBottom w:val="0"/>
      <w:divBdr>
        <w:top w:val="none" w:sz="0" w:space="0" w:color="auto"/>
        <w:left w:val="none" w:sz="0" w:space="0" w:color="auto"/>
        <w:bottom w:val="none" w:sz="0" w:space="0" w:color="auto"/>
        <w:right w:val="none" w:sz="0" w:space="0" w:color="auto"/>
      </w:divBdr>
    </w:div>
    <w:div w:id="518088728">
      <w:bodyDiv w:val="1"/>
      <w:marLeft w:val="0"/>
      <w:marRight w:val="0"/>
      <w:marTop w:val="0"/>
      <w:marBottom w:val="0"/>
      <w:divBdr>
        <w:top w:val="none" w:sz="0" w:space="0" w:color="auto"/>
        <w:left w:val="none" w:sz="0" w:space="0" w:color="auto"/>
        <w:bottom w:val="none" w:sz="0" w:space="0" w:color="auto"/>
        <w:right w:val="none" w:sz="0" w:space="0" w:color="auto"/>
      </w:divBdr>
    </w:div>
    <w:div w:id="567421236">
      <w:bodyDiv w:val="1"/>
      <w:marLeft w:val="0"/>
      <w:marRight w:val="0"/>
      <w:marTop w:val="0"/>
      <w:marBottom w:val="0"/>
      <w:divBdr>
        <w:top w:val="none" w:sz="0" w:space="0" w:color="auto"/>
        <w:left w:val="none" w:sz="0" w:space="0" w:color="auto"/>
        <w:bottom w:val="none" w:sz="0" w:space="0" w:color="auto"/>
        <w:right w:val="none" w:sz="0" w:space="0" w:color="auto"/>
      </w:divBdr>
    </w:div>
    <w:div w:id="600726780">
      <w:bodyDiv w:val="1"/>
      <w:marLeft w:val="0"/>
      <w:marRight w:val="0"/>
      <w:marTop w:val="0"/>
      <w:marBottom w:val="0"/>
      <w:divBdr>
        <w:top w:val="none" w:sz="0" w:space="0" w:color="auto"/>
        <w:left w:val="none" w:sz="0" w:space="0" w:color="auto"/>
        <w:bottom w:val="none" w:sz="0" w:space="0" w:color="auto"/>
        <w:right w:val="none" w:sz="0" w:space="0" w:color="auto"/>
      </w:divBdr>
    </w:div>
    <w:div w:id="606276907">
      <w:bodyDiv w:val="1"/>
      <w:marLeft w:val="0"/>
      <w:marRight w:val="0"/>
      <w:marTop w:val="0"/>
      <w:marBottom w:val="0"/>
      <w:divBdr>
        <w:top w:val="none" w:sz="0" w:space="0" w:color="auto"/>
        <w:left w:val="none" w:sz="0" w:space="0" w:color="auto"/>
        <w:bottom w:val="none" w:sz="0" w:space="0" w:color="auto"/>
        <w:right w:val="none" w:sz="0" w:space="0" w:color="auto"/>
      </w:divBdr>
    </w:div>
    <w:div w:id="642930400">
      <w:bodyDiv w:val="1"/>
      <w:marLeft w:val="0"/>
      <w:marRight w:val="0"/>
      <w:marTop w:val="0"/>
      <w:marBottom w:val="0"/>
      <w:divBdr>
        <w:top w:val="none" w:sz="0" w:space="0" w:color="auto"/>
        <w:left w:val="none" w:sz="0" w:space="0" w:color="auto"/>
        <w:bottom w:val="none" w:sz="0" w:space="0" w:color="auto"/>
        <w:right w:val="none" w:sz="0" w:space="0" w:color="auto"/>
      </w:divBdr>
    </w:div>
    <w:div w:id="656884987">
      <w:bodyDiv w:val="1"/>
      <w:marLeft w:val="0"/>
      <w:marRight w:val="0"/>
      <w:marTop w:val="0"/>
      <w:marBottom w:val="0"/>
      <w:divBdr>
        <w:top w:val="none" w:sz="0" w:space="0" w:color="auto"/>
        <w:left w:val="none" w:sz="0" w:space="0" w:color="auto"/>
        <w:bottom w:val="none" w:sz="0" w:space="0" w:color="auto"/>
        <w:right w:val="none" w:sz="0" w:space="0" w:color="auto"/>
      </w:divBdr>
    </w:div>
    <w:div w:id="695887787">
      <w:bodyDiv w:val="1"/>
      <w:marLeft w:val="0"/>
      <w:marRight w:val="0"/>
      <w:marTop w:val="0"/>
      <w:marBottom w:val="0"/>
      <w:divBdr>
        <w:top w:val="none" w:sz="0" w:space="0" w:color="auto"/>
        <w:left w:val="none" w:sz="0" w:space="0" w:color="auto"/>
        <w:bottom w:val="none" w:sz="0" w:space="0" w:color="auto"/>
        <w:right w:val="none" w:sz="0" w:space="0" w:color="auto"/>
      </w:divBdr>
    </w:div>
    <w:div w:id="720246123">
      <w:bodyDiv w:val="1"/>
      <w:marLeft w:val="0"/>
      <w:marRight w:val="0"/>
      <w:marTop w:val="0"/>
      <w:marBottom w:val="0"/>
      <w:divBdr>
        <w:top w:val="none" w:sz="0" w:space="0" w:color="auto"/>
        <w:left w:val="none" w:sz="0" w:space="0" w:color="auto"/>
        <w:bottom w:val="none" w:sz="0" w:space="0" w:color="auto"/>
        <w:right w:val="none" w:sz="0" w:space="0" w:color="auto"/>
      </w:divBdr>
    </w:div>
    <w:div w:id="723410905">
      <w:bodyDiv w:val="1"/>
      <w:marLeft w:val="0"/>
      <w:marRight w:val="0"/>
      <w:marTop w:val="0"/>
      <w:marBottom w:val="0"/>
      <w:divBdr>
        <w:top w:val="none" w:sz="0" w:space="0" w:color="auto"/>
        <w:left w:val="none" w:sz="0" w:space="0" w:color="auto"/>
        <w:bottom w:val="none" w:sz="0" w:space="0" w:color="auto"/>
        <w:right w:val="none" w:sz="0" w:space="0" w:color="auto"/>
      </w:divBdr>
    </w:div>
    <w:div w:id="748234510">
      <w:bodyDiv w:val="1"/>
      <w:marLeft w:val="0"/>
      <w:marRight w:val="0"/>
      <w:marTop w:val="0"/>
      <w:marBottom w:val="0"/>
      <w:divBdr>
        <w:top w:val="none" w:sz="0" w:space="0" w:color="auto"/>
        <w:left w:val="none" w:sz="0" w:space="0" w:color="auto"/>
        <w:bottom w:val="none" w:sz="0" w:space="0" w:color="auto"/>
        <w:right w:val="none" w:sz="0" w:space="0" w:color="auto"/>
      </w:divBdr>
    </w:div>
    <w:div w:id="761879849">
      <w:bodyDiv w:val="1"/>
      <w:marLeft w:val="0"/>
      <w:marRight w:val="0"/>
      <w:marTop w:val="0"/>
      <w:marBottom w:val="0"/>
      <w:divBdr>
        <w:top w:val="none" w:sz="0" w:space="0" w:color="auto"/>
        <w:left w:val="none" w:sz="0" w:space="0" w:color="auto"/>
        <w:bottom w:val="none" w:sz="0" w:space="0" w:color="auto"/>
        <w:right w:val="none" w:sz="0" w:space="0" w:color="auto"/>
      </w:divBdr>
    </w:div>
    <w:div w:id="851338668">
      <w:bodyDiv w:val="1"/>
      <w:marLeft w:val="0"/>
      <w:marRight w:val="0"/>
      <w:marTop w:val="0"/>
      <w:marBottom w:val="0"/>
      <w:divBdr>
        <w:top w:val="none" w:sz="0" w:space="0" w:color="auto"/>
        <w:left w:val="none" w:sz="0" w:space="0" w:color="auto"/>
        <w:bottom w:val="none" w:sz="0" w:space="0" w:color="auto"/>
        <w:right w:val="none" w:sz="0" w:space="0" w:color="auto"/>
      </w:divBdr>
    </w:div>
    <w:div w:id="851996145">
      <w:bodyDiv w:val="1"/>
      <w:marLeft w:val="0"/>
      <w:marRight w:val="0"/>
      <w:marTop w:val="0"/>
      <w:marBottom w:val="0"/>
      <w:divBdr>
        <w:top w:val="none" w:sz="0" w:space="0" w:color="auto"/>
        <w:left w:val="none" w:sz="0" w:space="0" w:color="auto"/>
        <w:bottom w:val="none" w:sz="0" w:space="0" w:color="auto"/>
        <w:right w:val="none" w:sz="0" w:space="0" w:color="auto"/>
      </w:divBdr>
    </w:div>
    <w:div w:id="870606058">
      <w:bodyDiv w:val="1"/>
      <w:marLeft w:val="0"/>
      <w:marRight w:val="0"/>
      <w:marTop w:val="0"/>
      <w:marBottom w:val="0"/>
      <w:divBdr>
        <w:top w:val="none" w:sz="0" w:space="0" w:color="auto"/>
        <w:left w:val="none" w:sz="0" w:space="0" w:color="auto"/>
        <w:bottom w:val="none" w:sz="0" w:space="0" w:color="auto"/>
        <w:right w:val="none" w:sz="0" w:space="0" w:color="auto"/>
      </w:divBdr>
    </w:div>
    <w:div w:id="900092068">
      <w:bodyDiv w:val="1"/>
      <w:marLeft w:val="0"/>
      <w:marRight w:val="0"/>
      <w:marTop w:val="0"/>
      <w:marBottom w:val="0"/>
      <w:divBdr>
        <w:top w:val="none" w:sz="0" w:space="0" w:color="auto"/>
        <w:left w:val="none" w:sz="0" w:space="0" w:color="auto"/>
        <w:bottom w:val="none" w:sz="0" w:space="0" w:color="auto"/>
        <w:right w:val="none" w:sz="0" w:space="0" w:color="auto"/>
      </w:divBdr>
    </w:div>
    <w:div w:id="921649147">
      <w:bodyDiv w:val="1"/>
      <w:marLeft w:val="0"/>
      <w:marRight w:val="0"/>
      <w:marTop w:val="0"/>
      <w:marBottom w:val="0"/>
      <w:divBdr>
        <w:top w:val="none" w:sz="0" w:space="0" w:color="auto"/>
        <w:left w:val="none" w:sz="0" w:space="0" w:color="auto"/>
        <w:bottom w:val="none" w:sz="0" w:space="0" w:color="auto"/>
        <w:right w:val="none" w:sz="0" w:space="0" w:color="auto"/>
      </w:divBdr>
    </w:div>
    <w:div w:id="941960279">
      <w:bodyDiv w:val="1"/>
      <w:marLeft w:val="0"/>
      <w:marRight w:val="0"/>
      <w:marTop w:val="0"/>
      <w:marBottom w:val="0"/>
      <w:divBdr>
        <w:top w:val="none" w:sz="0" w:space="0" w:color="auto"/>
        <w:left w:val="none" w:sz="0" w:space="0" w:color="auto"/>
        <w:bottom w:val="none" w:sz="0" w:space="0" w:color="auto"/>
        <w:right w:val="none" w:sz="0" w:space="0" w:color="auto"/>
      </w:divBdr>
      <w:divsChild>
        <w:div w:id="490757776">
          <w:marLeft w:val="547"/>
          <w:marRight w:val="0"/>
          <w:marTop w:val="0"/>
          <w:marBottom w:val="0"/>
          <w:divBdr>
            <w:top w:val="none" w:sz="0" w:space="0" w:color="auto"/>
            <w:left w:val="none" w:sz="0" w:space="0" w:color="auto"/>
            <w:bottom w:val="none" w:sz="0" w:space="0" w:color="auto"/>
            <w:right w:val="none" w:sz="0" w:space="0" w:color="auto"/>
          </w:divBdr>
        </w:div>
        <w:div w:id="541720909">
          <w:marLeft w:val="547"/>
          <w:marRight w:val="0"/>
          <w:marTop w:val="0"/>
          <w:marBottom w:val="0"/>
          <w:divBdr>
            <w:top w:val="none" w:sz="0" w:space="0" w:color="auto"/>
            <w:left w:val="none" w:sz="0" w:space="0" w:color="auto"/>
            <w:bottom w:val="none" w:sz="0" w:space="0" w:color="auto"/>
            <w:right w:val="none" w:sz="0" w:space="0" w:color="auto"/>
          </w:divBdr>
        </w:div>
        <w:div w:id="554851697">
          <w:marLeft w:val="360"/>
          <w:marRight w:val="0"/>
          <w:marTop w:val="0"/>
          <w:marBottom w:val="0"/>
          <w:divBdr>
            <w:top w:val="none" w:sz="0" w:space="0" w:color="auto"/>
            <w:left w:val="none" w:sz="0" w:space="0" w:color="auto"/>
            <w:bottom w:val="none" w:sz="0" w:space="0" w:color="auto"/>
            <w:right w:val="none" w:sz="0" w:space="0" w:color="auto"/>
          </w:divBdr>
        </w:div>
        <w:div w:id="837421759">
          <w:marLeft w:val="547"/>
          <w:marRight w:val="0"/>
          <w:marTop w:val="0"/>
          <w:marBottom w:val="0"/>
          <w:divBdr>
            <w:top w:val="none" w:sz="0" w:space="0" w:color="auto"/>
            <w:left w:val="none" w:sz="0" w:space="0" w:color="auto"/>
            <w:bottom w:val="none" w:sz="0" w:space="0" w:color="auto"/>
            <w:right w:val="none" w:sz="0" w:space="0" w:color="auto"/>
          </w:divBdr>
        </w:div>
        <w:div w:id="1042556735">
          <w:marLeft w:val="547"/>
          <w:marRight w:val="0"/>
          <w:marTop w:val="0"/>
          <w:marBottom w:val="0"/>
          <w:divBdr>
            <w:top w:val="none" w:sz="0" w:space="0" w:color="auto"/>
            <w:left w:val="none" w:sz="0" w:space="0" w:color="auto"/>
            <w:bottom w:val="none" w:sz="0" w:space="0" w:color="auto"/>
            <w:right w:val="none" w:sz="0" w:space="0" w:color="auto"/>
          </w:divBdr>
        </w:div>
        <w:div w:id="1043868373">
          <w:marLeft w:val="547"/>
          <w:marRight w:val="0"/>
          <w:marTop w:val="0"/>
          <w:marBottom w:val="0"/>
          <w:divBdr>
            <w:top w:val="none" w:sz="0" w:space="0" w:color="auto"/>
            <w:left w:val="none" w:sz="0" w:space="0" w:color="auto"/>
            <w:bottom w:val="none" w:sz="0" w:space="0" w:color="auto"/>
            <w:right w:val="none" w:sz="0" w:space="0" w:color="auto"/>
          </w:divBdr>
        </w:div>
        <w:div w:id="1182940468">
          <w:marLeft w:val="547"/>
          <w:marRight w:val="0"/>
          <w:marTop w:val="0"/>
          <w:marBottom w:val="0"/>
          <w:divBdr>
            <w:top w:val="none" w:sz="0" w:space="0" w:color="auto"/>
            <w:left w:val="none" w:sz="0" w:space="0" w:color="auto"/>
            <w:bottom w:val="none" w:sz="0" w:space="0" w:color="auto"/>
            <w:right w:val="none" w:sz="0" w:space="0" w:color="auto"/>
          </w:divBdr>
        </w:div>
        <w:div w:id="1271860050">
          <w:marLeft w:val="547"/>
          <w:marRight w:val="0"/>
          <w:marTop w:val="0"/>
          <w:marBottom w:val="0"/>
          <w:divBdr>
            <w:top w:val="none" w:sz="0" w:space="0" w:color="auto"/>
            <w:left w:val="none" w:sz="0" w:space="0" w:color="auto"/>
            <w:bottom w:val="none" w:sz="0" w:space="0" w:color="auto"/>
            <w:right w:val="none" w:sz="0" w:space="0" w:color="auto"/>
          </w:divBdr>
        </w:div>
        <w:div w:id="1335034368">
          <w:marLeft w:val="547"/>
          <w:marRight w:val="0"/>
          <w:marTop w:val="0"/>
          <w:marBottom w:val="0"/>
          <w:divBdr>
            <w:top w:val="none" w:sz="0" w:space="0" w:color="auto"/>
            <w:left w:val="none" w:sz="0" w:space="0" w:color="auto"/>
            <w:bottom w:val="none" w:sz="0" w:space="0" w:color="auto"/>
            <w:right w:val="none" w:sz="0" w:space="0" w:color="auto"/>
          </w:divBdr>
        </w:div>
        <w:div w:id="1464807074">
          <w:marLeft w:val="547"/>
          <w:marRight w:val="0"/>
          <w:marTop w:val="0"/>
          <w:marBottom w:val="0"/>
          <w:divBdr>
            <w:top w:val="none" w:sz="0" w:space="0" w:color="auto"/>
            <w:left w:val="none" w:sz="0" w:space="0" w:color="auto"/>
            <w:bottom w:val="none" w:sz="0" w:space="0" w:color="auto"/>
            <w:right w:val="none" w:sz="0" w:space="0" w:color="auto"/>
          </w:divBdr>
        </w:div>
        <w:div w:id="1473212307">
          <w:marLeft w:val="547"/>
          <w:marRight w:val="0"/>
          <w:marTop w:val="0"/>
          <w:marBottom w:val="0"/>
          <w:divBdr>
            <w:top w:val="none" w:sz="0" w:space="0" w:color="auto"/>
            <w:left w:val="none" w:sz="0" w:space="0" w:color="auto"/>
            <w:bottom w:val="none" w:sz="0" w:space="0" w:color="auto"/>
            <w:right w:val="none" w:sz="0" w:space="0" w:color="auto"/>
          </w:divBdr>
        </w:div>
        <w:div w:id="2025400538">
          <w:marLeft w:val="547"/>
          <w:marRight w:val="0"/>
          <w:marTop w:val="0"/>
          <w:marBottom w:val="0"/>
          <w:divBdr>
            <w:top w:val="none" w:sz="0" w:space="0" w:color="auto"/>
            <w:left w:val="none" w:sz="0" w:space="0" w:color="auto"/>
            <w:bottom w:val="none" w:sz="0" w:space="0" w:color="auto"/>
            <w:right w:val="none" w:sz="0" w:space="0" w:color="auto"/>
          </w:divBdr>
        </w:div>
        <w:div w:id="2125728716">
          <w:marLeft w:val="547"/>
          <w:marRight w:val="0"/>
          <w:marTop w:val="0"/>
          <w:marBottom w:val="0"/>
          <w:divBdr>
            <w:top w:val="none" w:sz="0" w:space="0" w:color="auto"/>
            <w:left w:val="none" w:sz="0" w:space="0" w:color="auto"/>
            <w:bottom w:val="none" w:sz="0" w:space="0" w:color="auto"/>
            <w:right w:val="none" w:sz="0" w:space="0" w:color="auto"/>
          </w:divBdr>
        </w:div>
      </w:divsChild>
    </w:div>
    <w:div w:id="944116189">
      <w:bodyDiv w:val="1"/>
      <w:marLeft w:val="0"/>
      <w:marRight w:val="0"/>
      <w:marTop w:val="0"/>
      <w:marBottom w:val="0"/>
      <w:divBdr>
        <w:top w:val="none" w:sz="0" w:space="0" w:color="auto"/>
        <w:left w:val="none" w:sz="0" w:space="0" w:color="auto"/>
        <w:bottom w:val="none" w:sz="0" w:space="0" w:color="auto"/>
        <w:right w:val="none" w:sz="0" w:space="0" w:color="auto"/>
      </w:divBdr>
    </w:div>
    <w:div w:id="968512062">
      <w:bodyDiv w:val="1"/>
      <w:marLeft w:val="0"/>
      <w:marRight w:val="0"/>
      <w:marTop w:val="0"/>
      <w:marBottom w:val="0"/>
      <w:divBdr>
        <w:top w:val="none" w:sz="0" w:space="0" w:color="auto"/>
        <w:left w:val="none" w:sz="0" w:space="0" w:color="auto"/>
        <w:bottom w:val="none" w:sz="0" w:space="0" w:color="auto"/>
        <w:right w:val="none" w:sz="0" w:space="0" w:color="auto"/>
      </w:divBdr>
    </w:div>
    <w:div w:id="973028280">
      <w:bodyDiv w:val="1"/>
      <w:marLeft w:val="0"/>
      <w:marRight w:val="0"/>
      <w:marTop w:val="0"/>
      <w:marBottom w:val="0"/>
      <w:divBdr>
        <w:top w:val="none" w:sz="0" w:space="0" w:color="auto"/>
        <w:left w:val="none" w:sz="0" w:space="0" w:color="auto"/>
        <w:bottom w:val="none" w:sz="0" w:space="0" w:color="auto"/>
        <w:right w:val="none" w:sz="0" w:space="0" w:color="auto"/>
      </w:divBdr>
    </w:div>
    <w:div w:id="1014266745">
      <w:bodyDiv w:val="1"/>
      <w:marLeft w:val="0"/>
      <w:marRight w:val="0"/>
      <w:marTop w:val="0"/>
      <w:marBottom w:val="0"/>
      <w:divBdr>
        <w:top w:val="none" w:sz="0" w:space="0" w:color="auto"/>
        <w:left w:val="none" w:sz="0" w:space="0" w:color="auto"/>
        <w:bottom w:val="none" w:sz="0" w:space="0" w:color="auto"/>
        <w:right w:val="none" w:sz="0" w:space="0" w:color="auto"/>
      </w:divBdr>
    </w:div>
    <w:div w:id="1054425954">
      <w:bodyDiv w:val="1"/>
      <w:marLeft w:val="0"/>
      <w:marRight w:val="0"/>
      <w:marTop w:val="0"/>
      <w:marBottom w:val="0"/>
      <w:divBdr>
        <w:top w:val="none" w:sz="0" w:space="0" w:color="auto"/>
        <w:left w:val="none" w:sz="0" w:space="0" w:color="auto"/>
        <w:bottom w:val="none" w:sz="0" w:space="0" w:color="auto"/>
        <w:right w:val="none" w:sz="0" w:space="0" w:color="auto"/>
      </w:divBdr>
    </w:div>
    <w:div w:id="1116826679">
      <w:bodyDiv w:val="1"/>
      <w:marLeft w:val="0"/>
      <w:marRight w:val="0"/>
      <w:marTop w:val="0"/>
      <w:marBottom w:val="0"/>
      <w:divBdr>
        <w:top w:val="none" w:sz="0" w:space="0" w:color="auto"/>
        <w:left w:val="none" w:sz="0" w:space="0" w:color="auto"/>
        <w:bottom w:val="none" w:sz="0" w:space="0" w:color="auto"/>
        <w:right w:val="none" w:sz="0" w:space="0" w:color="auto"/>
      </w:divBdr>
    </w:div>
    <w:div w:id="1135757196">
      <w:bodyDiv w:val="1"/>
      <w:marLeft w:val="0"/>
      <w:marRight w:val="0"/>
      <w:marTop w:val="0"/>
      <w:marBottom w:val="0"/>
      <w:divBdr>
        <w:top w:val="none" w:sz="0" w:space="0" w:color="auto"/>
        <w:left w:val="none" w:sz="0" w:space="0" w:color="auto"/>
        <w:bottom w:val="none" w:sz="0" w:space="0" w:color="auto"/>
        <w:right w:val="none" w:sz="0" w:space="0" w:color="auto"/>
      </w:divBdr>
    </w:div>
    <w:div w:id="1142817838">
      <w:bodyDiv w:val="1"/>
      <w:marLeft w:val="0"/>
      <w:marRight w:val="0"/>
      <w:marTop w:val="0"/>
      <w:marBottom w:val="0"/>
      <w:divBdr>
        <w:top w:val="none" w:sz="0" w:space="0" w:color="auto"/>
        <w:left w:val="none" w:sz="0" w:space="0" w:color="auto"/>
        <w:bottom w:val="none" w:sz="0" w:space="0" w:color="auto"/>
        <w:right w:val="none" w:sz="0" w:space="0" w:color="auto"/>
      </w:divBdr>
    </w:div>
    <w:div w:id="1146972771">
      <w:bodyDiv w:val="1"/>
      <w:marLeft w:val="0"/>
      <w:marRight w:val="0"/>
      <w:marTop w:val="0"/>
      <w:marBottom w:val="0"/>
      <w:divBdr>
        <w:top w:val="none" w:sz="0" w:space="0" w:color="auto"/>
        <w:left w:val="none" w:sz="0" w:space="0" w:color="auto"/>
        <w:bottom w:val="none" w:sz="0" w:space="0" w:color="auto"/>
        <w:right w:val="none" w:sz="0" w:space="0" w:color="auto"/>
      </w:divBdr>
    </w:div>
    <w:div w:id="1184368878">
      <w:bodyDiv w:val="1"/>
      <w:marLeft w:val="0"/>
      <w:marRight w:val="0"/>
      <w:marTop w:val="0"/>
      <w:marBottom w:val="0"/>
      <w:divBdr>
        <w:top w:val="none" w:sz="0" w:space="0" w:color="auto"/>
        <w:left w:val="none" w:sz="0" w:space="0" w:color="auto"/>
        <w:bottom w:val="none" w:sz="0" w:space="0" w:color="auto"/>
        <w:right w:val="none" w:sz="0" w:space="0" w:color="auto"/>
      </w:divBdr>
    </w:div>
    <w:div w:id="1223251677">
      <w:bodyDiv w:val="1"/>
      <w:marLeft w:val="0"/>
      <w:marRight w:val="0"/>
      <w:marTop w:val="0"/>
      <w:marBottom w:val="0"/>
      <w:divBdr>
        <w:top w:val="none" w:sz="0" w:space="0" w:color="auto"/>
        <w:left w:val="none" w:sz="0" w:space="0" w:color="auto"/>
        <w:bottom w:val="none" w:sz="0" w:space="0" w:color="auto"/>
        <w:right w:val="none" w:sz="0" w:space="0" w:color="auto"/>
      </w:divBdr>
    </w:div>
    <w:div w:id="1228106990">
      <w:bodyDiv w:val="1"/>
      <w:marLeft w:val="0"/>
      <w:marRight w:val="0"/>
      <w:marTop w:val="0"/>
      <w:marBottom w:val="0"/>
      <w:divBdr>
        <w:top w:val="none" w:sz="0" w:space="0" w:color="auto"/>
        <w:left w:val="none" w:sz="0" w:space="0" w:color="auto"/>
        <w:bottom w:val="none" w:sz="0" w:space="0" w:color="auto"/>
        <w:right w:val="none" w:sz="0" w:space="0" w:color="auto"/>
      </w:divBdr>
    </w:div>
    <w:div w:id="1260872365">
      <w:bodyDiv w:val="1"/>
      <w:marLeft w:val="0"/>
      <w:marRight w:val="0"/>
      <w:marTop w:val="0"/>
      <w:marBottom w:val="0"/>
      <w:divBdr>
        <w:top w:val="none" w:sz="0" w:space="0" w:color="auto"/>
        <w:left w:val="none" w:sz="0" w:space="0" w:color="auto"/>
        <w:bottom w:val="none" w:sz="0" w:space="0" w:color="auto"/>
        <w:right w:val="none" w:sz="0" w:space="0" w:color="auto"/>
      </w:divBdr>
    </w:div>
    <w:div w:id="1269197495">
      <w:bodyDiv w:val="1"/>
      <w:marLeft w:val="0"/>
      <w:marRight w:val="0"/>
      <w:marTop w:val="0"/>
      <w:marBottom w:val="0"/>
      <w:divBdr>
        <w:top w:val="none" w:sz="0" w:space="0" w:color="auto"/>
        <w:left w:val="none" w:sz="0" w:space="0" w:color="auto"/>
        <w:bottom w:val="none" w:sz="0" w:space="0" w:color="auto"/>
        <w:right w:val="none" w:sz="0" w:space="0" w:color="auto"/>
      </w:divBdr>
    </w:div>
    <w:div w:id="1275862852">
      <w:bodyDiv w:val="1"/>
      <w:marLeft w:val="0"/>
      <w:marRight w:val="0"/>
      <w:marTop w:val="0"/>
      <w:marBottom w:val="0"/>
      <w:divBdr>
        <w:top w:val="none" w:sz="0" w:space="0" w:color="auto"/>
        <w:left w:val="none" w:sz="0" w:space="0" w:color="auto"/>
        <w:bottom w:val="none" w:sz="0" w:space="0" w:color="auto"/>
        <w:right w:val="none" w:sz="0" w:space="0" w:color="auto"/>
      </w:divBdr>
    </w:div>
    <w:div w:id="1290934061">
      <w:bodyDiv w:val="1"/>
      <w:marLeft w:val="0"/>
      <w:marRight w:val="0"/>
      <w:marTop w:val="0"/>
      <w:marBottom w:val="0"/>
      <w:divBdr>
        <w:top w:val="none" w:sz="0" w:space="0" w:color="auto"/>
        <w:left w:val="none" w:sz="0" w:space="0" w:color="auto"/>
        <w:bottom w:val="none" w:sz="0" w:space="0" w:color="auto"/>
        <w:right w:val="none" w:sz="0" w:space="0" w:color="auto"/>
      </w:divBdr>
    </w:div>
    <w:div w:id="1312641206">
      <w:bodyDiv w:val="1"/>
      <w:marLeft w:val="0"/>
      <w:marRight w:val="0"/>
      <w:marTop w:val="0"/>
      <w:marBottom w:val="0"/>
      <w:divBdr>
        <w:top w:val="none" w:sz="0" w:space="0" w:color="auto"/>
        <w:left w:val="none" w:sz="0" w:space="0" w:color="auto"/>
        <w:bottom w:val="none" w:sz="0" w:space="0" w:color="auto"/>
        <w:right w:val="none" w:sz="0" w:space="0" w:color="auto"/>
      </w:divBdr>
    </w:div>
    <w:div w:id="1325358776">
      <w:bodyDiv w:val="1"/>
      <w:marLeft w:val="0"/>
      <w:marRight w:val="0"/>
      <w:marTop w:val="0"/>
      <w:marBottom w:val="0"/>
      <w:divBdr>
        <w:top w:val="none" w:sz="0" w:space="0" w:color="auto"/>
        <w:left w:val="none" w:sz="0" w:space="0" w:color="auto"/>
        <w:bottom w:val="none" w:sz="0" w:space="0" w:color="auto"/>
        <w:right w:val="none" w:sz="0" w:space="0" w:color="auto"/>
      </w:divBdr>
    </w:div>
    <w:div w:id="1332564789">
      <w:bodyDiv w:val="1"/>
      <w:marLeft w:val="0"/>
      <w:marRight w:val="0"/>
      <w:marTop w:val="0"/>
      <w:marBottom w:val="0"/>
      <w:divBdr>
        <w:top w:val="none" w:sz="0" w:space="0" w:color="auto"/>
        <w:left w:val="none" w:sz="0" w:space="0" w:color="auto"/>
        <w:bottom w:val="none" w:sz="0" w:space="0" w:color="auto"/>
        <w:right w:val="none" w:sz="0" w:space="0" w:color="auto"/>
      </w:divBdr>
    </w:div>
    <w:div w:id="1370835137">
      <w:bodyDiv w:val="1"/>
      <w:marLeft w:val="0"/>
      <w:marRight w:val="0"/>
      <w:marTop w:val="0"/>
      <w:marBottom w:val="0"/>
      <w:divBdr>
        <w:top w:val="none" w:sz="0" w:space="0" w:color="auto"/>
        <w:left w:val="none" w:sz="0" w:space="0" w:color="auto"/>
        <w:bottom w:val="none" w:sz="0" w:space="0" w:color="auto"/>
        <w:right w:val="none" w:sz="0" w:space="0" w:color="auto"/>
      </w:divBdr>
    </w:div>
    <w:div w:id="1387993230">
      <w:bodyDiv w:val="1"/>
      <w:marLeft w:val="0"/>
      <w:marRight w:val="0"/>
      <w:marTop w:val="0"/>
      <w:marBottom w:val="0"/>
      <w:divBdr>
        <w:top w:val="none" w:sz="0" w:space="0" w:color="auto"/>
        <w:left w:val="none" w:sz="0" w:space="0" w:color="auto"/>
        <w:bottom w:val="none" w:sz="0" w:space="0" w:color="auto"/>
        <w:right w:val="none" w:sz="0" w:space="0" w:color="auto"/>
      </w:divBdr>
    </w:div>
    <w:div w:id="1427116894">
      <w:bodyDiv w:val="1"/>
      <w:marLeft w:val="0"/>
      <w:marRight w:val="0"/>
      <w:marTop w:val="0"/>
      <w:marBottom w:val="0"/>
      <w:divBdr>
        <w:top w:val="none" w:sz="0" w:space="0" w:color="auto"/>
        <w:left w:val="none" w:sz="0" w:space="0" w:color="auto"/>
        <w:bottom w:val="none" w:sz="0" w:space="0" w:color="auto"/>
        <w:right w:val="none" w:sz="0" w:space="0" w:color="auto"/>
      </w:divBdr>
    </w:div>
    <w:div w:id="1481579383">
      <w:bodyDiv w:val="1"/>
      <w:marLeft w:val="0"/>
      <w:marRight w:val="0"/>
      <w:marTop w:val="0"/>
      <w:marBottom w:val="0"/>
      <w:divBdr>
        <w:top w:val="none" w:sz="0" w:space="0" w:color="auto"/>
        <w:left w:val="none" w:sz="0" w:space="0" w:color="auto"/>
        <w:bottom w:val="none" w:sz="0" w:space="0" w:color="auto"/>
        <w:right w:val="none" w:sz="0" w:space="0" w:color="auto"/>
      </w:divBdr>
    </w:div>
    <w:div w:id="1492408275">
      <w:bodyDiv w:val="1"/>
      <w:marLeft w:val="0"/>
      <w:marRight w:val="0"/>
      <w:marTop w:val="0"/>
      <w:marBottom w:val="0"/>
      <w:divBdr>
        <w:top w:val="none" w:sz="0" w:space="0" w:color="auto"/>
        <w:left w:val="none" w:sz="0" w:space="0" w:color="auto"/>
        <w:bottom w:val="none" w:sz="0" w:space="0" w:color="auto"/>
        <w:right w:val="none" w:sz="0" w:space="0" w:color="auto"/>
      </w:divBdr>
    </w:div>
    <w:div w:id="1509058559">
      <w:bodyDiv w:val="1"/>
      <w:marLeft w:val="0"/>
      <w:marRight w:val="0"/>
      <w:marTop w:val="0"/>
      <w:marBottom w:val="0"/>
      <w:divBdr>
        <w:top w:val="none" w:sz="0" w:space="0" w:color="auto"/>
        <w:left w:val="none" w:sz="0" w:space="0" w:color="auto"/>
        <w:bottom w:val="none" w:sz="0" w:space="0" w:color="auto"/>
        <w:right w:val="none" w:sz="0" w:space="0" w:color="auto"/>
      </w:divBdr>
    </w:div>
    <w:div w:id="1527332445">
      <w:bodyDiv w:val="1"/>
      <w:marLeft w:val="0"/>
      <w:marRight w:val="0"/>
      <w:marTop w:val="0"/>
      <w:marBottom w:val="0"/>
      <w:divBdr>
        <w:top w:val="none" w:sz="0" w:space="0" w:color="auto"/>
        <w:left w:val="none" w:sz="0" w:space="0" w:color="auto"/>
        <w:bottom w:val="none" w:sz="0" w:space="0" w:color="auto"/>
        <w:right w:val="none" w:sz="0" w:space="0" w:color="auto"/>
      </w:divBdr>
    </w:div>
    <w:div w:id="1546092205">
      <w:bodyDiv w:val="1"/>
      <w:marLeft w:val="0"/>
      <w:marRight w:val="0"/>
      <w:marTop w:val="0"/>
      <w:marBottom w:val="0"/>
      <w:divBdr>
        <w:top w:val="none" w:sz="0" w:space="0" w:color="auto"/>
        <w:left w:val="none" w:sz="0" w:space="0" w:color="auto"/>
        <w:bottom w:val="none" w:sz="0" w:space="0" w:color="auto"/>
        <w:right w:val="none" w:sz="0" w:space="0" w:color="auto"/>
      </w:divBdr>
    </w:div>
    <w:div w:id="1549226416">
      <w:bodyDiv w:val="1"/>
      <w:marLeft w:val="0"/>
      <w:marRight w:val="0"/>
      <w:marTop w:val="0"/>
      <w:marBottom w:val="0"/>
      <w:divBdr>
        <w:top w:val="none" w:sz="0" w:space="0" w:color="auto"/>
        <w:left w:val="none" w:sz="0" w:space="0" w:color="auto"/>
        <w:bottom w:val="none" w:sz="0" w:space="0" w:color="auto"/>
        <w:right w:val="none" w:sz="0" w:space="0" w:color="auto"/>
      </w:divBdr>
    </w:div>
    <w:div w:id="1554930011">
      <w:bodyDiv w:val="1"/>
      <w:marLeft w:val="0"/>
      <w:marRight w:val="0"/>
      <w:marTop w:val="0"/>
      <w:marBottom w:val="0"/>
      <w:divBdr>
        <w:top w:val="none" w:sz="0" w:space="0" w:color="auto"/>
        <w:left w:val="none" w:sz="0" w:space="0" w:color="auto"/>
        <w:bottom w:val="none" w:sz="0" w:space="0" w:color="auto"/>
        <w:right w:val="none" w:sz="0" w:space="0" w:color="auto"/>
      </w:divBdr>
    </w:div>
    <w:div w:id="1586499791">
      <w:bodyDiv w:val="1"/>
      <w:marLeft w:val="0"/>
      <w:marRight w:val="0"/>
      <w:marTop w:val="0"/>
      <w:marBottom w:val="0"/>
      <w:divBdr>
        <w:top w:val="none" w:sz="0" w:space="0" w:color="auto"/>
        <w:left w:val="none" w:sz="0" w:space="0" w:color="auto"/>
        <w:bottom w:val="none" w:sz="0" w:space="0" w:color="auto"/>
        <w:right w:val="none" w:sz="0" w:space="0" w:color="auto"/>
      </w:divBdr>
    </w:div>
    <w:div w:id="1595505064">
      <w:bodyDiv w:val="1"/>
      <w:marLeft w:val="0"/>
      <w:marRight w:val="0"/>
      <w:marTop w:val="0"/>
      <w:marBottom w:val="0"/>
      <w:divBdr>
        <w:top w:val="none" w:sz="0" w:space="0" w:color="auto"/>
        <w:left w:val="none" w:sz="0" w:space="0" w:color="auto"/>
        <w:bottom w:val="none" w:sz="0" w:space="0" w:color="auto"/>
        <w:right w:val="none" w:sz="0" w:space="0" w:color="auto"/>
      </w:divBdr>
    </w:div>
    <w:div w:id="1601836726">
      <w:bodyDiv w:val="1"/>
      <w:marLeft w:val="0"/>
      <w:marRight w:val="0"/>
      <w:marTop w:val="0"/>
      <w:marBottom w:val="0"/>
      <w:divBdr>
        <w:top w:val="none" w:sz="0" w:space="0" w:color="auto"/>
        <w:left w:val="none" w:sz="0" w:space="0" w:color="auto"/>
        <w:bottom w:val="none" w:sz="0" w:space="0" w:color="auto"/>
        <w:right w:val="none" w:sz="0" w:space="0" w:color="auto"/>
      </w:divBdr>
    </w:div>
    <w:div w:id="1613511661">
      <w:bodyDiv w:val="1"/>
      <w:marLeft w:val="0"/>
      <w:marRight w:val="0"/>
      <w:marTop w:val="0"/>
      <w:marBottom w:val="0"/>
      <w:divBdr>
        <w:top w:val="none" w:sz="0" w:space="0" w:color="auto"/>
        <w:left w:val="none" w:sz="0" w:space="0" w:color="auto"/>
        <w:bottom w:val="none" w:sz="0" w:space="0" w:color="auto"/>
        <w:right w:val="none" w:sz="0" w:space="0" w:color="auto"/>
      </w:divBdr>
    </w:div>
    <w:div w:id="1660503915">
      <w:bodyDiv w:val="1"/>
      <w:marLeft w:val="0"/>
      <w:marRight w:val="0"/>
      <w:marTop w:val="0"/>
      <w:marBottom w:val="0"/>
      <w:divBdr>
        <w:top w:val="none" w:sz="0" w:space="0" w:color="auto"/>
        <w:left w:val="none" w:sz="0" w:space="0" w:color="auto"/>
        <w:bottom w:val="none" w:sz="0" w:space="0" w:color="auto"/>
        <w:right w:val="none" w:sz="0" w:space="0" w:color="auto"/>
      </w:divBdr>
    </w:div>
    <w:div w:id="1673096781">
      <w:bodyDiv w:val="1"/>
      <w:marLeft w:val="0"/>
      <w:marRight w:val="0"/>
      <w:marTop w:val="0"/>
      <w:marBottom w:val="0"/>
      <w:divBdr>
        <w:top w:val="none" w:sz="0" w:space="0" w:color="auto"/>
        <w:left w:val="none" w:sz="0" w:space="0" w:color="auto"/>
        <w:bottom w:val="none" w:sz="0" w:space="0" w:color="auto"/>
        <w:right w:val="none" w:sz="0" w:space="0" w:color="auto"/>
      </w:divBdr>
    </w:div>
    <w:div w:id="1732190616">
      <w:bodyDiv w:val="1"/>
      <w:marLeft w:val="0"/>
      <w:marRight w:val="0"/>
      <w:marTop w:val="0"/>
      <w:marBottom w:val="0"/>
      <w:divBdr>
        <w:top w:val="none" w:sz="0" w:space="0" w:color="auto"/>
        <w:left w:val="none" w:sz="0" w:space="0" w:color="auto"/>
        <w:bottom w:val="none" w:sz="0" w:space="0" w:color="auto"/>
        <w:right w:val="none" w:sz="0" w:space="0" w:color="auto"/>
      </w:divBdr>
    </w:div>
    <w:div w:id="1750425653">
      <w:bodyDiv w:val="1"/>
      <w:marLeft w:val="0"/>
      <w:marRight w:val="0"/>
      <w:marTop w:val="0"/>
      <w:marBottom w:val="0"/>
      <w:divBdr>
        <w:top w:val="none" w:sz="0" w:space="0" w:color="auto"/>
        <w:left w:val="none" w:sz="0" w:space="0" w:color="auto"/>
        <w:bottom w:val="none" w:sz="0" w:space="0" w:color="auto"/>
        <w:right w:val="none" w:sz="0" w:space="0" w:color="auto"/>
      </w:divBdr>
    </w:div>
    <w:div w:id="1805856060">
      <w:bodyDiv w:val="1"/>
      <w:marLeft w:val="0"/>
      <w:marRight w:val="0"/>
      <w:marTop w:val="0"/>
      <w:marBottom w:val="0"/>
      <w:divBdr>
        <w:top w:val="none" w:sz="0" w:space="0" w:color="auto"/>
        <w:left w:val="none" w:sz="0" w:space="0" w:color="auto"/>
        <w:bottom w:val="none" w:sz="0" w:space="0" w:color="auto"/>
        <w:right w:val="none" w:sz="0" w:space="0" w:color="auto"/>
      </w:divBdr>
    </w:div>
    <w:div w:id="1810005452">
      <w:bodyDiv w:val="1"/>
      <w:marLeft w:val="0"/>
      <w:marRight w:val="0"/>
      <w:marTop w:val="0"/>
      <w:marBottom w:val="0"/>
      <w:divBdr>
        <w:top w:val="none" w:sz="0" w:space="0" w:color="auto"/>
        <w:left w:val="none" w:sz="0" w:space="0" w:color="auto"/>
        <w:bottom w:val="none" w:sz="0" w:space="0" w:color="auto"/>
        <w:right w:val="none" w:sz="0" w:space="0" w:color="auto"/>
      </w:divBdr>
      <w:divsChild>
        <w:div w:id="1776905360">
          <w:marLeft w:val="547"/>
          <w:marRight w:val="0"/>
          <w:marTop w:val="0"/>
          <w:marBottom w:val="0"/>
          <w:divBdr>
            <w:top w:val="none" w:sz="0" w:space="0" w:color="auto"/>
            <w:left w:val="none" w:sz="0" w:space="0" w:color="auto"/>
            <w:bottom w:val="none" w:sz="0" w:space="0" w:color="auto"/>
            <w:right w:val="none" w:sz="0" w:space="0" w:color="auto"/>
          </w:divBdr>
        </w:div>
      </w:divsChild>
    </w:div>
    <w:div w:id="1900940449">
      <w:bodyDiv w:val="1"/>
      <w:marLeft w:val="0"/>
      <w:marRight w:val="0"/>
      <w:marTop w:val="0"/>
      <w:marBottom w:val="0"/>
      <w:divBdr>
        <w:top w:val="none" w:sz="0" w:space="0" w:color="auto"/>
        <w:left w:val="none" w:sz="0" w:space="0" w:color="auto"/>
        <w:bottom w:val="none" w:sz="0" w:space="0" w:color="auto"/>
        <w:right w:val="none" w:sz="0" w:space="0" w:color="auto"/>
      </w:divBdr>
    </w:div>
    <w:div w:id="1901549407">
      <w:bodyDiv w:val="1"/>
      <w:marLeft w:val="0"/>
      <w:marRight w:val="0"/>
      <w:marTop w:val="0"/>
      <w:marBottom w:val="0"/>
      <w:divBdr>
        <w:top w:val="none" w:sz="0" w:space="0" w:color="auto"/>
        <w:left w:val="none" w:sz="0" w:space="0" w:color="auto"/>
        <w:bottom w:val="none" w:sz="0" w:space="0" w:color="auto"/>
        <w:right w:val="none" w:sz="0" w:space="0" w:color="auto"/>
      </w:divBdr>
    </w:div>
    <w:div w:id="1911502802">
      <w:bodyDiv w:val="1"/>
      <w:marLeft w:val="0"/>
      <w:marRight w:val="0"/>
      <w:marTop w:val="0"/>
      <w:marBottom w:val="0"/>
      <w:divBdr>
        <w:top w:val="none" w:sz="0" w:space="0" w:color="auto"/>
        <w:left w:val="none" w:sz="0" w:space="0" w:color="auto"/>
        <w:bottom w:val="none" w:sz="0" w:space="0" w:color="auto"/>
        <w:right w:val="none" w:sz="0" w:space="0" w:color="auto"/>
      </w:divBdr>
    </w:div>
    <w:div w:id="1912035897">
      <w:bodyDiv w:val="1"/>
      <w:marLeft w:val="0"/>
      <w:marRight w:val="0"/>
      <w:marTop w:val="0"/>
      <w:marBottom w:val="0"/>
      <w:divBdr>
        <w:top w:val="none" w:sz="0" w:space="0" w:color="auto"/>
        <w:left w:val="none" w:sz="0" w:space="0" w:color="auto"/>
        <w:bottom w:val="none" w:sz="0" w:space="0" w:color="auto"/>
        <w:right w:val="none" w:sz="0" w:space="0" w:color="auto"/>
      </w:divBdr>
    </w:div>
    <w:div w:id="1938440629">
      <w:bodyDiv w:val="1"/>
      <w:marLeft w:val="0"/>
      <w:marRight w:val="0"/>
      <w:marTop w:val="0"/>
      <w:marBottom w:val="0"/>
      <w:divBdr>
        <w:top w:val="none" w:sz="0" w:space="0" w:color="auto"/>
        <w:left w:val="none" w:sz="0" w:space="0" w:color="auto"/>
        <w:bottom w:val="none" w:sz="0" w:space="0" w:color="auto"/>
        <w:right w:val="none" w:sz="0" w:space="0" w:color="auto"/>
      </w:divBdr>
    </w:div>
    <w:div w:id="1955939608">
      <w:bodyDiv w:val="1"/>
      <w:marLeft w:val="0"/>
      <w:marRight w:val="0"/>
      <w:marTop w:val="0"/>
      <w:marBottom w:val="0"/>
      <w:divBdr>
        <w:top w:val="none" w:sz="0" w:space="0" w:color="auto"/>
        <w:left w:val="none" w:sz="0" w:space="0" w:color="auto"/>
        <w:bottom w:val="none" w:sz="0" w:space="0" w:color="auto"/>
        <w:right w:val="none" w:sz="0" w:space="0" w:color="auto"/>
      </w:divBdr>
    </w:div>
    <w:div w:id="1958412515">
      <w:bodyDiv w:val="1"/>
      <w:marLeft w:val="0"/>
      <w:marRight w:val="0"/>
      <w:marTop w:val="0"/>
      <w:marBottom w:val="0"/>
      <w:divBdr>
        <w:top w:val="none" w:sz="0" w:space="0" w:color="auto"/>
        <w:left w:val="none" w:sz="0" w:space="0" w:color="auto"/>
        <w:bottom w:val="none" w:sz="0" w:space="0" w:color="auto"/>
        <w:right w:val="none" w:sz="0" w:space="0" w:color="auto"/>
      </w:divBdr>
    </w:div>
    <w:div w:id="1975407928">
      <w:bodyDiv w:val="1"/>
      <w:marLeft w:val="0"/>
      <w:marRight w:val="0"/>
      <w:marTop w:val="0"/>
      <w:marBottom w:val="0"/>
      <w:divBdr>
        <w:top w:val="none" w:sz="0" w:space="0" w:color="auto"/>
        <w:left w:val="none" w:sz="0" w:space="0" w:color="auto"/>
        <w:bottom w:val="none" w:sz="0" w:space="0" w:color="auto"/>
        <w:right w:val="none" w:sz="0" w:space="0" w:color="auto"/>
      </w:divBdr>
    </w:div>
    <w:div w:id="1989937920">
      <w:bodyDiv w:val="1"/>
      <w:marLeft w:val="0"/>
      <w:marRight w:val="0"/>
      <w:marTop w:val="0"/>
      <w:marBottom w:val="0"/>
      <w:divBdr>
        <w:top w:val="none" w:sz="0" w:space="0" w:color="auto"/>
        <w:left w:val="none" w:sz="0" w:space="0" w:color="auto"/>
        <w:bottom w:val="none" w:sz="0" w:space="0" w:color="auto"/>
        <w:right w:val="none" w:sz="0" w:space="0" w:color="auto"/>
      </w:divBdr>
    </w:div>
    <w:div w:id="2011247191">
      <w:bodyDiv w:val="1"/>
      <w:marLeft w:val="0"/>
      <w:marRight w:val="0"/>
      <w:marTop w:val="0"/>
      <w:marBottom w:val="0"/>
      <w:divBdr>
        <w:top w:val="none" w:sz="0" w:space="0" w:color="auto"/>
        <w:left w:val="none" w:sz="0" w:space="0" w:color="auto"/>
        <w:bottom w:val="none" w:sz="0" w:space="0" w:color="auto"/>
        <w:right w:val="none" w:sz="0" w:space="0" w:color="auto"/>
      </w:divBdr>
    </w:div>
    <w:div w:id="2024893734">
      <w:bodyDiv w:val="1"/>
      <w:marLeft w:val="0"/>
      <w:marRight w:val="0"/>
      <w:marTop w:val="0"/>
      <w:marBottom w:val="0"/>
      <w:divBdr>
        <w:top w:val="none" w:sz="0" w:space="0" w:color="auto"/>
        <w:left w:val="none" w:sz="0" w:space="0" w:color="auto"/>
        <w:bottom w:val="none" w:sz="0" w:space="0" w:color="auto"/>
        <w:right w:val="none" w:sz="0" w:space="0" w:color="auto"/>
      </w:divBdr>
      <w:divsChild>
        <w:div w:id="1347098809">
          <w:marLeft w:val="0"/>
          <w:marRight w:val="0"/>
          <w:marTop w:val="0"/>
          <w:marBottom w:val="0"/>
          <w:divBdr>
            <w:top w:val="single" w:sz="6" w:space="7" w:color="ECEDEF"/>
            <w:left w:val="none" w:sz="0" w:space="0" w:color="auto"/>
            <w:bottom w:val="none" w:sz="0" w:space="0" w:color="auto"/>
            <w:right w:val="none" w:sz="0" w:space="0" w:color="auto"/>
          </w:divBdr>
        </w:div>
        <w:div w:id="1628851902">
          <w:marLeft w:val="0"/>
          <w:marRight w:val="0"/>
          <w:marTop w:val="0"/>
          <w:marBottom w:val="0"/>
          <w:divBdr>
            <w:top w:val="none" w:sz="0" w:space="0" w:color="auto"/>
            <w:left w:val="none" w:sz="0" w:space="0" w:color="auto"/>
            <w:bottom w:val="none" w:sz="0" w:space="0" w:color="auto"/>
            <w:right w:val="none" w:sz="0" w:space="0" w:color="auto"/>
          </w:divBdr>
          <w:divsChild>
            <w:div w:id="1594508912">
              <w:marLeft w:val="0"/>
              <w:marRight w:val="0"/>
              <w:marTop w:val="135"/>
              <w:marBottom w:val="0"/>
              <w:divBdr>
                <w:top w:val="none" w:sz="0" w:space="0" w:color="auto"/>
                <w:left w:val="none" w:sz="0" w:space="0" w:color="auto"/>
                <w:bottom w:val="none" w:sz="0" w:space="0" w:color="auto"/>
                <w:right w:val="none" w:sz="0" w:space="0" w:color="auto"/>
              </w:divBdr>
              <w:divsChild>
                <w:div w:id="1657146838">
                  <w:marLeft w:val="0"/>
                  <w:marRight w:val="0"/>
                  <w:marTop w:val="0"/>
                  <w:marBottom w:val="0"/>
                  <w:divBdr>
                    <w:top w:val="none" w:sz="0" w:space="0" w:color="auto"/>
                    <w:left w:val="none" w:sz="0" w:space="0" w:color="auto"/>
                    <w:bottom w:val="none" w:sz="0" w:space="0" w:color="auto"/>
                    <w:right w:val="none" w:sz="0" w:space="0" w:color="auto"/>
                  </w:divBdr>
                  <w:divsChild>
                    <w:div w:id="123692629">
                      <w:marLeft w:val="0"/>
                      <w:marRight w:val="0"/>
                      <w:marTop w:val="0"/>
                      <w:marBottom w:val="0"/>
                      <w:divBdr>
                        <w:top w:val="none" w:sz="0" w:space="0" w:color="auto"/>
                        <w:left w:val="none" w:sz="0" w:space="0" w:color="auto"/>
                        <w:bottom w:val="none" w:sz="0" w:space="0" w:color="auto"/>
                        <w:right w:val="none" w:sz="0" w:space="0" w:color="auto"/>
                      </w:divBdr>
                      <w:divsChild>
                        <w:div w:id="317925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1315959">
      <w:bodyDiv w:val="1"/>
      <w:marLeft w:val="0"/>
      <w:marRight w:val="0"/>
      <w:marTop w:val="0"/>
      <w:marBottom w:val="0"/>
      <w:divBdr>
        <w:top w:val="none" w:sz="0" w:space="0" w:color="auto"/>
        <w:left w:val="none" w:sz="0" w:space="0" w:color="auto"/>
        <w:bottom w:val="none" w:sz="0" w:space="0" w:color="auto"/>
        <w:right w:val="none" w:sz="0" w:space="0" w:color="auto"/>
      </w:divBdr>
    </w:div>
    <w:div w:id="2048873429">
      <w:bodyDiv w:val="1"/>
      <w:marLeft w:val="0"/>
      <w:marRight w:val="0"/>
      <w:marTop w:val="0"/>
      <w:marBottom w:val="0"/>
      <w:divBdr>
        <w:top w:val="none" w:sz="0" w:space="0" w:color="auto"/>
        <w:left w:val="none" w:sz="0" w:space="0" w:color="auto"/>
        <w:bottom w:val="none" w:sz="0" w:space="0" w:color="auto"/>
        <w:right w:val="none" w:sz="0" w:space="0" w:color="auto"/>
      </w:divBdr>
    </w:div>
    <w:div w:id="2070568611">
      <w:bodyDiv w:val="1"/>
      <w:marLeft w:val="0"/>
      <w:marRight w:val="0"/>
      <w:marTop w:val="0"/>
      <w:marBottom w:val="0"/>
      <w:divBdr>
        <w:top w:val="none" w:sz="0" w:space="0" w:color="auto"/>
        <w:left w:val="none" w:sz="0" w:space="0" w:color="auto"/>
        <w:bottom w:val="none" w:sz="0" w:space="0" w:color="auto"/>
        <w:right w:val="none" w:sz="0" w:space="0" w:color="auto"/>
      </w:divBdr>
    </w:div>
    <w:div w:id="2071222501">
      <w:bodyDiv w:val="1"/>
      <w:marLeft w:val="0"/>
      <w:marRight w:val="0"/>
      <w:marTop w:val="0"/>
      <w:marBottom w:val="0"/>
      <w:divBdr>
        <w:top w:val="none" w:sz="0" w:space="0" w:color="auto"/>
        <w:left w:val="none" w:sz="0" w:space="0" w:color="auto"/>
        <w:bottom w:val="none" w:sz="0" w:space="0" w:color="auto"/>
        <w:right w:val="none" w:sz="0" w:space="0" w:color="auto"/>
      </w:divBdr>
    </w:div>
    <w:div w:id="2097284267">
      <w:bodyDiv w:val="1"/>
      <w:marLeft w:val="0"/>
      <w:marRight w:val="0"/>
      <w:marTop w:val="0"/>
      <w:marBottom w:val="0"/>
      <w:divBdr>
        <w:top w:val="none" w:sz="0" w:space="0" w:color="auto"/>
        <w:left w:val="none" w:sz="0" w:space="0" w:color="auto"/>
        <w:bottom w:val="none" w:sz="0" w:space="0" w:color="auto"/>
        <w:right w:val="none" w:sz="0" w:space="0" w:color="auto"/>
      </w:divBdr>
    </w:div>
    <w:div w:id="2136822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1.png"/><Relationship Id="rId47" Type="http://schemas.openxmlformats.org/officeDocument/2006/relationships/image" Target="media/image33.png"/><Relationship Id="rId63" Type="http://schemas.openxmlformats.org/officeDocument/2006/relationships/image" Target="media/image56.png"/><Relationship Id="rId68" Type="http://schemas.openxmlformats.org/officeDocument/2006/relationships/image" Target="media/image47.jpeg"/><Relationship Id="rId84" Type="http://schemas.openxmlformats.org/officeDocument/2006/relationships/image" Target="media/image58.jpeg"/><Relationship Id="rId89" Type="http://schemas.openxmlformats.org/officeDocument/2006/relationships/header" Target="header2.xml"/><Relationship Id="rId16" Type="http://schemas.openxmlformats.org/officeDocument/2006/relationships/image" Target="media/image8.png"/><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30.png"/><Relationship Id="rId53" Type="http://schemas.openxmlformats.org/officeDocument/2006/relationships/image" Target="media/image36.jpeg"/><Relationship Id="rId58" Type="http://schemas.openxmlformats.org/officeDocument/2006/relationships/image" Target="media/image39.png"/><Relationship Id="rId74" Type="http://schemas.openxmlformats.org/officeDocument/2006/relationships/image" Target="media/image67.png"/><Relationship Id="rId79" Type="http://schemas.openxmlformats.org/officeDocument/2006/relationships/image" Target="media/image57.jpe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image" Target="media/image20.png"/><Relationship Id="rId30" Type="http://schemas.openxmlformats.org/officeDocument/2006/relationships/image" Target="media/image18.png"/><Relationship Id="rId35" Type="http://schemas.openxmlformats.org/officeDocument/2006/relationships/image" Target="media/image26.jpeg"/><Relationship Id="rId43" Type="http://schemas.openxmlformats.org/officeDocument/2006/relationships/image" Target="media/image36.png"/><Relationship Id="rId48" Type="http://schemas.openxmlformats.org/officeDocument/2006/relationships/image" Target="media/image34.png"/><Relationship Id="rId56" Type="http://schemas.openxmlformats.org/officeDocument/2006/relationships/image" Target="media/image49.jpeg"/><Relationship Id="rId64" Type="http://schemas.openxmlformats.org/officeDocument/2006/relationships/image" Target="media/image45.png"/><Relationship Id="rId69" Type="http://schemas.openxmlformats.org/officeDocument/2006/relationships/image" Target="media/image51.jpeg"/><Relationship Id="rId77" Type="http://schemas.openxmlformats.org/officeDocument/2006/relationships/image" Target="media/image55.jpe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31.jpeg"/><Relationship Id="rId46" Type="http://schemas.openxmlformats.org/officeDocument/2006/relationships/image" Target="media/image32.png"/><Relationship Id="rId59" Type="http://schemas.openxmlformats.org/officeDocument/2006/relationships/image" Target="media/image40.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28.png"/><Relationship Id="rId54" Type="http://schemas.openxmlformats.org/officeDocument/2006/relationships/image" Target="media/image37.jpeg"/><Relationship Id="rId62" Type="http://schemas.openxmlformats.org/officeDocument/2006/relationships/image" Target="media/image55.png"/><Relationship Id="rId70" Type="http://schemas.openxmlformats.org/officeDocument/2006/relationships/image" Target="media/image52.png"/><Relationship Id="rId75" Type="http://schemas.openxmlformats.org/officeDocument/2006/relationships/image" Target="media/image68.png"/><Relationship Id="rId83" Type="http://schemas.openxmlformats.org/officeDocument/2006/relationships/image" Target="media/image76.jpeg"/><Relationship Id="rId88" Type="http://schemas.openxmlformats.org/officeDocument/2006/relationships/header" Target="head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31" Type="http://schemas.openxmlformats.org/officeDocument/2006/relationships/image" Target="media/image19.emf"/><Relationship Id="rId44" Type="http://schemas.openxmlformats.org/officeDocument/2006/relationships/image" Target="media/image37.png"/><Relationship Id="rId52" Type="http://schemas.openxmlformats.org/officeDocument/2006/relationships/image" Target="media/image35.jpe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66.jpeg"/><Relationship Id="rId78" Type="http://schemas.openxmlformats.org/officeDocument/2006/relationships/image" Target="media/image56.jpeg"/><Relationship Id="rId81" Type="http://schemas.openxmlformats.org/officeDocument/2006/relationships/image" Target="media/image74.jpeg"/><Relationship Id="rId86" Type="http://schemas.openxmlformats.org/officeDocument/2006/relationships/image" Target="media/image79.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png"/><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5.jpe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54.jpeg"/><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6.png"/><Relationship Id="rId40" Type="http://schemas.openxmlformats.org/officeDocument/2006/relationships/image" Target="media/image2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jpeg"/><Relationship Id="rId61" Type="http://schemas.openxmlformats.org/officeDocument/2006/relationships/image" Target="media/image54.png"/><Relationship Id="rId82" Type="http://schemas.openxmlformats.org/officeDocument/2006/relationships/image" Target="media/image75.jpeg"/><Relationship Id="rId19"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61.png"/></Relationships>
</file>

<file path=word/_rels/header2.xml.rels><?xml version="1.0" encoding="UTF-8" standalone="yes"?>
<Relationships xmlns="http://schemas.openxmlformats.org/package/2006/relationships"><Relationship Id="rId1" Type="http://schemas.openxmlformats.org/officeDocument/2006/relationships/image" Target="media/image6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E249A0-08F3-4878-8CB6-47650885FA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614</TotalTime>
  <Pages>43</Pages>
  <Words>11992</Words>
  <Characters>65960</Characters>
  <Application>Microsoft Office Word</Application>
  <DocSecurity>0</DocSecurity>
  <Lines>549</Lines>
  <Paragraphs>155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77797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ITP-06</dc:creator>
  <cp:keywords/>
  <dc:description/>
  <cp:lastModifiedBy>IvethLiñeiro</cp:lastModifiedBy>
  <cp:revision>17</cp:revision>
  <cp:lastPrinted>2023-05-08T21:55:00Z</cp:lastPrinted>
  <dcterms:created xsi:type="dcterms:W3CDTF">2024-05-28T16:12:00Z</dcterms:created>
  <dcterms:modified xsi:type="dcterms:W3CDTF">2024-07-17T14:56:00Z</dcterms:modified>
</cp:coreProperties>
</file>